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31F" w:rsidRDefault="0099731F" w:rsidP="00D46A37">
      <w:pPr>
        <w:pStyle w:val="Tekstpodstawowy"/>
        <w:spacing w:line="240" w:lineRule="auto"/>
        <w:ind w:firstLine="0"/>
        <w:jc w:val="center"/>
        <w:rPr>
          <w:rFonts w:cs="Arial"/>
          <w:b/>
          <w:color w:val="FF0000"/>
          <w:sz w:val="28"/>
          <w:szCs w:val="28"/>
        </w:rPr>
      </w:pPr>
    </w:p>
    <w:p w:rsidR="0099731F" w:rsidRDefault="0099731F" w:rsidP="00D46A37">
      <w:pPr>
        <w:pStyle w:val="Tekstpodstawowy"/>
        <w:spacing w:line="240" w:lineRule="auto"/>
        <w:ind w:firstLine="0"/>
        <w:jc w:val="center"/>
        <w:rPr>
          <w:rFonts w:cs="Arial"/>
          <w:b/>
          <w:color w:val="FF0000"/>
          <w:sz w:val="28"/>
          <w:szCs w:val="28"/>
        </w:rPr>
      </w:pPr>
    </w:p>
    <w:p w:rsidR="0091088F" w:rsidRPr="0099731F" w:rsidRDefault="0099731F" w:rsidP="00D46A37">
      <w:pPr>
        <w:pStyle w:val="Tekstpodstawowy"/>
        <w:spacing w:line="240" w:lineRule="auto"/>
        <w:ind w:firstLine="0"/>
        <w:jc w:val="center"/>
        <w:rPr>
          <w:rFonts w:cs="Arial"/>
          <w:b/>
          <w:color w:val="FF0000"/>
          <w:sz w:val="28"/>
          <w:szCs w:val="28"/>
        </w:rPr>
      </w:pPr>
      <w:r w:rsidRPr="0099731F">
        <w:rPr>
          <w:rFonts w:cs="Arial"/>
          <w:b/>
          <w:color w:val="FF0000"/>
          <w:sz w:val="28"/>
          <w:szCs w:val="28"/>
        </w:rPr>
        <w:t>Projekt</w:t>
      </w:r>
    </w:p>
    <w:p w:rsidR="0099731F" w:rsidRPr="007D56BC" w:rsidRDefault="0099731F" w:rsidP="00D46A37">
      <w:pPr>
        <w:pStyle w:val="Tekstpodstawowy"/>
        <w:spacing w:line="240" w:lineRule="auto"/>
        <w:ind w:firstLine="0"/>
        <w:jc w:val="center"/>
        <w:rPr>
          <w:rFonts w:cs="Arial"/>
          <w:b/>
          <w:sz w:val="28"/>
          <w:szCs w:val="28"/>
        </w:rPr>
      </w:pPr>
    </w:p>
    <w:p w:rsidR="0091088F" w:rsidRPr="007D56BC" w:rsidRDefault="0091088F" w:rsidP="0091088F">
      <w:pPr>
        <w:spacing w:after="192"/>
        <w:jc w:val="center"/>
        <w:rPr>
          <w:rFonts w:ascii="Arial" w:hAnsi="Arial" w:cs="Arial"/>
          <w:sz w:val="24"/>
          <w:szCs w:val="24"/>
        </w:rPr>
      </w:pPr>
      <w:r w:rsidRPr="007D56BC">
        <w:rPr>
          <w:rFonts w:ascii="Arial" w:hAnsi="Arial" w:cs="Arial"/>
          <w:b/>
          <w:bCs/>
          <w:sz w:val="24"/>
          <w:szCs w:val="24"/>
        </w:rPr>
        <w:t>PROGRAM NAUCZANIA ZAWODU</w:t>
      </w:r>
    </w:p>
    <w:p w:rsidR="0091088F" w:rsidRPr="007D56BC" w:rsidRDefault="0091088F" w:rsidP="0091088F">
      <w:pPr>
        <w:spacing w:after="192"/>
        <w:jc w:val="center"/>
        <w:rPr>
          <w:rFonts w:ascii="Arial" w:hAnsi="Arial" w:cs="Arial"/>
          <w:sz w:val="28"/>
          <w:szCs w:val="28"/>
        </w:rPr>
      </w:pPr>
      <w:r w:rsidRPr="007D56BC">
        <w:rPr>
          <w:rFonts w:ascii="Arial" w:hAnsi="Arial" w:cs="Arial"/>
          <w:b/>
          <w:bCs/>
          <w:sz w:val="28"/>
          <w:szCs w:val="28"/>
        </w:rPr>
        <w:t>ELEKTROMECHANIK POJAZDÓW SAMOCHODOWYCH</w:t>
      </w:r>
    </w:p>
    <w:p w:rsidR="00B61ECB" w:rsidRPr="004542D8" w:rsidRDefault="00B61ECB" w:rsidP="00B61EC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sz w:val="20"/>
        </w:rPr>
      </w:pPr>
      <w:r w:rsidRPr="004542D8">
        <w:rPr>
          <w:rFonts w:ascii="Arial" w:eastAsia="Arial" w:hAnsi="Arial" w:cs="Arial"/>
          <w:sz w:val="20"/>
        </w:rPr>
        <w:t xml:space="preserve">opracowany </w:t>
      </w:r>
      <w:r>
        <w:rPr>
          <w:rFonts w:ascii="Arial" w:eastAsia="Arial" w:hAnsi="Arial" w:cs="Arial"/>
          <w:sz w:val="20"/>
        </w:rPr>
        <w:t xml:space="preserve">w Ośrodku Rozwoju Edukacji </w:t>
      </w:r>
      <w:r w:rsidRPr="004542D8">
        <w:rPr>
          <w:rFonts w:ascii="Arial" w:eastAsia="Arial" w:hAnsi="Arial" w:cs="Arial"/>
          <w:sz w:val="20"/>
        </w:rPr>
        <w:t>w oparciu o Rozporządzenie Ministra Edukacji Narodowej z dnia 16 maja 2019 r.</w:t>
      </w:r>
      <w:r>
        <w:rPr>
          <w:rFonts w:ascii="Arial" w:eastAsia="Arial" w:hAnsi="Arial" w:cs="Arial"/>
          <w:sz w:val="20"/>
        </w:rPr>
        <w:br/>
      </w:r>
      <w:r w:rsidRPr="004542D8">
        <w:rPr>
          <w:rFonts w:ascii="Arial" w:eastAsia="Arial" w:hAnsi="Arial" w:cs="Arial"/>
          <w:sz w:val="20"/>
        </w:rPr>
        <w:t>w sprawie podstaw programowych kształcenia w zawodach szkolnictwa branżowego</w:t>
      </w:r>
      <w:r>
        <w:rPr>
          <w:rFonts w:ascii="Arial" w:eastAsia="Arial" w:hAnsi="Arial" w:cs="Arial"/>
          <w:sz w:val="20"/>
        </w:rPr>
        <w:t xml:space="preserve"> </w:t>
      </w:r>
      <w:r w:rsidRPr="004542D8">
        <w:rPr>
          <w:rFonts w:ascii="Arial" w:eastAsia="Arial" w:hAnsi="Arial" w:cs="Arial"/>
          <w:sz w:val="20"/>
        </w:rPr>
        <w:t xml:space="preserve">oraz dodatkowych umiejętności zawodowych </w:t>
      </w:r>
      <w:r>
        <w:rPr>
          <w:rFonts w:ascii="Arial" w:eastAsia="Arial" w:hAnsi="Arial" w:cs="Arial"/>
          <w:sz w:val="20"/>
        </w:rPr>
        <w:br/>
      </w:r>
      <w:r w:rsidRPr="004542D8">
        <w:rPr>
          <w:rFonts w:ascii="Arial" w:eastAsia="Arial" w:hAnsi="Arial" w:cs="Arial"/>
          <w:sz w:val="20"/>
        </w:rPr>
        <w:t>w zakresie wybranych zawodów szkolnictwa branżowego</w:t>
      </w:r>
    </w:p>
    <w:p w:rsidR="0091088F" w:rsidRPr="007D56BC" w:rsidRDefault="0091088F" w:rsidP="0091088F">
      <w:pPr>
        <w:spacing w:after="192"/>
        <w:jc w:val="center"/>
        <w:rPr>
          <w:rFonts w:ascii="Arial" w:hAnsi="Arial" w:cs="Arial"/>
          <w:b/>
          <w:bCs/>
          <w:sz w:val="24"/>
          <w:szCs w:val="24"/>
        </w:rPr>
      </w:pPr>
    </w:p>
    <w:p w:rsidR="0091088F" w:rsidRPr="007D56BC" w:rsidRDefault="0091088F" w:rsidP="0091088F">
      <w:pPr>
        <w:spacing w:after="192"/>
        <w:jc w:val="center"/>
        <w:rPr>
          <w:rFonts w:ascii="Arial" w:hAnsi="Arial" w:cs="Arial"/>
          <w:sz w:val="24"/>
          <w:szCs w:val="24"/>
        </w:rPr>
      </w:pPr>
      <w:r w:rsidRPr="007D56BC">
        <w:rPr>
          <w:rFonts w:ascii="Arial" w:hAnsi="Arial" w:cs="Arial"/>
          <w:sz w:val="24"/>
          <w:szCs w:val="24"/>
        </w:rPr>
        <w:t>Program przedmiotowy o strukturze spiralnej</w:t>
      </w:r>
    </w:p>
    <w:p w:rsidR="0091088F" w:rsidRPr="007D56BC" w:rsidRDefault="0091088F" w:rsidP="0091088F">
      <w:pPr>
        <w:spacing w:after="192"/>
        <w:jc w:val="center"/>
        <w:rPr>
          <w:rFonts w:ascii="Arial" w:hAnsi="Arial" w:cs="Arial"/>
          <w:sz w:val="24"/>
          <w:szCs w:val="24"/>
        </w:rPr>
      </w:pPr>
    </w:p>
    <w:p w:rsidR="0091088F" w:rsidRPr="007D56BC" w:rsidRDefault="0091088F" w:rsidP="0091088F">
      <w:pPr>
        <w:spacing w:after="192"/>
        <w:jc w:val="center"/>
        <w:rPr>
          <w:rFonts w:ascii="Arial" w:hAnsi="Arial" w:cs="Arial"/>
          <w:sz w:val="24"/>
          <w:szCs w:val="24"/>
        </w:rPr>
      </w:pPr>
      <w:r w:rsidRPr="007D56BC">
        <w:rPr>
          <w:rFonts w:ascii="Arial" w:hAnsi="Arial" w:cs="Arial"/>
          <w:b/>
          <w:bCs/>
          <w:sz w:val="24"/>
          <w:szCs w:val="24"/>
        </w:rPr>
        <w:t>SYMBOL CYFROWY ZAWODU  741203</w:t>
      </w:r>
    </w:p>
    <w:p w:rsidR="0091088F" w:rsidRPr="007D56BC" w:rsidRDefault="0091088F" w:rsidP="0091088F">
      <w:pPr>
        <w:spacing w:after="192"/>
        <w:jc w:val="center"/>
        <w:rPr>
          <w:rFonts w:ascii="Arial" w:hAnsi="Arial" w:cs="Arial"/>
          <w:sz w:val="24"/>
          <w:szCs w:val="24"/>
        </w:rPr>
      </w:pPr>
    </w:p>
    <w:p w:rsidR="0091088F" w:rsidRPr="007D56BC" w:rsidRDefault="0091088F" w:rsidP="0091088F">
      <w:pPr>
        <w:spacing w:after="192"/>
        <w:jc w:val="center"/>
        <w:rPr>
          <w:rFonts w:ascii="Arial" w:hAnsi="Arial" w:cs="Arial"/>
          <w:sz w:val="24"/>
          <w:szCs w:val="24"/>
        </w:rPr>
      </w:pPr>
    </w:p>
    <w:p w:rsidR="0091088F" w:rsidRPr="007D56BC" w:rsidRDefault="0091088F" w:rsidP="0091088F">
      <w:pPr>
        <w:spacing w:after="192"/>
        <w:jc w:val="center"/>
        <w:rPr>
          <w:rFonts w:ascii="Arial" w:hAnsi="Arial" w:cs="Arial"/>
          <w:sz w:val="24"/>
          <w:szCs w:val="24"/>
        </w:rPr>
      </w:pPr>
      <w:r w:rsidRPr="007D56BC">
        <w:rPr>
          <w:rFonts w:ascii="Arial" w:hAnsi="Arial" w:cs="Arial"/>
          <w:b/>
          <w:bCs/>
          <w:sz w:val="24"/>
          <w:szCs w:val="24"/>
        </w:rPr>
        <w:t>KWALIFIKACJE WYODRĘBNIONE W ZAWODZIE:</w:t>
      </w:r>
    </w:p>
    <w:p w:rsidR="0091088F" w:rsidRPr="007D56BC" w:rsidRDefault="0091088F" w:rsidP="0091088F">
      <w:pPr>
        <w:spacing w:after="192"/>
        <w:jc w:val="center"/>
        <w:rPr>
          <w:rFonts w:ascii="Arial" w:hAnsi="Arial" w:cs="Arial"/>
          <w:sz w:val="24"/>
          <w:szCs w:val="24"/>
        </w:rPr>
      </w:pPr>
      <w:r w:rsidRPr="007D56BC">
        <w:rPr>
          <w:rFonts w:ascii="Arial" w:hAnsi="Arial" w:cs="Arial"/>
          <w:sz w:val="24"/>
          <w:szCs w:val="24"/>
        </w:rPr>
        <w:t>MOT. 02. Obsługa, diagnozowanie oraz naprawa mechatronicznych systemów pojazdów samochodowych</w:t>
      </w:r>
    </w:p>
    <w:p w:rsidR="0091088F" w:rsidRPr="007D56BC" w:rsidRDefault="0091088F" w:rsidP="0091088F">
      <w:pPr>
        <w:spacing w:after="192"/>
        <w:jc w:val="center"/>
        <w:rPr>
          <w:rFonts w:ascii="Arial" w:hAnsi="Arial" w:cs="Arial"/>
          <w:sz w:val="24"/>
          <w:szCs w:val="24"/>
        </w:rPr>
      </w:pPr>
    </w:p>
    <w:p w:rsidR="0091088F" w:rsidRPr="007D56BC" w:rsidRDefault="00B61ECB" w:rsidP="00B61ECB">
      <w:pPr>
        <w:spacing w:after="192" w:line="259" w:lineRule="auto"/>
        <w:jc w:val="center"/>
        <w:rPr>
          <w:rFonts w:ascii="Arial" w:hAnsi="Arial" w:cs="Arial"/>
          <w:sz w:val="24"/>
          <w:szCs w:val="24"/>
        </w:rPr>
      </w:pPr>
      <w:r>
        <w:rPr>
          <w:rFonts w:ascii="Arial" w:hAnsi="Arial" w:cs="Arial"/>
          <w:sz w:val="24"/>
          <w:szCs w:val="24"/>
        </w:rPr>
        <w:t>Warszawa  2019</w:t>
      </w:r>
      <w:r w:rsidR="0091088F" w:rsidRPr="007D56BC">
        <w:rPr>
          <w:rFonts w:ascii="Arial" w:hAnsi="Arial" w:cs="Arial"/>
          <w:sz w:val="24"/>
          <w:szCs w:val="24"/>
        </w:rPr>
        <w:br w:type="page"/>
      </w:r>
    </w:p>
    <w:p w:rsidR="0091088F" w:rsidRPr="007D56BC" w:rsidRDefault="0091088F" w:rsidP="00F031A7">
      <w:pPr>
        <w:spacing w:after="192" w:line="259" w:lineRule="auto"/>
        <w:rPr>
          <w:rFonts w:ascii="Arial" w:hAnsi="Arial" w:cs="Arial"/>
          <w:b/>
          <w:bCs/>
          <w:sz w:val="24"/>
          <w:szCs w:val="24"/>
        </w:rPr>
      </w:pPr>
      <w:r w:rsidRPr="007D56BC">
        <w:rPr>
          <w:rFonts w:ascii="Arial" w:hAnsi="Arial" w:cs="Arial"/>
          <w:szCs w:val="20"/>
        </w:rPr>
        <w:lastRenderedPageBreak/>
        <w:br w:type="page"/>
      </w:r>
      <w:r w:rsidRPr="007D56BC">
        <w:rPr>
          <w:rFonts w:ascii="Arial" w:hAnsi="Arial" w:cs="Arial"/>
          <w:b/>
          <w:bCs/>
          <w:sz w:val="24"/>
          <w:szCs w:val="24"/>
        </w:rPr>
        <w:t>SPIS TREŚCI</w:t>
      </w:r>
    </w:p>
    <w:bookmarkStart w:id="0" w:name="_GoBack"/>
    <w:bookmarkEnd w:id="0"/>
    <w:p w:rsidR="00451423" w:rsidRDefault="005F0B82">
      <w:pPr>
        <w:pStyle w:val="Spistreci1"/>
        <w:tabs>
          <w:tab w:val="right" w:leader="dot" w:pos="13994"/>
        </w:tabs>
        <w:rPr>
          <w:rFonts w:asciiTheme="minorHAnsi" w:eastAsiaTheme="minorEastAsia" w:hAnsiTheme="minorHAnsi" w:cstheme="minorBidi"/>
          <w:noProof/>
          <w:sz w:val="22"/>
          <w:lang w:eastAsia="pl-PL"/>
        </w:rPr>
      </w:pPr>
      <w:r w:rsidRPr="007D56BC">
        <w:rPr>
          <w:szCs w:val="20"/>
        </w:rPr>
        <w:fldChar w:fldCharType="begin"/>
      </w:r>
      <w:r w:rsidR="0091088F" w:rsidRPr="007D56BC">
        <w:rPr>
          <w:szCs w:val="20"/>
        </w:rPr>
        <w:instrText xml:space="preserve"> TOC \o "1-3" \h \z \u </w:instrText>
      </w:r>
      <w:r w:rsidRPr="007D56BC">
        <w:rPr>
          <w:szCs w:val="20"/>
        </w:rPr>
        <w:fldChar w:fldCharType="separate"/>
      </w:r>
      <w:hyperlink w:anchor="_Toc18672218" w:history="1">
        <w:r w:rsidR="00451423" w:rsidRPr="00C93092">
          <w:rPr>
            <w:rStyle w:val="Hipercze"/>
            <w:noProof/>
          </w:rPr>
          <w:t>I. PLAN NAUCZANIA ZAWODU</w:t>
        </w:r>
        <w:r w:rsidR="00451423">
          <w:rPr>
            <w:noProof/>
            <w:webHidden/>
          </w:rPr>
          <w:tab/>
        </w:r>
        <w:r w:rsidR="00451423">
          <w:rPr>
            <w:noProof/>
            <w:webHidden/>
          </w:rPr>
          <w:fldChar w:fldCharType="begin"/>
        </w:r>
        <w:r w:rsidR="00451423">
          <w:rPr>
            <w:noProof/>
            <w:webHidden/>
          </w:rPr>
          <w:instrText xml:space="preserve"> PAGEREF _Toc18672218 \h </w:instrText>
        </w:r>
        <w:r w:rsidR="00451423">
          <w:rPr>
            <w:noProof/>
            <w:webHidden/>
          </w:rPr>
        </w:r>
        <w:r w:rsidR="00451423">
          <w:rPr>
            <w:noProof/>
            <w:webHidden/>
          </w:rPr>
          <w:fldChar w:fldCharType="separate"/>
        </w:r>
        <w:r w:rsidR="00451423">
          <w:rPr>
            <w:noProof/>
            <w:webHidden/>
          </w:rPr>
          <w:t>4</w:t>
        </w:r>
        <w:r w:rsidR="00451423">
          <w:rPr>
            <w:noProof/>
            <w:webHidden/>
          </w:rPr>
          <w:fldChar w:fldCharType="end"/>
        </w:r>
      </w:hyperlink>
    </w:p>
    <w:p w:rsidR="00451423" w:rsidRDefault="00451423">
      <w:pPr>
        <w:pStyle w:val="Spistreci1"/>
        <w:tabs>
          <w:tab w:val="right" w:leader="dot" w:pos="13994"/>
        </w:tabs>
        <w:rPr>
          <w:rFonts w:asciiTheme="minorHAnsi" w:eastAsiaTheme="minorEastAsia" w:hAnsiTheme="minorHAnsi" w:cstheme="minorBidi"/>
          <w:noProof/>
          <w:sz w:val="22"/>
          <w:lang w:eastAsia="pl-PL"/>
        </w:rPr>
      </w:pPr>
      <w:hyperlink w:anchor="_Toc18672219" w:history="1">
        <w:r w:rsidRPr="00C93092">
          <w:rPr>
            <w:rStyle w:val="Hipercze"/>
            <w:noProof/>
          </w:rPr>
          <w:t>II. WSTĘP DO PROGRAMU</w:t>
        </w:r>
        <w:r>
          <w:rPr>
            <w:noProof/>
            <w:webHidden/>
          </w:rPr>
          <w:tab/>
        </w:r>
        <w:r>
          <w:rPr>
            <w:noProof/>
            <w:webHidden/>
          </w:rPr>
          <w:fldChar w:fldCharType="begin"/>
        </w:r>
        <w:r>
          <w:rPr>
            <w:noProof/>
            <w:webHidden/>
          </w:rPr>
          <w:instrText xml:space="preserve"> PAGEREF _Toc18672219 \h </w:instrText>
        </w:r>
        <w:r>
          <w:rPr>
            <w:noProof/>
            <w:webHidden/>
          </w:rPr>
        </w:r>
        <w:r>
          <w:rPr>
            <w:noProof/>
            <w:webHidden/>
          </w:rPr>
          <w:fldChar w:fldCharType="separate"/>
        </w:r>
        <w:r>
          <w:rPr>
            <w:noProof/>
            <w:webHidden/>
          </w:rPr>
          <w:t>6</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20" w:history="1">
        <w:r w:rsidRPr="00C93092">
          <w:rPr>
            <w:rStyle w:val="Hipercze"/>
            <w:noProof/>
          </w:rPr>
          <w:t>Opis zawodu</w:t>
        </w:r>
        <w:r>
          <w:rPr>
            <w:noProof/>
            <w:webHidden/>
          </w:rPr>
          <w:tab/>
        </w:r>
        <w:r>
          <w:rPr>
            <w:noProof/>
            <w:webHidden/>
          </w:rPr>
          <w:fldChar w:fldCharType="begin"/>
        </w:r>
        <w:r>
          <w:rPr>
            <w:noProof/>
            <w:webHidden/>
          </w:rPr>
          <w:instrText xml:space="preserve"> PAGEREF _Toc18672220 \h </w:instrText>
        </w:r>
        <w:r>
          <w:rPr>
            <w:noProof/>
            <w:webHidden/>
          </w:rPr>
        </w:r>
        <w:r>
          <w:rPr>
            <w:noProof/>
            <w:webHidden/>
          </w:rPr>
          <w:fldChar w:fldCharType="separate"/>
        </w:r>
        <w:r>
          <w:rPr>
            <w:noProof/>
            <w:webHidden/>
          </w:rPr>
          <w:t>6</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21" w:history="1">
        <w:r w:rsidRPr="00C93092">
          <w:rPr>
            <w:rStyle w:val="Hipercze"/>
            <w:noProof/>
          </w:rPr>
          <w:t>Charakterystyka programu</w:t>
        </w:r>
        <w:r>
          <w:rPr>
            <w:noProof/>
            <w:webHidden/>
          </w:rPr>
          <w:tab/>
        </w:r>
        <w:r>
          <w:rPr>
            <w:noProof/>
            <w:webHidden/>
          </w:rPr>
          <w:fldChar w:fldCharType="begin"/>
        </w:r>
        <w:r>
          <w:rPr>
            <w:noProof/>
            <w:webHidden/>
          </w:rPr>
          <w:instrText xml:space="preserve"> PAGEREF _Toc18672221 \h </w:instrText>
        </w:r>
        <w:r>
          <w:rPr>
            <w:noProof/>
            <w:webHidden/>
          </w:rPr>
        </w:r>
        <w:r>
          <w:rPr>
            <w:noProof/>
            <w:webHidden/>
          </w:rPr>
          <w:fldChar w:fldCharType="separate"/>
        </w:r>
        <w:r>
          <w:rPr>
            <w:noProof/>
            <w:webHidden/>
          </w:rPr>
          <w:t>7</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22" w:history="1">
        <w:r w:rsidRPr="00C93092">
          <w:rPr>
            <w:rStyle w:val="Hipercze"/>
            <w:noProof/>
          </w:rPr>
          <w:t>Założenia programowe</w:t>
        </w:r>
        <w:r>
          <w:rPr>
            <w:noProof/>
            <w:webHidden/>
          </w:rPr>
          <w:tab/>
        </w:r>
        <w:r>
          <w:rPr>
            <w:noProof/>
            <w:webHidden/>
          </w:rPr>
          <w:fldChar w:fldCharType="begin"/>
        </w:r>
        <w:r>
          <w:rPr>
            <w:noProof/>
            <w:webHidden/>
          </w:rPr>
          <w:instrText xml:space="preserve"> PAGEREF _Toc18672222 \h </w:instrText>
        </w:r>
        <w:r>
          <w:rPr>
            <w:noProof/>
            <w:webHidden/>
          </w:rPr>
        </w:r>
        <w:r>
          <w:rPr>
            <w:noProof/>
            <w:webHidden/>
          </w:rPr>
          <w:fldChar w:fldCharType="separate"/>
        </w:r>
        <w:r>
          <w:rPr>
            <w:noProof/>
            <w:webHidden/>
          </w:rPr>
          <w:t>8</w:t>
        </w:r>
        <w:r>
          <w:rPr>
            <w:noProof/>
            <w:webHidden/>
          </w:rPr>
          <w:fldChar w:fldCharType="end"/>
        </w:r>
      </w:hyperlink>
    </w:p>
    <w:p w:rsidR="00451423" w:rsidRDefault="00451423">
      <w:pPr>
        <w:pStyle w:val="Spistreci1"/>
        <w:tabs>
          <w:tab w:val="right" w:leader="dot" w:pos="13994"/>
        </w:tabs>
        <w:rPr>
          <w:rFonts w:asciiTheme="minorHAnsi" w:eastAsiaTheme="minorEastAsia" w:hAnsiTheme="minorHAnsi" w:cstheme="minorBidi"/>
          <w:noProof/>
          <w:sz w:val="22"/>
          <w:lang w:eastAsia="pl-PL"/>
        </w:rPr>
      </w:pPr>
      <w:hyperlink w:anchor="_Toc18672223" w:history="1">
        <w:r w:rsidRPr="00C93092">
          <w:rPr>
            <w:rStyle w:val="Hipercze"/>
            <w:noProof/>
          </w:rPr>
          <w:t>III. CELE KIERUNKOWE ZAWODU</w:t>
        </w:r>
        <w:r>
          <w:rPr>
            <w:noProof/>
            <w:webHidden/>
          </w:rPr>
          <w:tab/>
        </w:r>
        <w:r>
          <w:rPr>
            <w:noProof/>
            <w:webHidden/>
          </w:rPr>
          <w:fldChar w:fldCharType="begin"/>
        </w:r>
        <w:r>
          <w:rPr>
            <w:noProof/>
            <w:webHidden/>
          </w:rPr>
          <w:instrText xml:space="preserve"> PAGEREF _Toc18672223 \h </w:instrText>
        </w:r>
        <w:r>
          <w:rPr>
            <w:noProof/>
            <w:webHidden/>
          </w:rPr>
        </w:r>
        <w:r>
          <w:rPr>
            <w:noProof/>
            <w:webHidden/>
          </w:rPr>
          <w:fldChar w:fldCharType="separate"/>
        </w:r>
        <w:r>
          <w:rPr>
            <w:noProof/>
            <w:webHidden/>
          </w:rPr>
          <w:t>9</w:t>
        </w:r>
        <w:r>
          <w:rPr>
            <w:noProof/>
            <w:webHidden/>
          </w:rPr>
          <w:fldChar w:fldCharType="end"/>
        </w:r>
      </w:hyperlink>
    </w:p>
    <w:p w:rsidR="00451423" w:rsidRDefault="00451423">
      <w:pPr>
        <w:pStyle w:val="Spistreci1"/>
        <w:tabs>
          <w:tab w:val="right" w:leader="dot" w:pos="13994"/>
        </w:tabs>
        <w:rPr>
          <w:rFonts w:asciiTheme="minorHAnsi" w:eastAsiaTheme="minorEastAsia" w:hAnsiTheme="minorHAnsi" w:cstheme="minorBidi"/>
          <w:noProof/>
          <w:sz w:val="22"/>
          <w:lang w:eastAsia="pl-PL"/>
        </w:rPr>
      </w:pPr>
      <w:hyperlink w:anchor="_Toc18672224" w:history="1">
        <w:r w:rsidRPr="00C93092">
          <w:rPr>
            <w:rStyle w:val="Hipercze"/>
            <w:noProof/>
          </w:rPr>
          <w:t>IV. PROGRAMY NAUCZANIA DLA POSZCZEGÓLNYCH PRZEDMIOTÓW</w:t>
        </w:r>
        <w:r>
          <w:rPr>
            <w:noProof/>
            <w:webHidden/>
          </w:rPr>
          <w:tab/>
        </w:r>
        <w:r>
          <w:rPr>
            <w:noProof/>
            <w:webHidden/>
          </w:rPr>
          <w:fldChar w:fldCharType="begin"/>
        </w:r>
        <w:r>
          <w:rPr>
            <w:noProof/>
            <w:webHidden/>
          </w:rPr>
          <w:instrText xml:space="preserve"> PAGEREF _Toc18672224 \h </w:instrText>
        </w:r>
        <w:r>
          <w:rPr>
            <w:noProof/>
            <w:webHidden/>
          </w:rPr>
        </w:r>
        <w:r>
          <w:rPr>
            <w:noProof/>
            <w:webHidden/>
          </w:rPr>
          <w:fldChar w:fldCharType="separate"/>
        </w:r>
        <w:r>
          <w:rPr>
            <w:noProof/>
            <w:webHidden/>
          </w:rPr>
          <w:t>10</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25" w:history="1">
        <w:r w:rsidRPr="00C93092">
          <w:rPr>
            <w:rStyle w:val="Hipercze"/>
            <w:noProof/>
          </w:rPr>
          <w:t>Bezpieczeństwo i higiena pracy w przedsiębiorstwie samochodowym</w:t>
        </w:r>
        <w:r>
          <w:rPr>
            <w:noProof/>
            <w:webHidden/>
          </w:rPr>
          <w:tab/>
        </w:r>
        <w:r>
          <w:rPr>
            <w:noProof/>
            <w:webHidden/>
          </w:rPr>
          <w:fldChar w:fldCharType="begin"/>
        </w:r>
        <w:r>
          <w:rPr>
            <w:noProof/>
            <w:webHidden/>
          </w:rPr>
          <w:instrText xml:space="preserve"> PAGEREF _Toc18672225 \h </w:instrText>
        </w:r>
        <w:r>
          <w:rPr>
            <w:noProof/>
            <w:webHidden/>
          </w:rPr>
        </w:r>
        <w:r>
          <w:rPr>
            <w:noProof/>
            <w:webHidden/>
          </w:rPr>
          <w:fldChar w:fldCharType="separate"/>
        </w:r>
        <w:r>
          <w:rPr>
            <w:noProof/>
            <w:webHidden/>
          </w:rPr>
          <w:t>10</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26" w:history="1">
        <w:r w:rsidRPr="00C93092">
          <w:rPr>
            <w:rStyle w:val="Hipercze"/>
            <w:noProof/>
          </w:rPr>
          <w:t>Rysunek techniczny</w:t>
        </w:r>
        <w:r>
          <w:rPr>
            <w:noProof/>
            <w:webHidden/>
          </w:rPr>
          <w:tab/>
        </w:r>
        <w:r>
          <w:rPr>
            <w:noProof/>
            <w:webHidden/>
          </w:rPr>
          <w:fldChar w:fldCharType="begin"/>
        </w:r>
        <w:r>
          <w:rPr>
            <w:noProof/>
            <w:webHidden/>
          </w:rPr>
          <w:instrText xml:space="preserve"> PAGEREF _Toc18672226 \h </w:instrText>
        </w:r>
        <w:r>
          <w:rPr>
            <w:noProof/>
            <w:webHidden/>
          </w:rPr>
        </w:r>
        <w:r>
          <w:rPr>
            <w:noProof/>
            <w:webHidden/>
          </w:rPr>
          <w:fldChar w:fldCharType="separate"/>
        </w:r>
        <w:r>
          <w:rPr>
            <w:noProof/>
            <w:webHidden/>
          </w:rPr>
          <w:t>20</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27" w:history="1">
        <w:r w:rsidRPr="00C93092">
          <w:rPr>
            <w:rStyle w:val="Hipercze"/>
            <w:noProof/>
          </w:rPr>
          <w:t>Podstawy konstrukcji maszyn</w:t>
        </w:r>
        <w:r>
          <w:rPr>
            <w:noProof/>
            <w:webHidden/>
          </w:rPr>
          <w:tab/>
        </w:r>
        <w:r>
          <w:rPr>
            <w:noProof/>
            <w:webHidden/>
          </w:rPr>
          <w:fldChar w:fldCharType="begin"/>
        </w:r>
        <w:r>
          <w:rPr>
            <w:noProof/>
            <w:webHidden/>
          </w:rPr>
          <w:instrText xml:space="preserve"> PAGEREF _Toc18672227 \h </w:instrText>
        </w:r>
        <w:r>
          <w:rPr>
            <w:noProof/>
            <w:webHidden/>
          </w:rPr>
        </w:r>
        <w:r>
          <w:rPr>
            <w:noProof/>
            <w:webHidden/>
          </w:rPr>
          <w:fldChar w:fldCharType="separate"/>
        </w:r>
        <w:r>
          <w:rPr>
            <w:noProof/>
            <w:webHidden/>
          </w:rPr>
          <w:t>26</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28" w:history="1">
        <w:r w:rsidRPr="00C93092">
          <w:rPr>
            <w:rStyle w:val="Hipercze"/>
            <w:noProof/>
          </w:rPr>
          <w:t>Silniki pojazdów samochodowych</w:t>
        </w:r>
        <w:r>
          <w:rPr>
            <w:noProof/>
            <w:webHidden/>
          </w:rPr>
          <w:tab/>
        </w:r>
        <w:r>
          <w:rPr>
            <w:noProof/>
            <w:webHidden/>
          </w:rPr>
          <w:fldChar w:fldCharType="begin"/>
        </w:r>
        <w:r>
          <w:rPr>
            <w:noProof/>
            <w:webHidden/>
          </w:rPr>
          <w:instrText xml:space="preserve"> PAGEREF _Toc18672228 \h </w:instrText>
        </w:r>
        <w:r>
          <w:rPr>
            <w:noProof/>
            <w:webHidden/>
          </w:rPr>
        </w:r>
        <w:r>
          <w:rPr>
            <w:noProof/>
            <w:webHidden/>
          </w:rPr>
          <w:fldChar w:fldCharType="separate"/>
        </w:r>
        <w:r>
          <w:rPr>
            <w:noProof/>
            <w:webHidden/>
          </w:rPr>
          <w:t>37</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29" w:history="1">
        <w:r w:rsidRPr="00C93092">
          <w:rPr>
            <w:rStyle w:val="Hipercze"/>
            <w:noProof/>
          </w:rPr>
          <w:t>Podwozia i nadwozia pojazdów samochodowych</w:t>
        </w:r>
        <w:r>
          <w:rPr>
            <w:noProof/>
            <w:webHidden/>
          </w:rPr>
          <w:tab/>
        </w:r>
        <w:r>
          <w:rPr>
            <w:noProof/>
            <w:webHidden/>
          </w:rPr>
          <w:fldChar w:fldCharType="begin"/>
        </w:r>
        <w:r>
          <w:rPr>
            <w:noProof/>
            <w:webHidden/>
          </w:rPr>
          <w:instrText xml:space="preserve"> PAGEREF _Toc18672229 \h </w:instrText>
        </w:r>
        <w:r>
          <w:rPr>
            <w:noProof/>
            <w:webHidden/>
          </w:rPr>
        </w:r>
        <w:r>
          <w:rPr>
            <w:noProof/>
            <w:webHidden/>
          </w:rPr>
          <w:fldChar w:fldCharType="separate"/>
        </w:r>
        <w:r>
          <w:rPr>
            <w:noProof/>
            <w:webHidden/>
          </w:rPr>
          <w:t>47</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30" w:history="1">
        <w:r w:rsidRPr="00C93092">
          <w:rPr>
            <w:rStyle w:val="Hipercze"/>
            <w:noProof/>
          </w:rPr>
          <w:t>Elektrotechnika i elektronika</w:t>
        </w:r>
        <w:r>
          <w:rPr>
            <w:noProof/>
            <w:webHidden/>
          </w:rPr>
          <w:tab/>
        </w:r>
        <w:r>
          <w:rPr>
            <w:noProof/>
            <w:webHidden/>
          </w:rPr>
          <w:fldChar w:fldCharType="begin"/>
        </w:r>
        <w:r>
          <w:rPr>
            <w:noProof/>
            <w:webHidden/>
          </w:rPr>
          <w:instrText xml:space="preserve"> PAGEREF _Toc18672230 \h </w:instrText>
        </w:r>
        <w:r>
          <w:rPr>
            <w:noProof/>
            <w:webHidden/>
          </w:rPr>
        </w:r>
        <w:r>
          <w:rPr>
            <w:noProof/>
            <w:webHidden/>
          </w:rPr>
          <w:fldChar w:fldCharType="separate"/>
        </w:r>
        <w:r>
          <w:rPr>
            <w:noProof/>
            <w:webHidden/>
          </w:rPr>
          <w:t>60</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31" w:history="1">
        <w:r w:rsidRPr="00C93092">
          <w:rPr>
            <w:rStyle w:val="Hipercze"/>
            <w:noProof/>
          </w:rPr>
          <w:t>Diagnostyka i naprawa mechatronicznych systemów pojazdów samochodowych</w:t>
        </w:r>
        <w:r>
          <w:rPr>
            <w:noProof/>
            <w:webHidden/>
          </w:rPr>
          <w:tab/>
        </w:r>
        <w:r>
          <w:rPr>
            <w:noProof/>
            <w:webHidden/>
          </w:rPr>
          <w:fldChar w:fldCharType="begin"/>
        </w:r>
        <w:r>
          <w:rPr>
            <w:noProof/>
            <w:webHidden/>
          </w:rPr>
          <w:instrText xml:space="preserve"> PAGEREF _Toc18672231 \h </w:instrText>
        </w:r>
        <w:r>
          <w:rPr>
            <w:noProof/>
            <w:webHidden/>
          </w:rPr>
        </w:r>
        <w:r>
          <w:rPr>
            <w:noProof/>
            <w:webHidden/>
          </w:rPr>
          <w:fldChar w:fldCharType="separate"/>
        </w:r>
        <w:r>
          <w:rPr>
            <w:noProof/>
            <w:webHidden/>
          </w:rPr>
          <w:t>67</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32" w:history="1">
        <w:r w:rsidRPr="00C93092">
          <w:rPr>
            <w:rStyle w:val="Hipercze"/>
            <w:noProof/>
          </w:rPr>
          <w:t>Elektryczne i elektroniczne wyposażenie pojazdów samochodowych</w:t>
        </w:r>
        <w:r>
          <w:rPr>
            <w:noProof/>
            <w:webHidden/>
          </w:rPr>
          <w:tab/>
        </w:r>
        <w:r>
          <w:rPr>
            <w:noProof/>
            <w:webHidden/>
          </w:rPr>
          <w:fldChar w:fldCharType="begin"/>
        </w:r>
        <w:r>
          <w:rPr>
            <w:noProof/>
            <w:webHidden/>
          </w:rPr>
          <w:instrText xml:space="preserve"> PAGEREF _Toc18672232 \h </w:instrText>
        </w:r>
        <w:r>
          <w:rPr>
            <w:noProof/>
            <w:webHidden/>
          </w:rPr>
        </w:r>
        <w:r>
          <w:rPr>
            <w:noProof/>
            <w:webHidden/>
          </w:rPr>
          <w:fldChar w:fldCharType="separate"/>
        </w:r>
        <w:r>
          <w:rPr>
            <w:noProof/>
            <w:webHidden/>
          </w:rPr>
          <w:t>86</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33" w:history="1">
        <w:r w:rsidRPr="00C93092">
          <w:rPr>
            <w:rStyle w:val="Hipercze"/>
            <w:noProof/>
          </w:rPr>
          <w:t>Przepisy ruchu drogowego</w:t>
        </w:r>
        <w:r>
          <w:rPr>
            <w:noProof/>
            <w:webHidden/>
          </w:rPr>
          <w:tab/>
        </w:r>
        <w:r>
          <w:rPr>
            <w:noProof/>
            <w:webHidden/>
          </w:rPr>
          <w:fldChar w:fldCharType="begin"/>
        </w:r>
        <w:r>
          <w:rPr>
            <w:noProof/>
            <w:webHidden/>
          </w:rPr>
          <w:instrText xml:space="preserve"> PAGEREF _Toc18672233 \h </w:instrText>
        </w:r>
        <w:r>
          <w:rPr>
            <w:noProof/>
            <w:webHidden/>
          </w:rPr>
        </w:r>
        <w:r>
          <w:rPr>
            <w:noProof/>
            <w:webHidden/>
          </w:rPr>
          <w:fldChar w:fldCharType="separate"/>
        </w:r>
        <w:r>
          <w:rPr>
            <w:noProof/>
            <w:webHidden/>
          </w:rPr>
          <w:t>93</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34" w:history="1">
        <w:r w:rsidRPr="00C93092">
          <w:rPr>
            <w:rStyle w:val="Hipercze"/>
            <w:noProof/>
          </w:rPr>
          <w:t>Język obcy w branży motoryzacyjnej</w:t>
        </w:r>
        <w:r>
          <w:rPr>
            <w:noProof/>
            <w:webHidden/>
          </w:rPr>
          <w:tab/>
        </w:r>
        <w:r>
          <w:rPr>
            <w:noProof/>
            <w:webHidden/>
          </w:rPr>
          <w:fldChar w:fldCharType="begin"/>
        </w:r>
        <w:r>
          <w:rPr>
            <w:noProof/>
            <w:webHidden/>
          </w:rPr>
          <w:instrText xml:space="preserve"> PAGEREF _Toc18672234 \h </w:instrText>
        </w:r>
        <w:r>
          <w:rPr>
            <w:noProof/>
            <w:webHidden/>
          </w:rPr>
        </w:r>
        <w:r>
          <w:rPr>
            <w:noProof/>
            <w:webHidden/>
          </w:rPr>
          <w:fldChar w:fldCharType="separate"/>
        </w:r>
        <w:r>
          <w:rPr>
            <w:noProof/>
            <w:webHidden/>
          </w:rPr>
          <w:t>97</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35" w:history="1">
        <w:r w:rsidRPr="00C93092">
          <w:rPr>
            <w:rStyle w:val="Hipercze"/>
            <w:noProof/>
          </w:rPr>
          <w:t>Obsługa i naprawa mechatronicznych systemów pojazdów samochodowych</w:t>
        </w:r>
        <w:r>
          <w:rPr>
            <w:noProof/>
            <w:webHidden/>
          </w:rPr>
          <w:tab/>
        </w:r>
        <w:r>
          <w:rPr>
            <w:noProof/>
            <w:webHidden/>
          </w:rPr>
          <w:fldChar w:fldCharType="begin"/>
        </w:r>
        <w:r>
          <w:rPr>
            <w:noProof/>
            <w:webHidden/>
          </w:rPr>
          <w:instrText xml:space="preserve"> PAGEREF _Toc18672235 \h </w:instrText>
        </w:r>
        <w:r>
          <w:rPr>
            <w:noProof/>
            <w:webHidden/>
          </w:rPr>
        </w:r>
        <w:r>
          <w:rPr>
            <w:noProof/>
            <w:webHidden/>
          </w:rPr>
          <w:fldChar w:fldCharType="separate"/>
        </w:r>
        <w:r>
          <w:rPr>
            <w:noProof/>
            <w:webHidden/>
          </w:rPr>
          <w:t>101</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36" w:history="1">
        <w:r w:rsidRPr="00C93092">
          <w:rPr>
            <w:rStyle w:val="Hipercze"/>
            <w:noProof/>
          </w:rPr>
          <w:t>Diagnozowanie mechatronicznych systemów pojazdów samochodowych</w:t>
        </w:r>
        <w:r>
          <w:rPr>
            <w:noProof/>
            <w:webHidden/>
          </w:rPr>
          <w:tab/>
        </w:r>
        <w:r>
          <w:rPr>
            <w:noProof/>
            <w:webHidden/>
          </w:rPr>
          <w:fldChar w:fldCharType="begin"/>
        </w:r>
        <w:r>
          <w:rPr>
            <w:noProof/>
            <w:webHidden/>
          </w:rPr>
          <w:instrText xml:space="preserve"> PAGEREF _Toc18672236 \h </w:instrText>
        </w:r>
        <w:r>
          <w:rPr>
            <w:noProof/>
            <w:webHidden/>
          </w:rPr>
        </w:r>
        <w:r>
          <w:rPr>
            <w:noProof/>
            <w:webHidden/>
          </w:rPr>
          <w:fldChar w:fldCharType="separate"/>
        </w:r>
        <w:r>
          <w:rPr>
            <w:noProof/>
            <w:webHidden/>
          </w:rPr>
          <w:t>124</w:t>
        </w:r>
        <w:r>
          <w:rPr>
            <w:noProof/>
            <w:webHidden/>
          </w:rPr>
          <w:fldChar w:fldCharType="end"/>
        </w:r>
      </w:hyperlink>
    </w:p>
    <w:p w:rsidR="00451423" w:rsidRDefault="00451423">
      <w:pPr>
        <w:pStyle w:val="Spistreci2"/>
        <w:rPr>
          <w:rFonts w:asciiTheme="minorHAnsi" w:eastAsiaTheme="minorEastAsia" w:hAnsiTheme="minorHAnsi" w:cstheme="minorBidi"/>
          <w:noProof/>
          <w:sz w:val="22"/>
          <w:lang w:eastAsia="pl-PL"/>
        </w:rPr>
      </w:pPr>
      <w:hyperlink w:anchor="_Toc18672237" w:history="1">
        <w:r w:rsidRPr="00C93092">
          <w:rPr>
            <w:rStyle w:val="Hipercze"/>
            <w:noProof/>
          </w:rPr>
          <w:t>Kompetencje personalne i społeczne *</w:t>
        </w:r>
        <w:r>
          <w:rPr>
            <w:noProof/>
            <w:webHidden/>
          </w:rPr>
          <w:tab/>
        </w:r>
        <w:r>
          <w:rPr>
            <w:noProof/>
            <w:webHidden/>
          </w:rPr>
          <w:fldChar w:fldCharType="begin"/>
        </w:r>
        <w:r>
          <w:rPr>
            <w:noProof/>
            <w:webHidden/>
          </w:rPr>
          <w:instrText xml:space="preserve"> PAGEREF _Toc18672237 \h </w:instrText>
        </w:r>
        <w:r>
          <w:rPr>
            <w:noProof/>
            <w:webHidden/>
          </w:rPr>
        </w:r>
        <w:r>
          <w:rPr>
            <w:noProof/>
            <w:webHidden/>
          </w:rPr>
          <w:fldChar w:fldCharType="separate"/>
        </w:r>
        <w:r>
          <w:rPr>
            <w:noProof/>
            <w:webHidden/>
          </w:rPr>
          <w:t>157</w:t>
        </w:r>
        <w:r>
          <w:rPr>
            <w:noProof/>
            <w:webHidden/>
          </w:rPr>
          <w:fldChar w:fldCharType="end"/>
        </w:r>
      </w:hyperlink>
    </w:p>
    <w:p w:rsidR="00451423" w:rsidRDefault="00451423">
      <w:pPr>
        <w:pStyle w:val="Spistreci1"/>
        <w:tabs>
          <w:tab w:val="right" w:leader="dot" w:pos="13994"/>
        </w:tabs>
        <w:rPr>
          <w:rFonts w:asciiTheme="minorHAnsi" w:eastAsiaTheme="minorEastAsia" w:hAnsiTheme="minorHAnsi" w:cstheme="minorBidi"/>
          <w:noProof/>
          <w:sz w:val="22"/>
          <w:lang w:eastAsia="pl-PL"/>
        </w:rPr>
      </w:pPr>
      <w:hyperlink w:anchor="_Toc18672238" w:history="1">
        <w:r w:rsidRPr="00C93092">
          <w:rPr>
            <w:rStyle w:val="Hipercze"/>
            <w:noProof/>
          </w:rPr>
          <w:t>V. PROJEKT EWALUACJI PROGRAMU NAUCZANIA ZAWODU</w:t>
        </w:r>
        <w:r>
          <w:rPr>
            <w:noProof/>
            <w:webHidden/>
          </w:rPr>
          <w:tab/>
        </w:r>
        <w:r>
          <w:rPr>
            <w:noProof/>
            <w:webHidden/>
          </w:rPr>
          <w:fldChar w:fldCharType="begin"/>
        </w:r>
        <w:r>
          <w:rPr>
            <w:noProof/>
            <w:webHidden/>
          </w:rPr>
          <w:instrText xml:space="preserve"> PAGEREF _Toc18672238 \h </w:instrText>
        </w:r>
        <w:r>
          <w:rPr>
            <w:noProof/>
            <w:webHidden/>
          </w:rPr>
        </w:r>
        <w:r>
          <w:rPr>
            <w:noProof/>
            <w:webHidden/>
          </w:rPr>
          <w:fldChar w:fldCharType="separate"/>
        </w:r>
        <w:r>
          <w:rPr>
            <w:noProof/>
            <w:webHidden/>
          </w:rPr>
          <w:t>163</w:t>
        </w:r>
        <w:r>
          <w:rPr>
            <w:noProof/>
            <w:webHidden/>
          </w:rPr>
          <w:fldChar w:fldCharType="end"/>
        </w:r>
      </w:hyperlink>
    </w:p>
    <w:p w:rsidR="00451423" w:rsidRDefault="00451423">
      <w:pPr>
        <w:pStyle w:val="Spistreci1"/>
        <w:tabs>
          <w:tab w:val="right" w:leader="dot" w:pos="13994"/>
        </w:tabs>
        <w:rPr>
          <w:rFonts w:asciiTheme="minorHAnsi" w:eastAsiaTheme="minorEastAsia" w:hAnsiTheme="minorHAnsi" w:cstheme="minorBidi"/>
          <w:noProof/>
          <w:sz w:val="22"/>
          <w:lang w:eastAsia="pl-PL"/>
        </w:rPr>
      </w:pPr>
      <w:hyperlink w:anchor="_Toc18672239" w:history="1">
        <w:r w:rsidRPr="00C93092">
          <w:rPr>
            <w:rStyle w:val="Hipercze"/>
            <w:noProof/>
          </w:rPr>
          <w:t>VI. ZALECANA LITERATURA DO ZAWODU</w:t>
        </w:r>
        <w:r>
          <w:rPr>
            <w:noProof/>
            <w:webHidden/>
          </w:rPr>
          <w:tab/>
        </w:r>
        <w:r>
          <w:rPr>
            <w:noProof/>
            <w:webHidden/>
          </w:rPr>
          <w:fldChar w:fldCharType="begin"/>
        </w:r>
        <w:r>
          <w:rPr>
            <w:noProof/>
            <w:webHidden/>
          </w:rPr>
          <w:instrText xml:space="preserve"> PAGEREF _Toc18672239 \h </w:instrText>
        </w:r>
        <w:r>
          <w:rPr>
            <w:noProof/>
            <w:webHidden/>
          </w:rPr>
        </w:r>
        <w:r>
          <w:rPr>
            <w:noProof/>
            <w:webHidden/>
          </w:rPr>
          <w:fldChar w:fldCharType="separate"/>
        </w:r>
        <w:r>
          <w:rPr>
            <w:noProof/>
            <w:webHidden/>
          </w:rPr>
          <w:t>169</w:t>
        </w:r>
        <w:r>
          <w:rPr>
            <w:noProof/>
            <w:webHidden/>
          </w:rPr>
          <w:fldChar w:fldCharType="end"/>
        </w:r>
      </w:hyperlink>
    </w:p>
    <w:p w:rsidR="002C7E35" w:rsidRPr="007D56BC" w:rsidRDefault="005F0B82" w:rsidP="003C79AE">
      <w:pPr>
        <w:spacing w:after="192" w:line="259" w:lineRule="auto"/>
        <w:rPr>
          <w:rFonts w:ascii="Arial" w:hAnsi="Arial" w:cs="Arial"/>
          <w:szCs w:val="20"/>
        </w:rPr>
      </w:pPr>
      <w:r w:rsidRPr="007D56BC">
        <w:rPr>
          <w:rFonts w:ascii="Arial" w:hAnsi="Arial" w:cs="Arial"/>
          <w:szCs w:val="20"/>
        </w:rPr>
        <w:fldChar w:fldCharType="end"/>
      </w:r>
    </w:p>
    <w:p w:rsidR="00822F15" w:rsidRDefault="00822F15">
      <w:pPr>
        <w:spacing w:after="0" w:line="240" w:lineRule="auto"/>
        <w:rPr>
          <w:rStyle w:val="Pogrubienie"/>
          <w:rFonts w:ascii="Arial" w:hAnsi="Arial" w:cs="Arial"/>
          <w:sz w:val="24"/>
          <w:szCs w:val="24"/>
        </w:rPr>
      </w:pPr>
      <w:r>
        <w:rPr>
          <w:rStyle w:val="Pogrubienie"/>
          <w:rFonts w:ascii="Arial" w:hAnsi="Arial" w:cs="Arial"/>
          <w:sz w:val="24"/>
          <w:szCs w:val="24"/>
        </w:rPr>
        <w:br w:type="page"/>
      </w:r>
    </w:p>
    <w:p w:rsidR="006D726F" w:rsidRDefault="00646ADB" w:rsidP="00141229">
      <w:pPr>
        <w:pStyle w:val="Nagwek1"/>
        <w:rPr>
          <w:rStyle w:val="Pogrubienie"/>
          <w:b/>
          <w:bCs w:val="0"/>
        </w:rPr>
      </w:pPr>
      <w:bookmarkStart w:id="1" w:name="_Toc18672218"/>
      <w:r w:rsidRPr="00D573BD">
        <w:rPr>
          <w:rStyle w:val="Pogrubienie"/>
          <w:b/>
        </w:rPr>
        <w:t xml:space="preserve">I. </w:t>
      </w:r>
      <w:r w:rsidR="00D573BD" w:rsidRPr="00D573BD">
        <w:rPr>
          <w:rStyle w:val="Pogrubienie"/>
          <w:b/>
        </w:rPr>
        <w:t>PLAN NAUCZANIA ZAWODU</w:t>
      </w:r>
      <w:bookmarkEnd w:id="1"/>
    </w:p>
    <w:tbl>
      <w:tblPr>
        <w:tblStyle w:val="Tabela-Siatka"/>
        <w:tblW w:w="13750" w:type="dxa"/>
        <w:tblInd w:w="250" w:type="dxa"/>
        <w:tblLayout w:type="fixed"/>
        <w:tblLook w:val="04A0" w:firstRow="1" w:lastRow="0" w:firstColumn="1" w:lastColumn="0" w:noHBand="0" w:noVBand="1"/>
      </w:tblPr>
      <w:tblGrid>
        <w:gridCol w:w="454"/>
        <w:gridCol w:w="113"/>
        <w:gridCol w:w="6266"/>
        <w:gridCol w:w="1276"/>
        <w:gridCol w:w="821"/>
        <w:gridCol w:w="1588"/>
        <w:gridCol w:w="1418"/>
        <w:gridCol w:w="1814"/>
      </w:tblGrid>
      <w:tr w:rsidR="006D726F" w:rsidRPr="00574B6A" w:rsidTr="009F25BB">
        <w:trPr>
          <w:trHeight w:val="389"/>
        </w:trPr>
        <w:tc>
          <w:tcPr>
            <w:tcW w:w="13750" w:type="dxa"/>
            <w:gridSpan w:val="8"/>
            <w:vAlign w:val="center"/>
          </w:tcPr>
          <w:p w:rsidR="006D726F" w:rsidRPr="007D56BC" w:rsidRDefault="006D726F" w:rsidP="00141229">
            <w:pPr>
              <w:spacing w:after="0"/>
              <w:contextualSpacing/>
              <w:rPr>
                <w:rStyle w:val="Pogrubienie"/>
                <w:rFonts w:ascii="Arial" w:hAnsi="Arial" w:cs="Arial"/>
                <w:b w:val="0"/>
                <w:sz w:val="20"/>
                <w:szCs w:val="20"/>
              </w:rPr>
            </w:pPr>
            <w:r w:rsidRPr="007D56BC">
              <w:rPr>
                <w:rStyle w:val="Pogrubienie"/>
                <w:rFonts w:ascii="Arial" w:hAnsi="Arial" w:cs="Arial"/>
                <w:sz w:val="20"/>
                <w:szCs w:val="20"/>
              </w:rPr>
              <w:t>Nazwa i symbol cyfrowy zawodu: Elektromechanik pojazdów samochodowych 741203</w:t>
            </w:r>
          </w:p>
        </w:tc>
      </w:tr>
      <w:tr w:rsidR="006D726F" w:rsidRPr="00574B6A" w:rsidTr="009F25BB">
        <w:tc>
          <w:tcPr>
            <w:tcW w:w="13750" w:type="dxa"/>
            <w:gridSpan w:val="8"/>
            <w:vAlign w:val="center"/>
          </w:tcPr>
          <w:p w:rsidR="006D726F" w:rsidRPr="007D56BC" w:rsidRDefault="006D726F" w:rsidP="00141229">
            <w:pPr>
              <w:spacing w:after="0"/>
              <w:contextualSpacing/>
              <w:rPr>
                <w:rStyle w:val="Pogrubienie"/>
                <w:rFonts w:ascii="Arial" w:hAnsi="Arial" w:cs="Arial"/>
                <w:b w:val="0"/>
                <w:sz w:val="20"/>
                <w:szCs w:val="20"/>
              </w:rPr>
            </w:pPr>
            <w:r w:rsidRPr="007D56BC">
              <w:rPr>
                <w:rStyle w:val="Pogrubienie"/>
                <w:rFonts w:ascii="Arial" w:hAnsi="Arial" w:cs="Arial"/>
                <w:sz w:val="20"/>
                <w:szCs w:val="20"/>
              </w:rPr>
              <w:t>Nazwa i symbol kwalifikacji: Obsługa, diagnozowanie oraz naprawa mechatronicznych systemów pojazdów samochodowych MOT.02</w:t>
            </w:r>
          </w:p>
        </w:tc>
      </w:tr>
      <w:tr w:rsidR="006D726F" w:rsidRPr="00574B6A" w:rsidTr="006D726F">
        <w:trPr>
          <w:trHeight w:val="370"/>
        </w:trPr>
        <w:tc>
          <w:tcPr>
            <w:tcW w:w="567" w:type="dxa"/>
            <w:gridSpan w:val="2"/>
            <w:vMerge w:val="restart"/>
            <w:vAlign w:val="center"/>
          </w:tcPr>
          <w:p w:rsidR="006D726F" w:rsidRPr="00574B6A" w:rsidRDefault="006D726F" w:rsidP="00141229">
            <w:pPr>
              <w:spacing w:after="0"/>
              <w:jc w:val="center"/>
              <w:rPr>
                <w:rStyle w:val="Pogrubienie"/>
                <w:rFonts w:ascii="Arial" w:hAnsi="Arial" w:cs="Arial"/>
                <w:b w:val="0"/>
              </w:rPr>
            </w:pPr>
            <w:r>
              <w:rPr>
                <w:rStyle w:val="Pogrubienie"/>
                <w:rFonts w:ascii="Arial" w:hAnsi="Arial" w:cs="Arial"/>
              </w:rPr>
              <w:t>Lp.</w:t>
            </w:r>
          </w:p>
        </w:tc>
        <w:tc>
          <w:tcPr>
            <w:tcW w:w="6266" w:type="dxa"/>
            <w:vMerge w:val="restart"/>
            <w:vAlign w:val="center"/>
          </w:tcPr>
          <w:p w:rsidR="006D726F" w:rsidRDefault="006D726F" w:rsidP="00141229">
            <w:pPr>
              <w:spacing w:after="0"/>
              <w:jc w:val="center"/>
              <w:rPr>
                <w:rStyle w:val="Pogrubienie"/>
                <w:rFonts w:ascii="Arial" w:hAnsi="Arial" w:cs="Arial"/>
              </w:rPr>
            </w:pPr>
            <w:r w:rsidRPr="00574B6A">
              <w:rPr>
                <w:rStyle w:val="Pogrubienie"/>
                <w:rFonts w:ascii="Arial" w:hAnsi="Arial" w:cs="Arial"/>
              </w:rPr>
              <w:t xml:space="preserve">Kształcenie zawodowe </w:t>
            </w:r>
          </w:p>
          <w:p w:rsidR="006D726F" w:rsidRDefault="006D726F" w:rsidP="00141229">
            <w:pPr>
              <w:spacing w:after="0"/>
              <w:jc w:val="center"/>
              <w:rPr>
                <w:rFonts w:ascii="Arial" w:hAnsi="Arial" w:cs="Arial"/>
                <w:sz w:val="18"/>
                <w:szCs w:val="18"/>
              </w:rPr>
            </w:pPr>
            <w:r w:rsidRPr="00574B6A">
              <w:rPr>
                <w:rStyle w:val="Pogrubienie"/>
                <w:rFonts w:ascii="Arial" w:hAnsi="Arial" w:cs="Arial"/>
              </w:rPr>
              <w:t>Nazwa przedmiotu</w:t>
            </w:r>
            <w:r w:rsidRPr="00574B6A">
              <w:rPr>
                <w:rFonts w:ascii="Arial" w:hAnsi="Arial" w:cs="Arial"/>
                <w:sz w:val="18"/>
                <w:szCs w:val="18"/>
              </w:rPr>
              <w:t xml:space="preserve"> </w:t>
            </w:r>
          </w:p>
          <w:p w:rsidR="006D726F" w:rsidRPr="00574B6A" w:rsidRDefault="006D726F" w:rsidP="00141229">
            <w:pPr>
              <w:spacing w:after="0"/>
              <w:jc w:val="center"/>
              <w:rPr>
                <w:rStyle w:val="Pogrubienie"/>
                <w:rFonts w:ascii="Arial" w:hAnsi="Arial" w:cs="Arial"/>
                <w:b w:val="0"/>
              </w:rPr>
            </w:pPr>
            <w:r w:rsidRPr="00574B6A">
              <w:rPr>
                <w:rFonts w:ascii="Arial" w:hAnsi="Arial" w:cs="Arial"/>
                <w:sz w:val="18"/>
                <w:szCs w:val="18"/>
              </w:rPr>
              <w:t>(Obowiązkowe zajęcia edukacyjne ustalone przez dyrektora)</w:t>
            </w:r>
          </w:p>
        </w:tc>
        <w:tc>
          <w:tcPr>
            <w:tcW w:w="3685" w:type="dxa"/>
            <w:gridSpan w:val="3"/>
            <w:vAlign w:val="center"/>
          </w:tcPr>
          <w:p w:rsidR="006D726F" w:rsidRPr="006D726F" w:rsidRDefault="006D726F" w:rsidP="00141229">
            <w:pPr>
              <w:spacing w:after="0"/>
              <w:jc w:val="center"/>
              <w:rPr>
                <w:rStyle w:val="Pogrubienie"/>
                <w:rFonts w:ascii="Arial" w:hAnsi="Arial" w:cs="Arial"/>
                <w:b w:val="0"/>
              </w:rPr>
            </w:pPr>
            <w:r w:rsidRPr="006D726F">
              <w:rPr>
                <w:rStyle w:val="Pogrubienie"/>
                <w:rFonts w:ascii="Arial" w:hAnsi="Arial" w:cs="Arial"/>
                <w:b w:val="0"/>
              </w:rPr>
              <w:t>Tygodniowy wymiar godzin w klasie</w:t>
            </w:r>
          </w:p>
        </w:tc>
        <w:tc>
          <w:tcPr>
            <w:tcW w:w="1418" w:type="dxa"/>
            <w:vMerge w:val="restart"/>
            <w:vAlign w:val="center"/>
          </w:tcPr>
          <w:p w:rsidR="006D726F" w:rsidRPr="006D726F" w:rsidRDefault="006D726F" w:rsidP="00141229">
            <w:pPr>
              <w:spacing w:after="0"/>
              <w:jc w:val="center"/>
              <w:rPr>
                <w:rStyle w:val="Pogrubienie"/>
                <w:rFonts w:ascii="Arial" w:hAnsi="Arial" w:cs="Arial"/>
                <w:b w:val="0"/>
              </w:rPr>
            </w:pPr>
            <w:r w:rsidRPr="006D726F">
              <w:rPr>
                <w:rStyle w:val="Pogrubienie"/>
                <w:rFonts w:ascii="Arial" w:hAnsi="Arial" w:cs="Arial"/>
                <w:b w:val="0"/>
              </w:rPr>
              <w:t xml:space="preserve">Razem </w:t>
            </w:r>
            <w:r w:rsidRPr="006D726F">
              <w:rPr>
                <w:rStyle w:val="Pogrubienie"/>
                <w:rFonts w:ascii="Arial" w:hAnsi="Arial" w:cs="Arial"/>
                <w:b w:val="0"/>
              </w:rPr>
              <w:br/>
              <w:t>w trzyletnim okresie kształcenia</w:t>
            </w:r>
          </w:p>
        </w:tc>
        <w:tc>
          <w:tcPr>
            <w:tcW w:w="1814" w:type="dxa"/>
            <w:vMerge w:val="restart"/>
            <w:vAlign w:val="center"/>
          </w:tcPr>
          <w:p w:rsidR="006D726F" w:rsidRPr="00D34854" w:rsidRDefault="006D726F" w:rsidP="00141229">
            <w:pPr>
              <w:spacing w:after="0"/>
              <w:jc w:val="center"/>
              <w:rPr>
                <w:rStyle w:val="Pogrubienie"/>
                <w:rFonts w:ascii="Arial" w:hAnsi="Arial" w:cs="Arial"/>
                <w:b w:val="0"/>
              </w:rPr>
            </w:pPr>
            <w:r w:rsidRPr="00D34854">
              <w:rPr>
                <w:rStyle w:val="Pogrubienie"/>
                <w:rFonts w:ascii="Arial" w:hAnsi="Arial" w:cs="Arial"/>
              </w:rPr>
              <w:t>Uwagi o realizacji</w:t>
            </w:r>
            <w:r>
              <w:rPr>
                <w:rStyle w:val="Pogrubienie"/>
                <w:rFonts w:ascii="Arial" w:hAnsi="Arial" w:cs="Arial"/>
              </w:rPr>
              <w:t>*</w:t>
            </w:r>
          </w:p>
        </w:tc>
      </w:tr>
      <w:tr w:rsidR="006D726F" w:rsidRPr="00574B6A" w:rsidTr="006D726F">
        <w:trPr>
          <w:trHeight w:val="302"/>
        </w:trPr>
        <w:tc>
          <w:tcPr>
            <w:tcW w:w="567" w:type="dxa"/>
            <w:gridSpan w:val="2"/>
            <w:vMerge/>
          </w:tcPr>
          <w:p w:rsidR="006D726F" w:rsidRPr="00574B6A" w:rsidRDefault="006D726F" w:rsidP="00141229">
            <w:pPr>
              <w:spacing w:after="0"/>
              <w:rPr>
                <w:rStyle w:val="Pogrubienie"/>
                <w:rFonts w:ascii="Arial" w:hAnsi="Arial" w:cs="Arial"/>
                <w:b w:val="0"/>
              </w:rPr>
            </w:pPr>
          </w:p>
        </w:tc>
        <w:tc>
          <w:tcPr>
            <w:tcW w:w="6266" w:type="dxa"/>
            <w:vMerge/>
          </w:tcPr>
          <w:p w:rsidR="006D726F" w:rsidRPr="00574B6A" w:rsidRDefault="006D726F" w:rsidP="00141229">
            <w:pPr>
              <w:spacing w:after="0"/>
              <w:rPr>
                <w:rStyle w:val="Pogrubienie"/>
                <w:rFonts w:ascii="Arial" w:hAnsi="Arial" w:cs="Arial"/>
                <w:b w:val="0"/>
              </w:rPr>
            </w:pPr>
          </w:p>
        </w:tc>
        <w:tc>
          <w:tcPr>
            <w:tcW w:w="1276" w:type="dxa"/>
            <w:vAlign w:val="center"/>
          </w:tcPr>
          <w:p w:rsidR="006D726F" w:rsidRPr="00574B6A" w:rsidRDefault="006D726F" w:rsidP="00141229">
            <w:pPr>
              <w:spacing w:after="0"/>
              <w:jc w:val="center"/>
              <w:rPr>
                <w:rStyle w:val="Pogrubienie"/>
                <w:rFonts w:ascii="Arial" w:hAnsi="Arial" w:cs="Arial"/>
                <w:b w:val="0"/>
              </w:rPr>
            </w:pPr>
            <w:r w:rsidRPr="00574B6A">
              <w:rPr>
                <w:rStyle w:val="Pogrubienie"/>
                <w:rFonts w:ascii="Arial" w:hAnsi="Arial" w:cs="Arial"/>
              </w:rPr>
              <w:t>I</w:t>
            </w:r>
          </w:p>
        </w:tc>
        <w:tc>
          <w:tcPr>
            <w:tcW w:w="821" w:type="dxa"/>
            <w:vAlign w:val="center"/>
          </w:tcPr>
          <w:p w:rsidR="006D726F" w:rsidRPr="00574B6A" w:rsidRDefault="006D726F" w:rsidP="00141229">
            <w:pPr>
              <w:spacing w:after="0"/>
              <w:jc w:val="center"/>
              <w:rPr>
                <w:rStyle w:val="Pogrubienie"/>
                <w:rFonts w:ascii="Arial" w:hAnsi="Arial" w:cs="Arial"/>
                <w:b w:val="0"/>
              </w:rPr>
            </w:pPr>
            <w:r w:rsidRPr="00574B6A">
              <w:rPr>
                <w:rStyle w:val="Pogrubienie"/>
                <w:rFonts w:ascii="Arial" w:hAnsi="Arial" w:cs="Arial"/>
              </w:rPr>
              <w:t>II</w:t>
            </w:r>
          </w:p>
        </w:tc>
        <w:tc>
          <w:tcPr>
            <w:tcW w:w="1588" w:type="dxa"/>
            <w:vAlign w:val="center"/>
          </w:tcPr>
          <w:p w:rsidR="006D726F" w:rsidRPr="00574B6A" w:rsidRDefault="006D726F" w:rsidP="00141229">
            <w:pPr>
              <w:spacing w:after="0"/>
              <w:jc w:val="center"/>
              <w:rPr>
                <w:rStyle w:val="Pogrubienie"/>
                <w:rFonts w:ascii="Arial" w:hAnsi="Arial" w:cs="Arial"/>
                <w:b w:val="0"/>
              </w:rPr>
            </w:pPr>
            <w:r w:rsidRPr="00574B6A">
              <w:rPr>
                <w:rStyle w:val="Pogrubienie"/>
                <w:rFonts w:ascii="Arial" w:hAnsi="Arial" w:cs="Arial"/>
              </w:rPr>
              <w:t>III</w:t>
            </w:r>
          </w:p>
        </w:tc>
        <w:tc>
          <w:tcPr>
            <w:tcW w:w="1418" w:type="dxa"/>
            <w:vMerge/>
          </w:tcPr>
          <w:p w:rsidR="006D726F" w:rsidRPr="00574B6A" w:rsidRDefault="006D726F" w:rsidP="00141229">
            <w:pPr>
              <w:spacing w:after="0"/>
              <w:rPr>
                <w:rStyle w:val="Pogrubienie"/>
                <w:rFonts w:ascii="Arial" w:hAnsi="Arial" w:cs="Arial"/>
                <w:b w:val="0"/>
              </w:rPr>
            </w:pPr>
          </w:p>
        </w:tc>
        <w:tc>
          <w:tcPr>
            <w:tcW w:w="1814" w:type="dxa"/>
            <w:vMerge/>
          </w:tcPr>
          <w:p w:rsidR="006D726F" w:rsidRPr="00574B6A" w:rsidRDefault="006D726F" w:rsidP="00141229">
            <w:pPr>
              <w:spacing w:after="0"/>
              <w:rPr>
                <w:rStyle w:val="Pogrubienie"/>
                <w:rFonts w:ascii="Arial" w:hAnsi="Arial" w:cs="Arial"/>
                <w:b w:val="0"/>
              </w:rPr>
            </w:pPr>
          </w:p>
        </w:tc>
      </w:tr>
      <w:tr w:rsidR="006D726F" w:rsidRPr="00574B6A" w:rsidTr="00ED7452">
        <w:trPr>
          <w:trHeight w:val="186"/>
        </w:trPr>
        <w:tc>
          <w:tcPr>
            <w:tcW w:w="13750" w:type="dxa"/>
            <w:gridSpan w:val="8"/>
          </w:tcPr>
          <w:p w:rsidR="006D726F" w:rsidRPr="00574B6A" w:rsidRDefault="006D726F" w:rsidP="00141229">
            <w:pPr>
              <w:spacing w:after="0"/>
              <w:rPr>
                <w:rStyle w:val="Pogrubienie"/>
                <w:rFonts w:ascii="Arial" w:hAnsi="Arial" w:cs="Arial"/>
              </w:rPr>
            </w:pPr>
            <w:r>
              <w:rPr>
                <w:rStyle w:val="Pogrubienie"/>
                <w:rFonts w:ascii="Arial" w:hAnsi="Arial" w:cs="Arial"/>
              </w:rPr>
              <w:t xml:space="preserve">Przedmioty w kształceniu zawodowym </w:t>
            </w:r>
            <w:r w:rsidRPr="00574B6A">
              <w:rPr>
                <w:rStyle w:val="Pogrubienie"/>
                <w:rFonts w:ascii="Arial" w:hAnsi="Arial" w:cs="Arial"/>
              </w:rPr>
              <w:t>teoretyczn</w:t>
            </w:r>
            <w:r>
              <w:rPr>
                <w:rStyle w:val="Pogrubienie"/>
                <w:rFonts w:ascii="Arial" w:hAnsi="Arial" w:cs="Arial"/>
              </w:rPr>
              <w:t>ym: (T)</w:t>
            </w: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rPr>
                <w:rStyle w:val="Pogrubienie"/>
                <w:rFonts w:ascii="Arial" w:hAnsi="Arial" w:cs="Arial"/>
                <w:b w:val="0"/>
              </w:rPr>
            </w:pPr>
          </w:p>
        </w:tc>
        <w:tc>
          <w:tcPr>
            <w:tcW w:w="6266" w:type="dxa"/>
            <w:vAlign w:val="center"/>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Bezpieczeństwo i higiena pracy w przedsiębiorstwie samochodowym</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bCs/>
                <w:sz w:val="20"/>
                <w:szCs w:val="20"/>
              </w:rPr>
            </w:pPr>
            <w:r w:rsidRPr="007D56BC">
              <w:rPr>
                <w:rStyle w:val="Pogrubienie"/>
                <w:rFonts w:ascii="Arial" w:hAnsi="Arial" w:cs="Arial"/>
                <w:sz w:val="20"/>
                <w:szCs w:val="20"/>
              </w:rPr>
              <w:t>T</w:t>
            </w: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textAlignment w:val="baseline"/>
              <w:rPr>
                <w:rFonts w:ascii="Arial" w:hAnsi="Arial" w:cs="Arial"/>
                <w:b/>
                <w:color w:val="000000"/>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Rysunek techniczny</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bCs/>
                <w:sz w:val="20"/>
                <w:szCs w:val="20"/>
              </w:rPr>
            </w:pPr>
            <w:r w:rsidRPr="007D56BC">
              <w:rPr>
                <w:rStyle w:val="Pogrubienie"/>
                <w:rFonts w:ascii="Arial" w:hAnsi="Arial" w:cs="Arial"/>
                <w:sz w:val="20"/>
                <w:szCs w:val="20"/>
              </w:rPr>
              <w:t>T</w:t>
            </w: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textAlignment w:val="baseline"/>
              <w:rPr>
                <w:rFonts w:ascii="Arial" w:hAnsi="Arial" w:cs="Arial"/>
                <w:b/>
                <w:color w:val="000000"/>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Podstawy konstrukcji maszyn</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bCs/>
                <w:sz w:val="20"/>
                <w:szCs w:val="20"/>
              </w:rPr>
            </w:pPr>
            <w:r w:rsidRPr="007D56BC">
              <w:rPr>
                <w:rStyle w:val="Pogrubienie"/>
                <w:rFonts w:ascii="Arial" w:hAnsi="Arial" w:cs="Arial"/>
                <w:sz w:val="20"/>
                <w:szCs w:val="20"/>
              </w:rPr>
              <w:t>T</w:t>
            </w: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textAlignment w:val="baseline"/>
              <w:rPr>
                <w:rFonts w:ascii="Arial" w:hAnsi="Arial" w:cs="Arial"/>
                <w:b/>
                <w:color w:val="000000"/>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Silniki pojazdów samochodowych</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bCs/>
                <w:sz w:val="20"/>
                <w:szCs w:val="20"/>
              </w:rPr>
            </w:pPr>
            <w:r w:rsidRPr="007D56BC">
              <w:rPr>
                <w:rStyle w:val="Pogrubienie"/>
                <w:rFonts w:ascii="Arial" w:hAnsi="Arial" w:cs="Arial"/>
                <w:sz w:val="20"/>
                <w:szCs w:val="20"/>
              </w:rPr>
              <w:t>T</w:t>
            </w: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textAlignment w:val="baseline"/>
              <w:rPr>
                <w:rFonts w:ascii="Arial" w:hAnsi="Arial" w:cs="Arial"/>
                <w:b/>
                <w:color w:val="000000"/>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Podwozia i nadwozia pojazdów samochodowych</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bCs/>
                <w:sz w:val="20"/>
                <w:szCs w:val="20"/>
              </w:rPr>
            </w:pPr>
            <w:r w:rsidRPr="007D56BC">
              <w:rPr>
                <w:rStyle w:val="Pogrubienie"/>
                <w:rFonts w:ascii="Arial" w:hAnsi="Arial" w:cs="Arial"/>
                <w:sz w:val="20"/>
                <w:szCs w:val="20"/>
              </w:rPr>
              <w:t>T</w:t>
            </w: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textAlignment w:val="baseline"/>
              <w:rPr>
                <w:rFonts w:ascii="Arial" w:hAnsi="Arial" w:cs="Arial"/>
                <w:b/>
                <w:color w:val="000000"/>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Elektrotechnika i elektronika</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sz w:val="20"/>
                <w:szCs w:val="20"/>
              </w:rPr>
            </w:pP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rPr>
                <w:rStyle w:val="Pogrubienie"/>
                <w:rFonts w:ascii="Arial" w:hAnsi="Arial" w:cs="Arial"/>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Diagnostyka i naprawa mechatronicznych systemów pojazdów samochodowych</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bCs/>
                <w:sz w:val="20"/>
                <w:szCs w:val="20"/>
              </w:rPr>
            </w:pPr>
            <w:r w:rsidRPr="007D56BC">
              <w:rPr>
                <w:rStyle w:val="Pogrubienie"/>
                <w:rFonts w:ascii="Arial" w:hAnsi="Arial" w:cs="Arial"/>
                <w:sz w:val="20"/>
                <w:szCs w:val="20"/>
              </w:rPr>
              <w:t>T</w:t>
            </w: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rPr>
                <w:rStyle w:val="Pogrubienie"/>
                <w:rFonts w:ascii="Arial" w:hAnsi="Arial" w:cs="Arial"/>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Elektryczne i elektroniczne wyposażenie pojazdów samochodowych</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bCs/>
                <w:sz w:val="20"/>
                <w:szCs w:val="20"/>
              </w:rPr>
            </w:pPr>
            <w:r w:rsidRPr="007D56BC">
              <w:rPr>
                <w:rStyle w:val="Pogrubienie"/>
                <w:rFonts w:ascii="Arial" w:hAnsi="Arial" w:cs="Arial"/>
                <w:sz w:val="20"/>
                <w:szCs w:val="20"/>
              </w:rPr>
              <w:t>T</w:t>
            </w: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rPr>
                <w:rStyle w:val="Pogrubienie"/>
                <w:rFonts w:ascii="Arial" w:hAnsi="Arial" w:cs="Arial"/>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Przepisy ruchu drogowego</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sz w:val="20"/>
                <w:szCs w:val="20"/>
              </w:rPr>
            </w:pPr>
            <w:r w:rsidRPr="007D56BC">
              <w:rPr>
                <w:rStyle w:val="Pogrubienie"/>
                <w:rFonts w:ascii="Arial" w:hAnsi="Arial" w:cs="Arial"/>
                <w:sz w:val="20"/>
                <w:szCs w:val="20"/>
              </w:rPr>
              <w:t>T</w:t>
            </w:r>
          </w:p>
        </w:tc>
      </w:tr>
      <w:tr w:rsidR="006D726F" w:rsidRPr="00574B6A" w:rsidTr="006D726F">
        <w:tc>
          <w:tcPr>
            <w:tcW w:w="567" w:type="dxa"/>
            <w:gridSpan w:val="2"/>
          </w:tcPr>
          <w:p w:rsidR="006D726F" w:rsidRPr="00B33792" w:rsidRDefault="006D726F" w:rsidP="00141229">
            <w:pPr>
              <w:pStyle w:val="Akapitzlist"/>
              <w:numPr>
                <w:ilvl w:val="0"/>
                <w:numId w:val="500"/>
              </w:numPr>
              <w:spacing w:after="0"/>
              <w:ind w:left="357" w:hanging="357"/>
              <w:jc w:val="center"/>
              <w:rPr>
                <w:rStyle w:val="Pogrubienie"/>
                <w:rFonts w:ascii="Arial" w:hAnsi="Arial" w:cs="Arial"/>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Język obcy w branży motoryzacyjnej</w:t>
            </w:r>
          </w:p>
        </w:tc>
        <w:tc>
          <w:tcPr>
            <w:tcW w:w="1276"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sz w:val="20"/>
                <w:szCs w:val="20"/>
              </w:rPr>
            </w:pPr>
          </w:p>
        </w:tc>
        <w:tc>
          <w:tcPr>
            <w:tcW w:w="1814" w:type="dxa"/>
          </w:tcPr>
          <w:p w:rsidR="006D726F" w:rsidRPr="007D56BC" w:rsidRDefault="006D726F" w:rsidP="00141229">
            <w:pPr>
              <w:spacing w:after="0"/>
              <w:contextualSpacing/>
              <w:jc w:val="center"/>
              <w:rPr>
                <w:rStyle w:val="Pogrubienie"/>
                <w:rFonts w:ascii="Arial" w:hAnsi="Arial" w:cs="Arial"/>
                <w:sz w:val="20"/>
                <w:szCs w:val="20"/>
              </w:rPr>
            </w:pPr>
            <w:r w:rsidRPr="007D56BC">
              <w:rPr>
                <w:rStyle w:val="Pogrubienie"/>
                <w:rFonts w:ascii="Arial" w:hAnsi="Arial" w:cs="Arial"/>
                <w:sz w:val="20"/>
                <w:szCs w:val="20"/>
              </w:rPr>
              <w:t>T</w:t>
            </w:r>
          </w:p>
        </w:tc>
      </w:tr>
      <w:tr w:rsidR="006D726F" w:rsidRPr="00574B6A" w:rsidTr="006D726F">
        <w:tc>
          <w:tcPr>
            <w:tcW w:w="6833" w:type="dxa"/>
            <w:gridSpan w:val="3"/>
          </w:tcPr>
          <w:p w:rsidR="006D726F" w:rsidRPr="00B33792" w:rsidRDefault="006D726F" w:rsidP="00141229">
            <w:pPr>
              <w:spacing w:after="0"/>
              <w:jc w:val="right"/>
              <w:rPr>
                <w:rStyle w:val="Pogrubienie"/>
                <w:rFonts w:ascii="Arial" w:hAnsi="Arial" w:cs="Arial"/>
              </w:rPr>
            </w:pPr>
            <w:r w:rsidRPr="00E164DB">
              <w:rPr>
                <w:rFonts w:ascii="Arial" w:hAnsi="Arial" w:cs="Arial"/>
                <w:color w:val="000000"/>
                <w:sz w:val="20"/>
                <w:szCs w:val="20"/>
              </w:rPr>
              <w:t>Liczba godzin w kształceniu zawodowym teoretycznym</w:t>
            </w:r>
          </w:p>
        </w:tc>
        <w:tc>
          <w:tcPr>
            <w:tcW w:w="1276" w:type="dxa"/>
            <w:vAlign w:val="center"/>
          </w:tcPr>
          <w:p w:rsidR="006D726F" w:rsidRPr="00574B6A" w:rsidRDefault="006D726F" w:rsidP="00141229">
            <w:pPr>
              <w:spacing w:after="0"/>
              <w:jc w:val="center"/>
              <w:rPr>
                <w:rStyle w:val="Pogrubienie"/>
                <w:rFonts w:ascii="Arial" w:hAnsi="Arial" w:cs="Arial"/>
                <w:b w:val="0"/>
              </w:rPr>
            </w:pPr>
          </w:p>
        </w:tc>
        <w:tc>
          <w:tcPr>
            <w:tcW w:w="821" w:type="dxa"/>
            <w:vAlign w:val="center"/>
          </w:tcPr>
          <w:p w:rsidR="006D726F" w:rsidRPr="00574B6A" w:rsidRDefault="006D726F" w:rsidP="00141229">
            <w:pPr>
              <w:spacing w:after="0"/>
              <w:jc w:val="center"/>
              <w:rPr>
                <w:rStyle w:val="Pogrubienie"/>
                <w:rFonts w:ascii="Arial" w:hAnsi="Arial" w:cs="Arial"/>
                <w:b w:val="0"/>
              </w:rPr>
            </w:pPr>
          </w:p>
        </w:tc>
        <w:tc>
          <w:tcPr>
            <w:tcW w:w="1588" w:type="dxa"/>
            <w:vAlign w:val="center"/>
          </w:tcPr>
          <w:p w:rsidR="006D726F" w:rsidRPr="00574B6A" w:rsidRDefault="006D726F" w:rsidP="00141229">
            <w:pPr>
              <w:spacing w:after="0"/>
              <w:jc w:val="center"/>
              <w:rPr>
                <w:rStyle w:val="Pogrubienie"/>
                <w:rFonts w:ascii="Arial" w:hAnsi="Arial" w:cs="Arial"/>
                <w:b w:val="0"/>
              </w:rPr>
            </w:pPr>
          </w:p>
        </w:tc>
        <w:tc>
          <w:tcPr>
            <w:tcW w:w="1418" w:type="dxa"/>
            <w:vAlign w:val="center"/>
          </w:tcPr>
          <w:p w:rsidR="006D726F" w:rsidRPr="00574B6A" w:rsidRDefault="006D726F" w:rsidP="00141229">
            <w:pPr>
              <w:spacing w:after="0"/>
              <w:jc w:val="center"/>
              <w:rPr>
                <w:rStyle w:val="Pogrubienie"/>
                <w:rFonts w:ascii="Arial" w:hAnsi="Arial" w:cs="Arial"/>
              </w:rPr>
            </w:pPr>
          </w:p>
        </w:tc>
        <w:tc>
          <w:tcPr>
            <w:tcW w:w="1814" w:type="dxa"/>
            <w:vAlign w:val="center"/>
          </w:tcPr>
          <w:p w:rsidR="006D726F" w:rsidRPr="00574B6A" w:rsidRDefault="006D726F" w:rsidP="00141229">
            <w:pPr>
              <w:spacing w:after="0"/>
              <w:jc w:val="center"/>
              <w:rPr>
                <w:rStyle w:val="Pogrubienie"/>
                <w:rFonts w:ascii="Arial" w:hAnsi="Arial" w:cs="Arial"/>
              </w:rPr>
            </w:pPr>
          </w:p>
        </w:tc>
      </w:tr>
      <w:tr w:rsidR="006D726F" w:rsidRPr="00574B6A" w:rsidTr="006D726F">
        <w:trPr>
          <w:trHeight w:val="198"/>
        </w:trPr>
        <w:tc>
          <w:tcPr>
            <w:tcW w:w="13750" w:type="dxa"/>
            <w:gridSpan w:val="8"/>
          </w:tcPr>
          <w:p w:rsidR="006D726F" w:rsidRPr="00574B6A" w:rsidRDefault="006D726F" w:rsidP="00141229">
            <w:pPr>
              <w:spacing w:after="0"/>
              <w:rPr>
                <w:rStyle w:val="Pogrubienie"/>
                <w:rFonts w:ascii="Arial" w:hAnsi="Arial" w:cs="Arial"/>
              </w:rPr>
            </w:pPr>
            <w:r>
              <w:rPr>
                <w:rStyle w:val="Pogrubienie"/>
                <w:rFonts w:ascii="Arial" w:hAnsi="Arial" w:cs="Arial"/>
              </w:rPr>
              <w:t>Przedmioty w kształceniu zawodowym organizowane w formie zajęć pr</w:t>
            </w:r>
            <w:r w:rsidRPr="00574B6A">
              <w:rPr>
                <w:rStyle w:val="Pogrubienie"/>
                <w:rFonts w:ascii="Arial" w:hAnsi="Arial" w:cs="Arial"/>
              </w:rPr>
              <w:t>aktyczn</w:t>
            </w:r>
            <w:r>
              <w:rPr>
                <w:rStyle w:val="Pogrubienie"/>
                <w:rFonts w:ascii="Arial" w:hAnsi="Arial" w:cs="Arial"/>
              </w:rPr>
              <w:t>ych (P)</w:t>
            </w:r>
          </w:p>
        </w:tc>
      </w:tr>
      <w:tr w:rsidR="006D726F" w:rsidRPr="00574B6A" w:rsidTr="006D726F">
        <w:tc>
          <w:tcPr>
            <w:tcW w:w="567" w:type="dxa"/>
            <w:gridSpan w:val="2"/>
          </w:tcPr>
          <w:p w:rsidR="006D726F" w:rsidRPr="00B33792" w:rsidRDefault="006D726F" w:rsidP="00141229">
            <w:pPr>
              <w:pStyle w:val="Akapitzlist"/>
              <w:numPr>
                <w:ilvl w:val="0"/>
                <w:numId w:val="499"/>
              </w:numPr>
              <w:spacing w:after="0"/>
              <w:ind w:left="357" w:hanging="357"/>
              <w:jc w:val="center"/>
              <w:rPr>
                <w:rStyle w:val="Pogrubienie"/>
                <w:rFonts w:ascii="Arial" w:hAnsi="Arial" w:cs="Arial"/>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Obsługa i naprawa mechatronicznych systemów pojazdów samochodowych</w:t>
            </w:r>
          </w:p>
        </w:tc>
        <w:tc>
          <w:tcPr>
            <w:tcW w:w="1276" w:type="dxa"/>
          </w:tcPr>
          <w:p w:rsidR="006D726F" w:rsidRPr="007D56BC" w:rsidRDefault="006D726F" w:rsidP="00141229">
            <w:pPr>
              <w:spacing w:after="0"/>
              <w:contextualSpacing/>
              <w:jc w:val="center"/>
              <w:rPr>
                <w:rStyle w:val="Pogrubienie"/>
                <w:rFonts w:ascii="Arial" w:hAnsi="Arial" w:cs="Arial"/>
                <w:b w:val="0"/>
                <w:bCs/>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bCs/>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bCs/>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bCs/>
                <w:sz w:val="20"/>
                <w:szCs w:val="20"/>
              </w:rPr>
            </w:pPr>
          </w:p>
        </w:tc>
        <w:tc>
          <w:tcPr>
            <w:tcW w:w="1814" w:type="dxa"/>
          </w:tcPr>
          <w:p w:rsidR="006D726F" w:rsidRPr="007D56BC" w:rsidRDefault="006D726F" w:rsidP="00141229">
            <w:pPr>
              <w:spacing w:after="0"/>
              <w:contextualSpacing/>
              <w:jc w:val="center"/>
              <w:rPr>
                <w:rStyle w:val="Pogrubienie"/>
                <w:rFonts w:ascii="Arial" w:hAnsi="Arial" w:cs="Arial"/>
                <w:bCs/>
                <w:sz w:val="20"/>
                <w:szCs w:val="20"/>
              </w:rPr>
            </w:pPr>
            <w:r w:rsidRPr="007D56BC">
              <w:rPr>
                <w:rStyle w:val="Pogrubienie"/>
                <w:rFonts w:ascii="Arial" w:hAnsi="Arial" w:cs="Arial"/>
                <w:sz w:val="20"/>
                <w:szCs w:val="20"/>
              </w:rPr>
              <w:t>P</w:t>
            </w:r>
          </w:p>
        </w:tc>
      </w:tr>
      <w:tr w:rsidR="006D726F" w:rsidRPr="00574B6A" w:rsidTr="006D726F">
        <w:tc>
          <w:tcPr>
            <w:tcW w:w="567" w:type="dxa"/>
            <w:gridSpan w:val="2"/>
          </w:tcPr>
          <w:p w:rsidR="006D726F" w:rsidRPr="00B33792" w:rsidRDefault="006D726F" w:rsidP="00141229">
            <w:pPr>
              <w:pStyle w:val="Akapitzlist"/>
              <w:numPr>
                <w:ilvl w:val="0"/>
                <w:numId w:val="499"/>
              </w:numPr>
              <w:spacing w:after="0"/>
              <w:ind w:left="357" w:hanging="357"/>
              <w:jc w:val="both"/>
              <w:rPr>
                <w:rStyle w:val="Pogrubienie"/>
                <w:rFonts w:ascii="Arial" w:hAnsi="Arial" w:cs="Arial"/>
              </w:rPr>
            </w:pPr>
          </w:p>
        </w:tc>
        <w:tc>
          <w:tcPr>
            <w:tcW w:w="6266" w:type="dxa"/>
          </w:tcPr>
          <w:p w:rsidR="006D726F" w:rsidRPr="007D56BC" w:rsidRDefault="006D726F" w:rsidP="00141229">
            <w:pPr>
              <w:spacing w:after="0"/>
              <w:contextualSpacing/>
              <w:rPr>
                <w:rStyle w:val="Pogrubienie"/>
                <w:rFonts w:ascii="Arial" w:hAnsi="Arial" w:cs="Arial"/>
                <w:b w:val="0"/>
                <w:bCs/>
                <w:sz w:val="20"/>
                <w:szCs w:val="20"/>
              </w:rPr>
            </w:pPr>
            <w:r w:rsidRPr="007D56BC">
              <w:rPr>
                <w:rStyle w:val="Pogrubienie"/>
                <w:rFonts w:ascii="Arial" w:hAnsi="Arial" w:cs="Arial"/>
                <w:b w:val="0"/>
                <w:bCs/>
                <w:sz w:val="20"/>
                <w:szCs w:val="20"/>
              </w:rPr>
              <w:t>Diagnozowanie mechatronicznych systemów pojazdów samochodowych</w:t>
            </w:r>
          </w:p>
        </w:tc>
        <w:tc>
          <w:tcPr>
            <w:tcW w:w="1276" w:type="dxa"/>
          </w:tcPr>
          <w:p w:rsidR="006D726F" w:rsidRPr="007D56BC" w:rsidRDefault="006D726F" w:rsidP="00141229">
            <w:pPr>
              <w:spacing w:after="0"/>
              <w:contextualSpacing/>
              <w:jc w:val="center"/>
              <w:rPr>
                <w:rStyle w:val="Pogrubienie"/>
                <w:rFonts w:ascii="Arial" w:hAnsi="Arial" w:cs="Arial"/>
                <w:b w:val="0"/>
                <w:bCs/>
                <w:sz w:val="20"/>
                <w:szCs w:val="20"/>
              </w:rPr>
            </w:pPr>
          </w:p>
        </w:tc>
        <w:tc>
          <w:tcPr>
            <w:tcW w:w="821" w:type="dxa"/>
          </w:tcPr>
          <w:p w:rsidR="006D726F" w:rsidRPr="007D56BC" w:rsidRDefault="006D726F" w:rsidP="00141229">
            <w:pPr>
              <w:spacing w:after="0"/>
              <w:contextualSpacing/>
              <w:jc w:val="center"/>
              <w:rPr>
                <w:rStyle w:val="Pogrubienie"/>
                <w:rFonts w:ascii="Arial" w:hAnsi="Arial" w:cs="Arial"/>
                <w:b w:val="0"/>
                <w:bCs/>
                <w:sz w:val="20"/>
                <w:szCs w:val="20"/>
              </w:rPr>
            </w:pPr>
          </w:p>
        </w:tc>
        <w:tc>
          <w:tcPr>
            <w:tcW w:w="1588" w:type="dxa"/>
          </w:tcPr>
          <w:p w:rsidR="006D726F" w:rsidRPr="007D56BC" w:rsidRDefault="006D726F" w:rsidP="00141229">
            <w:pPr>
              <w:spacing w:after="0"/>
              <w:contextualSpacing/>
              <w:jc w:val="center"/>
              <w:rPr>
                <w:rStyle w:val="Pogrubienie"/>
                <w:rFonts w:ascii="Arial" w:hAnsi="Arial" w:cs="Arial"/>
                <w:b w:val="0"/>
                <w:bCs/>
                <w:sz w:val="20"/>
                <w:szCs w:val="20"/>
              </w:rPr>
            </w:pPr>
          </w:p>
        </w:tc>
        <w:tc>
          <w:tcPr>
            <w:tcW w:w="1418" w:type="dxa"/>
          </w:tcPr>
          <w:p w:rsidR="006D726F" w:rsidRPr="007D56BC" w:rsidRDefault="006D726F" w:rsidP="00141229">
            <w:pPr>
              <w:spacing w:after="0"/>
              <w:contextualSpacing/>
              <w:jc w:val="center"/>
              <w:rPr>
                <w:rStyle w:val="Pogrubienie"/>
                <w:rFonts w:ascii="Arial" w:hAnsi="Arial" w:cs="Arial"/>
                <w:b w:val="0"/>
                <w:bCs/>
                <w:sz w:val="20"/>
                <w:szCs w:val="20"/>
              </w:rPr>
            </w:pPr>
          </w:p>
        </w:tc>
        <w:tc>
          <w:tcPr>
            <w:tcW w:w="1814" w:type="dxa"/>
          </w:tcPr>
          <w:p w:rsidR="006D726F" w:rsidRPr="007D56BC" w:rsidRDefault="006D726F" w:rsidP="00141229">
            <w:pPr>
              <w:spacing w:after="0"/>
              <w:contextualSpacing/>
              <w:jc w:val="center"/>
              <w:rPr>
                <w:rStyle w:val="Pogrubienie"/>
                <w:rFonts w:ascii="Arial" w:hAnsi="Arial" w:cs="Arial"/>
                <w:bCs/>
                <w:sz w:val="20"/>
                <w:szCs w:val="20"/>
              </w:rPr>
            </w:pPr>
            <w:r w:rsidRPr="007D56BC">
              <w:rPr>
                <w:rStyle w:val="Pogrubienie"/>
                <w:rFonts w:ascii="Arial" w:hAnsi="Arial" w:cs="Arial"/>
                <w:sz w:val="20"/>
                <w:szCs w:val="20"/>
              </w:rPr>
              <w:t>P</w:t>
            </w:r>
          </w:p>
        </w:tc>
      </w:tr>
      <w:tr w:rsidR="006D726F" w:rsidRPr="00574B6A" w:rsidTr="00141229">
        <w:trPr>
          <w:trHeight w:val="447"/>
        </w:trPr>
        <w:tc>
          <w:tcPr>
            <w:tcW w:w="6833" w:type="dxa"/>
            <w:gridSpan w:val="3"/>
            <w:tcBorders>
              <w:bottom w:val="single" w:sz="4" w:space="0" w:color="auto"/>
            </w:tcBorders>
          </w:tcPr>
          <w:p w:rsidR="006D726F" w:rsidRDefault="006D726F" w:rsidP="00141229">
            <w:pPr>
              <w:spacing w:after="0"/>
              <w:jc w:val="right"/>
              <w:rPr>
                <w:rStyle w:val="Pogrubienie"/>
                <w:rFonts w:ascii="Arial" w:hAnsi="Arial" w:cs="Arial"/>
              </w:rPr>
            </w:pPr>
            <w:r w:rsidRPr="00E164DB">
              <w:rPr>
                <w:rFonts w:ascii="Arial" w:hAnsi="Arial" w:cs="Arial"/>
                <w:color w:val="000000"/>
                <w:sz w:val="20"/>
                <w:szCs w:val="20"/>
              </w:rPr>
              <w:t>Liczba godzin w kształceniu zawodowym organizowanym w formie zajęć praktycznych</w:t>
            </w:r>
          </w:p>
        </w:tc>
        <w:tc>
          <w:tcPr>
            <w:tcW w:w="1276" w:type="dxa"/>
            <w:tcBorders>
              <w:bottom w:val="single" w:sz="4" w:space="0" w:color="auto"/>
            </w:tcBorders>
            <w:vAlign w:val="center"/>
          </w:tcPr>
          <w:p w:rsidR="006D726F" w:rsidRPr="00574B6A" w:rsidRDefault="006D726F" w:rsidP="00141229">
            <w:pPr>
              <w:spacing w:after="0"/>
              <w:jc w:val="center"/>
              <w:rPr>
                <w:rStyle w:val="Pogrubienie"/>
                <w:rFonts w:ascii="Arial" w:hAnsi="Arial" w:cs="Arial"/>
                <w:b w:val="0"/>
              </w:rPr>
            </w:pPr>
          </w:p>
        </w:tc>
        <w:tc>
          <w:tcPr>
            <w:tcW w:w="821" w:type="dxa"/>
            <w:tcBorders>
              <w:bottom w:val="single" w:sz="4" w:space="0" w:color="auto"/>
            </w:tcBorders>
            <w:vAlign w:val="center"/>
          </w:tcPr>
          <w:p w:rsidR="006D726F" w:rsidRPr="00574B6A" w:rsidRDefault="006D726F" w:rsidP="00141229">
            <w:pPr>
              <w:spacing w:after="0"/>
              <w:jc w:val="center"/>
              <w:rPr>
                <w:rStyle w:val="Pogrubienie"/>
                <w:rFonts w:ascii="Arial" w:hAnsi="Arial" w:cs="Arial"/>
                <w:b w:val="0"/>
              </w:rPr>
            </w:pPr>
          </w:p>
        </w:tc>
        <w:tc>
          <w:tcPr>
            <w:tcW w:w="1588" w:type="dxa"/>
            <w:tcBorders>
              <w:bottom w:val="single" w:sz="4" w:space="0" w:color="auto"/>
            </w:tcBorders>
            <w:vAlign w:val="center"/>
          </w:tcPr>
          <w:p w:rsidR="006D726F" w:rsidRPr="00574B6A" w:rsidRDefault="006D726F" w:rsidP="00141229">
            <w:pPr>
              <w:spacing w:after="0"/>
              <w:jc w:val="center"/>
              <w:rPr>
                <w:rStyle w:val="Pogrubienie"/>
                <w:rFonts w:ascii="Arial" w:hAnsi="Arial" w:cs="Arial"/>
                <w:b w:val="0"/>
              </w:rPr>
            </w:pPr>
          </w:p>
        </w:tc>
        <w:tc>
          <w:tcPr>
            <w:tcW w:w="1418" w:type="dxa"/>
            <w:tcBorders>
              <w:bottom w:val="single" w:sz="4" w:space="0" w:color="auto"/>
            </w:tcBorders>
            <w:vAlign w:val="center"/>
          </w:tcPr>
          <w:p w:rsidR="006D726F" w:rsidRPr="00574B6A" w:rsidRDefault="006D726F" w:rsidP="00141229">
            <w:pPr>
              <w:spacing w:after="0"/>
              <w:jc w:val="center"/>
              <w:rPr>
                <w:rStyle w:val="Pogrubienie"/>
                <w:rFonts w:ascii="Arial" w:hAnsi="Arial" w:cs="Arial"/>
              </w:rPr>
            </w:pPr>
          </w:p>
        </w:tc>
        <w:tc>
          <w:tcPr>
            <w:tcW w:w="1814" w:type="dxa"/>
            <w:tcBorders>
              <w:bottom w:val="single" w:sz="4" w:space="0" w:color="auto"/>
            </w:tcBorders>
            <w:vAlign w:val="center"/>
          </w:tcPr>
          <w:p w:rsidR="006D726F" w:rsidRPr="00596823" w:rsidRDefault="006D726F" w:rsidP="00141229">
            <w:pPr>
              <w:spacing w:after="0"/>
              <w:jc w:val="center"/>
              <w:rPr>
                <w:rStyle w:val="Pogrubienie"/>
                <w:rFonts w:ascii="Arial" w:hAnsi="Arial" w:cs="Arial"/>
                <w:b w:val="0"/>
              </w:rPr>
            </w:pPr>
          </w:p>
        </w:tc>
      </w:tr>
      <w:tr w:rsidR="006D726F" w:rsidRPr="00574B6A" w:rsidTr="006D726F">
        <w:tc>
          <w:tcPr>
            <w:tcW w:w="6833" w:type="dxa"/>
            <w:gridSpan w:val="3"/>
            <w:tcBorders>
              <w:bottom w:val="single" w:sz="4" w:space="0" w:color="auto"/>
            </w:tcBorders>
          </w:tcPr>
          <w:p w:rsidR="006D726F" w:rsidRPr="00574B6A" w:rsidRDefault="006D726F" w:rsidP="00141229">
            <w:pPr>
              <w:spacing w:after="0"/>
              <w:jc w:val="right"/>
              <w:rPr>
                <w:rStyle w:val="Pogrubienie"/>
                <w:rFonts w:ascii="Arial" w:hAnsi="Arial" w:cs="Arial"/>
                <w:b w:val="0"/>
              </w:rPr>
            </w:pPr>
            <w:r w:rsidRPr="00155B99">
              <w:rPr>
                <w:rStyle w:val="Pogrubienie"/>
                <w:rFonts w:ascii="Arial" w:eastAsiaTheme="majorEastAsia" w:hAnsi="Arial" w:cs="Arial"/>
              </w:rPr>
              <w:t>Razem</w:t>
            </w:r>
            <w:r>
              <w:rPr>
                <w:rStyle w:val="Pogrubienie"/>
                <w:rFonts w:ascii="Arial" w:eastAsiaTheme="majorEastAsia" w:hAnsi="Arial" w:cs="Arial"/>
              </w:rPr>
              <w:t xml:space="preserve"> </w:t>
            </w:r>
            <w:r w:rsidRPr="00E90530">
              <w:rPr>
                <w:rFonts w:ascii="Arial" w:hAnsi="Arial" w:cs="Arial"/>
                <w:b/>
              </w:rPr>
              <w:t>liczba godzin</w:t>
            </w:r>
            <w:r w:rsidRPr="00155B99">
              <w:rPr>
                <w:rStyle w:val="Pogrubienie"/>
                <w:rFonts w:ascii="Arial" w:eastAsiaTheme="majorEastAsia" w:hAnsi="Arial" w:cs="Arial"/>
              </w:rPr>
              <w:t xml:space="preserve"> </w:t>
            </w:r>
            <w:r>
              <w:rPr>
                <w:rStyle w:val="Pogrubienie"/>
                <w:rFonts w:ascii="Arial" w:eastAsiaTheme="majorEastAsia" w:hAnsi="Arial" w:cs="Arial"/>
              </w:rPr>
              <w:t>kształcenia w</w:t>
            </w:r>
            <w:r w:rsidRPr="00155B99">
              <w:rPr>
                <w:rStyle w:val="Pogrubienie"/>
                <w:rFonts w:ascii="Arial" w:eastAsiaTheme="majorEastAsia" w:hAnsi="Arial" w:cs="Arial"/>
              </w:rPr>
              <w:t xml:space="preserve"> zawod</w:t>
            </w:r>
            <w:r>
              <w:rPr>
                <w:rStyle w:val="Pogrubienie"/>
                <w:rFonts w:ascii="Arial" w:eastAsiaTheme="majorEastAsia" w:hAnsi="Arial" w:cs="Arial"/>
              </w:rPr>
              <w:t>zie:</w:t>
            </w:r>
          </w:p>
        </w:tc>
        <w:tc>
          <w:tcPr>
            <w:tcW w:w="1276" w:type="dxa"/>
            <w:tcBorders>
              <w:bottom w:val="single" w:sz="4" w:space="0" w:color="auto"/>
            </w:tcBorders>
            <w:vAlign w:val="center"/>
          </w:tcPr>
          <w:p w:rsidR="006D726F" w:rsidRPr="00574B6A" w:rsidRDefault="006D726F" w:rsidP="00141229">
            <w:pPr>
              <w:spacing w:after="0"/>
              <w:jc w:val="center"/>
              <w:rPr>
                <w:rStyle w:val="Pogrubienie"/>
                <w:rFonts w:ascii="Arial" w:hAnsi="Arial" w:cs="Arial"/>
                <w:b w:val="0"/>
              </w:rPr>
            </w:pPr>
          </w:p>
        </w:tc>
        <w:tc>
          <w:tcPr>
            <w:tcW w:w="821" w:type="dxa"/>
            <w:tcBorders>
              <w:bottom w:val="single" w:sz="4" w:space="0" w:color="auto"/>
            </w:tcBorders>
            <w:vAlign w:val="center"/>
          </w:tcPr>
          <w:p w:rsidR="006D726F" w:rsidRPr="00574B6A" w:rsidRDefault="006D726F" w:rsidP="00141229">
            <w:pPr>
              <w:spacing w:after="0"/>
              <w:jc w:val="center"/>
              <w:rPr>
                <w:rStyle w:val="Pogrubienie"/>
                <w:rFonts w:ascii="Arial" w:hAnsi="Arial" w:cs="Arial"/>
                <w:b w:val="0"/>
              </w:rPr>
            </w:pPr>
          </w:p>
        </w:tc>
        <w:tc>
          <w:tcPr>
            <w:tcW w:w="1588" w:type="dxa"/>
            <w:tcBorders>
              <w:bottom w:val="single" w:sz="4" w:space="0" w:color="auto"/>
            </w:tcBorders>
            <w:vAlign w:val="center"/>
          </w:tcPr>
          <w:p w:rsidR="006D726F" w:rsidRPr="00574B6A" w:rsidRDefault="006D726F" w:rsidP="00141229">
            <w:pPr>
              <w:spacing w:after="0"/>
              <w:jc w:val="center"/>
              <w:rPr>
                <w:rStyle w:val="Pogrubienie"/>
                <w:rFonts w:ascii="Arial" w:hAnsi="Arial" w:cs="Arial"/>
                <w:b w:val="0"/>
              </w:rPr>
            </w:pPr>
          </w:p>
        </w:tc>
        <w:tc>
          <w:tcPr>
            <w:tcW w:w="1418" w:type="dxa"/>
            <w:tcBorders>
              <w:bottom w:val="single" w:sz="4" w:space="0" w:color="auto"/>
            </w:tcBorders>
            <w:vAlign w:val="center"/>
          </w:tcPr>
          <w:p w:rsidR="006D726F" w:rsidRPr="00574B6A" w:rsidRDefault="006D726F" w:rsidP="00141229">
            <w:pPr>
              <w:spacing w:after="0"/>
              <w:jc w:val="center"/>
              <w:rPr>
                <w:rStyle w:val="Pogrubienie"/>
                <w:rFonts w:ascii="Arial" w:hAnsi="Arial" w:cs="Arial"/>
              </w:rPr>
            </w:pPr>
          </w:p>
        </w:tc>
        <w:tc>
          <w:tcPr>
            <w:tcW w:w="1814" w:type="dxa"/>
            <w:tcBorders>
              <w:bottom w:val="single" w:sz="4" w:space="0" w:color="auto"/>
            </w:tcBorders>
            <w:vAlign w:val="center"/>
          </w:tcPr>
          <w:p w:rsidR="006D726F" w:rsidRPr="00574B6A" w:rsidRDefault="006D726F" w:rsidP="00141229">
            <w:pPr>
              <w:spacing w:after="0"/>
              <w:jc w:val="center"/>
              <w:rPr>
                <w:rStyle w:val="Pogrubienie"/>
                <w:rFonts w:ascii="Arial" w:hAnsi="Arial" w:cs="Arial"/>
              </w:rPr>
            </w:pPr>
          </w:p>
        </w:tc>
      </w:tr>
      <w:tr w:rsidR="009B6962" w:rsidRPr="009B6962" w:rsidTr="009B6962">
        <w:tc>
          <w:tcPr>
            <w:tcW w:w="454" w:type="dxa"/>
            <w:tcBorders>
              <w:top w:val="single" w:sz="4" w:space="0" w:color="auto"/>
              <w:left w:val="nil"/>
              <w:bottom w:val="single" w:sz="4" w:space="0" w:color="auto"/>
              <w:right w:val="nil"/>
            </w:tcBorders>
            <w:vAlign w:val="center"/>
          </w:tcPr>
          <w:p w:rsidR="009B6962" w:rsidRPr="009B6962" w:rsidRDefault="009B6962" w:rsidP="009B6962">
            <w:pPr>
              <w:spacing w:after="0"/>
              <w:rPr>
                <w:rFonts w:ascii="Arial" w:hAnsi="Arial" w:cs="Arial"/>
                <w:i/>
              </w:rPr>
            </w:pPr>
          </w:p>
        </w:tc>
        <w:tc>
          <w:tcPr>
            <w:tcW w:w="13296" w:type="dxa"/>
            <w:gridSpan w:val="7"/>
            <w:tcBorders>
              <w:top w:val="single" w:sz="4" w:space="0" w:color="auto"/>
              <w:left w:val="nil"/>
              <w:bottom w:val="single" w:sz="4" w:space="0" w:color="auto"/>
              <w:right w:val="nil"/>
            </w:tcBorders>
            <w:vAlign w:val="center"/>
          </w:tcPr>
          <w:p w:rsidR="009B6962" w:rsidRPr="009B6962" w:rsidRDefault="009B6962" w:rsidP="009B6962">
            <w:pPr>
              <w:jc w:val="center"/>
              <w:rPr>
                <w:rStyle w:val="Pogrubienie"/>
                <w:rFonts w:ascii="Arial" w:hAnsi="Arial" w:cs="Arial"/>
                <w:szCs w:val="20"/>
              </w:rPr>
            </w:pPr>
            <w:r w:rsidRPr="009B6962">
              <w:rPr>
                <w:rFonts w:ascii="Arial" w:hAnsi="Arial" w:cs="Arial"/>
                <w:b/>
                <w:szCs w:val="20"/>
                <w:u w:val="single"/>
              </w:rPr>
              <w:t>Zajęcia indywidualne z uczniem</w:t>
            </w:r>
            <w:r w:rsidRPr="009B6962">
              <w:rPr>
                <w:rFonts w:ascii="Arial" w:hAnsi="Arial" w:cs="Arial"/>
                <w:b/>
                <w:szCs w:val="20"/>
              </w:rPr>
              <w:t>:</w:t>
            </w:r>
            <w:r w:rsidR="00451423" w:rsidRPr="009B6962">
              <w:rPr>
                <w:rFonts w:ascii="Arial" w:hAnsi="Arial" w:cs="Arial"/>
                <w:sz w:val="20"/>
                <w:szCs w:val="20"/>
              </w:rPr>
              <w:t xml:space="preserve"> </w:t>
            </w:r>
            <w:r w:rsidR="00451423" w:rsidRPr="009B6962">
              <w:rPr>
                <w:rFonts w:ascii="Arial" w:hAnsi="Arial" w:cs="Arial"/>
                <w:sz w:val="20"/>
                <w:szCs w:val="20"/>
              </w:rPr>
              <w:t>Nauka jazdy samochodem</w:t>
            </w:r>
          </w:p>
        </w:tc>
      </w:tr>
      <w:tr w:rsidR="009B6962" w:rsidRPr="0076430D" w:rsidTr="00141229">
        <w:tc>
          <w:tcPr>
            <w:tcW w:w="454" w:type="dxa"/>
            <w:tcBorders>
              <w:top w:val="single" w:sz="4" w:space="0" w:color="auto"/>
              <w:left w:val="nil"/>
              <w:bottom w:val="single" w:sz="4" w:space="0" w:color="auto"/>
              <w:right w:val="nil"/>
            </w:tcBorders>
            <w:vAlign w:val="center"/>
          </w:tcPr>
          <w:p w:rsidR="009B6962" w:rsidRPr="0076430D" w:rsidRDefault="009B6962" w:rsidP="009B6962">
            <w:pPr>
              <w:spacing w:after="0"/>
              <w:rPr>
                <w:rFonts w:ascii="Arial" w:hAnsi="Arial" w:cs="Arial"/>
                <w:i/>
              </w:rPr>
            </w:pPr>
          </w:p>
        </w:tc>
        <w:tc>
          <w:tcPr>
            <w:tcW w:w="13296" w:type="dxa"/>
            <w:gridSpan w:val="7"/>
            <w:tcBorders>
              <w:top w:val="single" w:sz="4" w:space="0" w:color="auto"/>
              <w:left w:val="nil"/>
              <w:bottom w:val="single" w:sz="4" w:space="0" w:color="auto"/>
              <w:right w:val="nil"/>
            </w:tcBorders>
            <w:vAlign w:val="center"/>
          </w:tcPr>
          <w:p w:rsidR="009B6962" w:rsidRPr="0076430D" w:rsidRDefault="009B6962" w:rsidP="009B6962">
            <w:pPr>
              <w:spacing w:after="0"/>
              <w:rPr>
                <w:rFonts w:ascii="Arial" w:hAnsi="Arial" w:cs="Arial"/>
                <w:i/>
              </w:rPr>
            </w:pPr>
            <w:r w:rsidRPr="007D56BC">
              <w:rPr>
                <w:rStyle w:val="Pogrubienie"/>
                <w:rFonts w:ascii="Arial" w:hAnsi="Arial" w:cs="Arial"/>
                <w:sz w:val="20"/>
                <w:szCs w:val="20"/>
              </w:rPr>
              <w:t>Egzamin zawodowy po kwalifikacji (MOT.02.) – koniec klasy III</w:t>
            </w:r>
          </w:p>
        </w:tc>
      </w:tr>
    </w:tbl>
    <w:p w:rsidR="006D726F" w:rsidRPr="001A0635" w:rsidRDefault="006D726F" w:rsidP="006D726F">
      <w:pPr>
        <w:tabs>
          <w:tab w:val="left" w:pos="1114"/>
        </w:tabs>
        <w:rPr>
          <w:rFonts w:ascii="Arial" w:hAnsi="Arial" w:cs="Arial"/>
          <w:i/>
          <w:szCs w:val="20"/>
        </w:rPr>
      </w:pPr>
    </w:p>
    <w:p w:rsidR="006D726F" w:rsidRPr="00F15FA7" w:rsidRDefault="006D726F" w:rsidP="006D726F">
      <w:pPr>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6D726F" w:rsidRPr="00882CC0" w:rsidRDefault="006D726F" w:rsidP="006D726F">
      <w:pPr>
        <w:spacing w:after="0" w:line="240" w:lineRule="auto"/>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6D726F" w:rsidRDefault="006D726F" w:rsidP="006D726F">
      <w:pPr>
        <w:spacing w:after="0" w:line="240" w:lineRule="auto"/>
        <w:rPr>
          <w:rFonts w:ascii="Arial" w:hAnsi="Arial" w:cs="Arial"/>
          <w:bCs/>
          <w:sz w:val="20"/>
          <w:szCs w:val="20"/>
        </w:rPr>
      </w:pPr>
      <w:r w:rsidRPr="00882CC0">
        <w:rPr>
          <w:rFonts w:ascii="Arial" w:hAnsi="Arial" w:cs="Arial"/>
          <w:bCs/>
          <w:sz w:val="20"/>
          <w:szCs w:val="20"/>
        </w:rPr>
        <w:t>P - przedmioty w kształceniu zawodowym organizowane w formie zajęć praktycznych</w:t>
      </w:r>
    </w:p>
    <w:p w:rsidR="006D726F" w:rsidRPr="001A0635" w:rsidRDefault="006D726F" w:rsidP="006D726F">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594"/>
        <w:gridCol w:w="10400"/>
      </w:tblGrid>
      <w:tr w:rsidR="006D726F" w:rsidRPr="001A0635" w:rsidTr="00ED7452">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D726F" w:rsidRPr="004B75F4" w:rsidRDefault="006D726F" w:rsidP="00141229">
            <w:pPr>
              <w:autoSpaceDE w:val="0"/>
              <w:autoSpaceDN w:val="0"/>
              <w:adjustRightInd w:val="0"/>
              <w:spacing w:after="0"/>
              <w:rPr>
                <w:rFonts w:ascii="Arial" w:hAnsi="Arial" w:cs="Arial"/>
                <w:sz w:val="20"/>
                <w:szCs w:val="20"/>
              </w:rPr>
            </w:pPr>
            <w:r>
              <w:rPr>
                <w:rFonts w:ascii="TimesNewRomanPS-BoldMT" w:hAnsi="TimesNewRomanPS-BoldMT" w:cs="TimesNewRomanPS-BoldMT"/>
                <w:b/>
                <w:bCs/>
                <w:sz w:val="20"/>
                <w:szCs w:val="20"/>
              </w:rPr>
              <w:t>„ §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6D726F" w:rsidRPr="004B75F4" w:rsidRDefault="006D726F" w:rsidP="00141229">
            <w:pPr>
              <w:autoSpaceDE w:val="0"/>
              <w:autoSpaceDN w:val="0"/>
              <w:adjustRightInd w:val="0"/>
              <w:spacing w:after="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6D726F" w:rsidRPr="004B75F4" w:rsidRDefault="006D726F" w:rsidP="00141229">
            <w:pPr>
              <w:autoSpaceDE w:val="0"/>
              <w:autoSpaceDN w:val="0"/>
              <w:adjustRightInd w:val="0"/>
              <w:spacing w:after="0"/>
              <w:rPr>
                <w:rFonts w:ascii="Arial" w:hAnsi="Arial" w:cs="Arial"/>
                <w:sz w:val="20"/>
                <w:szCs w:val="20"/>
              </w:rPr>
            </w:pPr>
            <w:r w:rsidRPr="004B75F4">
              <w:rPr>
                <w:rFonts w:ascii="Arial" w:hAnsi="Arial" w:cs="Arial"/>
                <w:sz w:val="20"/>
                <w:szCs w:val="20"/>
              </w:rPr>
              <w:t>2) realizację obowiązkowych zajęć edukacyjnych:</w:t>
            </w:r>
          </w:p>
          <w:p w:rsidR="006D726F" w:rsidRPr="004B75F4" w:rsidRDefault="006D726F" w:rsidP="00141229">
            <w:pPr>
              <w:autoSpaceDE w:val="0"/>
              <w:autoSpaceDN w:val="0"/>
              <w:adjustRightInd w:val="0"/>
              <w:spacing w:after="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6D726F" w:rsidRPr="004B75F4" w:rsidRDefault="006D726F" w:rsidP="00141229">
            <w:pPr>
              <w:autoSpaceDE w:val="0"/>
              <w:autoSpaceDN w:val="0"/>
              <w:adjustRightInd w:val="0"/>
              <w:spacing w:after="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6D726F" w:rsidRPr="004B75F4" w:rsidRDefault="006D726F" w:rsidP="00141229">
            <w:pPr>
              <w:autoSpaceDE w:val="0"/>
              <w:autoSpaceDN w:val="0"/>
              <w:adjustRightInd w:val="0"/>
              <w:spacing w:after="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6D726F" w:rsidRDefault="006D726F" w:rsidP="00141229">
            <w:pPr>
              <w:autoSpaceDE w:val="0"/>
              <w:autoSpaceDN w:val="0"/>
              <w:adjustRightInd w:val="0"/>
              <w:spacing w:after="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6D726F" w:rsidRDefault="006D726F" w:rsidP="00141229">
            <w:pPr>
              <w:spacing w:after="0"/>
              <w:jc w:val="both"/>
              <w:rPr>
                <w:rFonts w:ascii="Arial" w:hAnsi="Arial" w:cs="Arial"/>
                <w:sz w:val="20"/>
                <w:szCs w:val="20"/>
              </w:rPr>
            </w:pPr>
          </w:p>
          <w:p w:rsidR="006D726F" w:rsidRPr="004B75F4" w:rsidRDefault="006D726F" w:rsidP="00141229">
            <w:pPr>
              <w:pStyle w:val="NormalnyWeb"/>
              <w:spacing w:before="0" w:beforeAutospacing="0" w:after="0" w:afterAutospacing="0" w:line="276" w:lineRule="auto"/>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ascii="Arial" w:hAnsi="Arial" w:cs="Arial"/>
                  <w:b/>
                  <w:bCs/>
                  <w:i/>
                  <w:color w:val="0066CC"/>
                  <w:sz w:val="18"/>
                  <w:szCs w:val="20"/>
                </w:rPr>
                <w:t>Dz.U. z 2019 r. poz. 639</w:t>
              </w:r>
            </w:hyperlink>
          </w:p>
          <w:p w:rsidR="006D726F" w:rsidRPr="001A0635" w:rsidRDefault="006D726F" w:rsidP="00141229">
            <w:pPr>
              <w:spacing w:after="0"/>
              <w:jc w:val="both"/>
              <w:rPr>
                <w:rStyle w:val="Pogrubienie"/>
                <w:rFonts w:ascii="Arial" w:eastAsia="Cambria" w:hAnsi="Arial" w:cs="Arial"/>
                <w:i/>
                <w:sz w:val="20"/>
                <w:szCs w:val="20"/>
              </w:rPr>
            </w:pPr>
          </w:p>
        </w:tc>
      </w:tr>
      <w:tr w:rsidR="006D726F" w:rsidRPr="003C14BE" w:rsidTr="00ED7452">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6D726F" w:rsidRPr="003C14BE" w:rsidRDefault="006D726F" w:rsidP="00141229">
            <w:pPr>
              <w:spacing w:after="0"/>
              <w:jc w:val="center"/>
              <w:rPr>
                <w:rFonts w:ascii="Arial" w:eastAsia="Arial" w:hAnsi="Arial" w:cs="Arial"/>
                <w:i/>
                <w:sz w:val="18"/>
                <w:szCs w:val="20"/>
              </w:rPr>
            </w:pPr>
          </w:p>
        </w:tc>
      </w:tr>
      <w:tr w:rsidR="006D726F" w:rsidRPr="001A0635" w:rsidTr="00ED7452">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6D726F" w:rsidRPr="001A0635" w:rsidRDefault="006D726F" w:rsidP="00141229">
            <w:pPr>
              <w:spacing w:after="0"/>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6D726F" w:rsidRPr="001A0635" w:rsidRDefault="006D726F" w:rsidP="00141229">
            <w:pPr>
              <w:spacing w:after="0"/>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6D726F" w:rsidRPr="001A0635" w:rsidRDefault="006D726F" w:rsidP="00141229">
            <w:pPr>
              <w:spacing w:after="0"/>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D573BD" w:rsidRDefault="00D573BD" w:rsidP="00782050">
      <w:pPr>
        <w:pStyle w:val="Nagwek1"/>
        <w:spacing w:after="192"/>
        <w:rPr>
          <w:rFonts w:cs="Arial"/>
          <w:color w:val="000000"/>
          <w:szCs w:val="24"/>
        </w:rPr>
      </w:pPr>
    </w:p>
    <w:p w:rsidR="00D573BD" w:rsidRDefault="00D573BD">
      <w:pPr>
        <w:spacing w:after="0" w:line="240" w:lineRule="auto"/>
        <w:rPr>
          <w:rFonts w:ascii="Arial" w:hAnsi="Arial" w:cs="Arial"/>
          <w:b/>
          <w:bCs/>
          <w:color w:val="000000"/>
          <w:sz w:val="24"/>
          <w:szCs w:val="24"/>
        </w:rPr>
      </w:pPr>
      <w:r>
        <w:rPr>
          <w:rFonts w:cs="Arial"/>
          <w:color w:val="000000"/>
          <w:szCs w:val="24"/>
        </w:rPr>
        <w:br w:type="page"/>
      </w:r>
    </w:p>
    <w:p w:rsidR="00782050" w:rsidRPr="007D56BC" w:rsidRDefault="002907E8" w:rsidP="00782050">
      <w:pPr>
        <w:pStyle w:val="Nagwek1"/>
        <w:spacing w:after="192"/>
        <w:rPr>
          <w:rFonts w:cs="Arial"/>
          <w:color w:val="000000"/>
          <w:szCs w:val="24"/>
        </w:rPr>
      </w:pPr>
      <w:bookmarkStart w:id="2" w:name="_Toc18672219"/>
      <w:r w:rsidRPr="007D56BC">
        <w:rPr>
          <w:rFonts w:cs="Arial"/>
          <w:color w:val="000000"/>
          <w:szCs w:val="24"/>
        </w:rPr>
        <w:t xml:space="preserve">II. </w:t>
      </w:r>
      <w:r w:rsidR="00782050" w:rsidRPr="007D56BC">
        <w:rPr>
          <w:rFonts w:cs="Arial"/>
          <w:color w:val="000000"/>
          <w:szCs w:val="24"/>
        </w:rPr>
        <w:t>WSTĘP DO PROGRAMU</w:t>
      </w:r>
      <w:bookmarkEnd w:id="2"/>
    </w:p>
    <w:p w:rsidR="00782050" w:rsidRPr="007D56BC" w:rsidRDefault="00782050" w:rsidP="00782050">
      <w:pPr>
        <w:pStyle w:val="Nagwek2"/>
        <w:contextualSpacing/>
        <w:rPr>
          <w:rFonts w:cs="Arial"/>
          <w:i/>
          <w:szCs w:val="24"/>
        </w:rPr>
      </w:pPr>
      <w:bookmarkStart w:id="3" w:name="_Toc18672220"/>
      <w:r w:rsidRPr="007D56BC">
        <w:rPr>
          <w:rFonts w:cs="Arial"/>
          <w:szCs w:val="24"/>
        </w:rPr>
        <w:t>Opis zawodu</w:t>
      </w:r>
      <w:bookmarkEnd w:id="3"/>
    </w:p>
    <w:p w:rsidR="00782050" w:rsidRPr="007D56BC" w:rsidRDefault="00782050" w:rsidP="00782050">
      <w:pPr>
        <w:spacing w:after="0"/>
        <w:contextualSpacing/>
        <w:jc w:val="both"/>
        <w:rPr>
          <w:rFonts w:ascii="Arial" w:hAnsi="Arial" w:cs="Arial"/>
          <w:b/>
          <w:bCs/>
          <w:sz w:val="20"/>
          <w:szCs w:val="20"/>
        </w:rPr>
      </w:pPr>
      <w:r w:rsidRPr="007D56BC">
        <w:rPr>
          <w:rFonts w:ascii="Arial" w:hAnsi="Arial" w:cs="Arial"/>
          <w:sz w:val="20"/>
          <w:szCs w:val="20"/>
        </w:rPr>
        <w:t xml:space="preserve">Nazwa i </w:t>
      </w:r>
      <w:r w:rsidR="00B63BD3">
        <w:rPr>
          <w:rFonts w:ascii="Arial" w:hAnsi="Arial" w:cs="Arial"/>
          <w:sz w:val="20"/>
          <w:szCs w:val="20"/>
        </w:rPr>
        <w:t>symbol cyfrowy</w:t>
      </w:r>
      <w:r w:rsidRPr="007D56BC">
        <w:rPr>
          <w:rFonts w:ascii="Arial" w:hAnsi="Arial" w:cs="Arial"/>
          <w:sz w:val="20"/>
          <w:szCs w:val="20"/>
        </w:rPr>
        <w:t xml:space="preserve"> zawodu: </w:t>
      </w:r>
      <w:r w:rsidR="0021384E" w:rsidRPr="007D56BC">
        <w:rPr>
          <w:rFonts w:ascii="Arial" w:hAnsi="Arial" w:cs="Arial"/>
          <w:b/>
          <w:sz w:val="20"/>
          <w:szCs w:val="20"/>
        </w:rPr>
        <w:t>elektro</w:t>
      </w:r>
      <w:r w:rsidRPr="007D56BC">
        <w:rPr>
          <w:rFonts w:ascii="Arial" w:hAnsi="Arial" w:cs="Arial"/>
          <w:b/>
          <w:bCs/>
          <w:sz w:val="20"/>
          <w:szCs w:val="20"/>
        </w:rPr>
        <w:t>mechanik pojazdów samochodowych 741203</w:t>
      </w:r>
    </w:p>
    <w:p w:rsidR="00782050" w:rsidRPr="007D56BC" w:rsidRDefault="00782050" w:rsidP="00782050">
      <w:pPr>
        <w:spacing w:after="192"/>
        <w:contextualSpacing/>
        <w:jc w:val="both"/>
        <w:rPr>
          <w:rFonts w:ascii="Arial" w:hAnsi="Arial" w:cs="Arial"/>
          <w:sz w:val="20"/>
          <w:szCs w:val="20"/>
        </w:rPr>
      </w:pPr>
      <w:r w:rsidRPr="007D56BC">
        <w:rPr>
          <w:rFonts w:ascii="Arial" w:hAnsi="Arial" w:cs="Arial"/>
          <w:sz w:val="20"/>
          <w:szCs w:val="20"/>
        </w:rPr>
        <w:t xml:space="preserve">Branża: </w:t>
      </w:r>
      <w:r w:rsidRPr="007D56BC">
        <w:rPr>
          <w:rFonts w:ascii="Arial" w:hAnsi="Arial" w:cs="Arial"/>
          <w:b/>
          <w:bCs/>
          <w:sz w:val="20"/>
          <w:szCs w:val="20"/>
        </w:rPr>
        <w:t>motoryzacyjna (MOT)</w:t>
      </w:r>
    </w:p>
    <w:p w:rsidR="00782050" w:rsidRPr="007D56BC" w:rsidRDefault="00782050" w:rsidP="00782050">
      <w:pPr>
        <w:spacing w:after="192"/>
        <w:contextualSpacing/>
        <w:jc w:val="both"/>
        <w:rPr>
          <w:rFonts w:ascii="Arial" w:hAnsi="Arial" w:cs="Arial"/>
          <w:sz w:val="20"/>
          <w:szCs w:val="20"/>
        </w:rPr>
      </w:pPr>
      <w:r w:rsidRPr="007D56BC">
        <w:rPr>
          <w:rFonts w:ascii="Arial" w:hAnsi="Arial" w:cs="Arial"/>
          <w:sz w:val="20"/>
          <w:szCs w:val="20"/>
        </w:rPr>
        <w:t>Poziom P</w:t>
      </w:r>
      <w:r w:rsidR="002A74D1">
        <w:rPr>
          <w:rFonts w:ascii="Arial" w:hAnsi="Arial" w:cs="Arial"/>
          <w:sz w:val="20"/>
          <w:szCs w:val="20"/>
        </w:rPr>
        <w:t>R</w:t>
      </w:r>
      <w:r w:rsidRPr="007D56BC">
        <w:rPr>
          <w:rFonts w:ascii="Arial" w:hAnsi="Arial" w:cs="Arial"/>
          <w:sz w:val="20"/>
          <w:szCs w:val="20"/>
        </w:rPr>
        <w:t xml:space="preserve">K dla kwalifikacji pełnej - </w:t>
      </w:r>
      <w:r w:rsidRPr="007D56BC">
        <w:rPr>
          <w:rFonts w:ascii="Arial" w:hAnsi="Arial" w:cs="Arial"/>
          <w:b/>
          <w:bCs/>
          <w:sz w:val="20"/>
          <w:szCs w:val="20"/>
        </w:rPr>
        <w:t>III</w:t>
      </w:r>
      <w:r w:rsidRPr="007D56BC">
        <w:rPr>
          <w:rStyle w:val="Odwoanieprzypisudolnego"/>
          <w:rFonts w:ascii="Arial" w:hAnsi="Arial" w:cs="Arial"/>
          <w:sz w:val="20"/>
          <w:szCs w:val="20"/>
        </w:rPr>
        <w:footnoteReference w:id="1"/>
      </w:r>
    </w:p>
    <w:p w:rsidR="00782050" w:rsidRPr="007D56BC" w:rsidRDefault="00782050" w:rsidP="00782050">
      <w:pPr>
        <w:spacing w:after="192"/>
        <w:contextualSpacing/>
        <w:jc w:val="both"/>
        <w:rPr>
          <w:rFonts w:ascii="Arial" w:hAnsi="Arial" w:cs="Arial"/>
          <w:sz w:val="20"/>
          <w:szCs w:val="20"/>
        </w:rPr>
      </w:pPr>
      <w:r w:rsidRPr="007D56BC">
        <w:rPr>
          <w:rFonts w:ascii="Arial" w:hAnsi="Arial" w:cs="Arial"/>
          <w:sz w:val="20"/>
          <w:szCs w:val="20"/>
        </w:rPr>
        <w:t>Kwalifikacje wyodrębnione w zawodzie:</w:t>
      </w:r>
    </w:p>
    <w:p w:rsidR="00782050" w:rsidRPr="007D56BC" w:rsidRDefault="00782050" w:rsidP="00782050">
      <w:pPr>
        <w:spacing w:after="192"/>
        <w:contextualSpacing/>
        <w:jc w:val="both"/>
        <w:rPr>
          <w:rFonts w:ascii="Arial" w:hAnsi="Arial" w:cs="Arial"/>
          <w:b/>
          <w:bCs/>
          <w:sz w:val="20"/>
          <w:szCs w:val="20"/>
        </w:rPr>
      </w:pPr>
      <w:r w:rsidRPr="007D56BC">
        <w:rPr>
          <w:rFonts w:ascii="Arial" w:hAnsi="Arial" w:cs="Arial"/>
          <w:b/>
          <w:bCs/>
          <w:sz w:val="20"/>
          <w:szCs w:val="20"/>
        </w:rPr>
        <w:t>MOT.02. Obsługa, diagnozowanie oraz naprawa mechatronicznych systemów pojazdów samochodowych</w:t>
      </w:r>
    </w:p>
    <w:p w:rsidR="00782050" w:rsidRPr="007D56BC" w:rsidRDefault="00782050" w:rsidP="00782050">
      <w:pPr>
        <w:spacing w:after="192"/>
        <w:contextualSpacing/>
        <w:jc w:val="both"/>
        <w:rPr>
          <w:rFonts w:ascii="Arial" w:hAnsi="Arial" w:cs="Arial"/>
          <w:sz w:val="20"/>
          <w:szCs w:val="20"/>
        </w:rPr>
      </w:pPr>
      <w:r w:rsidRPr="007D56BC">
        <w:rPr>
          <w:rFonts w:ascii="Arial" w:hAnsi="Arial" w:cs="Arial"/>
          <w:sz w:val="20"/>
          <w:szCs w:val="20"/>
        </w:rPr>
        <w:t>Poziom</w:t>
      </w:r>
      <w:r w:rsidRPr="007D56BC">
        <w:rPr>
          <w:rFonts w:ascii="Arial" w:hAnsi="Arial" w:cs="Arial"/>
          <w:b/>
          <w:bCs/>
          <w:sz w:val="20"/>
          <w:szCs w:val="20"/>
        </w:rPr>
        <w:t xml:space="preserve"> 3</w:t>
      </w:r>
      <w:r w:rsidRPr="007D56BC">
        <w:rPr>
          <w:rFonts w:ascii="Arial" w:hAnsi="Arial" w:cs="Arial"/>
          <w:sz w:val="20"/>
          <w:szCs w:val="20"/>
        </w:rPr>
        <w:t xml:space="preserve"> Polskiej Ramy Kwalifikacji, określony dla kwalifikacji cząstkowej wyodrębnionej w zawodzie</w:t>
      </w:r>
    </w:p>
    <w:p w:rsidR="00782050" w:rsidRPr="007D56BC" w:rsidRDefault="00782050" w:rsidP="00782050">
      <w:pPr>
        <w:spacing w:after="192"/>
        <w:jc w:val="both"/>
        <w:rPr>
          <w:rFonts w:ascii="Arial" w:hAnsi="Arial" w:cs="Arial"/>
          <w:sz w:val="20"/>
          <w:szCs w:val="20"/>
        </w:rPr>
      </w:pPr>
      <w:r w:rsidRPr="007D56BC">
        <w:rPr>
          <w:rFonts w:ascii="Arial" w:hAnsi="Arial" w:cs="Arial"/>
          <w:sz w:val="20"/>
          <w:szCs w:val="20"/>
        </w:rPr>
        <w:t xml:space="preserve">Kształcenie w zawodzie </w:t>
      </w:r>
      <w:r w:rsidR="00BB6A43" w:rsidRPr="007D56BC">
        <w:rPr>
          <w:rFonts w:ascii="Arial" w:hAnsi="Arial" w:cs="Arial"/>
          <w:sz w:val="20"/>
          <w:szCs w:val="20"/>
        </w:rPr>
        <w:t>elektro</w:t>
      </w:r>
      <w:r w:rsidRPr="007D56BC">
        <w:rPr>
          <w:rFonts w:ascii="Arial" w:hAnsi="Arial" w:cs="Arial"/>
          <w:sz w:val="20"/>
          <w:szCs w:val="20"/>
        </w:rPr>
        <w:t>mechanik pojazdów samochodowych może odbywać się w branżowej szkole I stopnia, a także w ramach kwalifikacyjnych kursów zawodowych (KKZ) lub kursów umiejętności zawodowych (KUZ).</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 xml:space="preserve">Elektromechanik pojazdów samochodowych jest zawodem związanym z obsługą pojazdów samochodowych. Wraz z rozwojem motoryzacji wzrosło zapotrzebowanie na rynku pracy na dobrze wykształconych fachowców w zakresie obsługi, naprawy i eksploatacji współczesnych pojazdów samochodowych, w których wykorzystuje się wiele elektrycznych i elektronicznych układów. </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 xml:space="preserve">Elektromechanik pojazdów samochodowych diagnozuje, obsługuje i naprawia wszystkie układy elektrycznego i elektronicznego wyposażenia pojazdów samochodowych, w tym m.in. systemy sterowania silnikiem oraz układy bezpieczeństwa i komfortu jazdy. </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 xml:space="preserve">Instaluje także i uruchamia w samochodzie elektryczne i elektroniczne urządzenia sterujące, zabezpieczające i sygnalizacyjne, w tym połączone magistralami danych (m.in. typu CAN i LIN). </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 xml:space="preserve">Dokonuje on również obsługi wyposażenia elektrycznego pojazdów, naprawia uszkodzone podzespoły oraz urządzenia elektryczne i elektroniczne. Przyjmuje samochody lub zespoły samochodowe do naprawy i sporządza dokumentację ich przyjęcia. Wykorzystując metody diagnostyczne, wykrywa niesprawności lub uszkodzenia elementów i ustala ich przyczyny. Następnie określa sposób usunięcia niesprawności, podejmując decyzję o wymianie niesprawnego zespołu lub jego części albo naprawie. Potrafi także wymontować niesprawny zespół, zweryfikować jego stan, a następnie wymienić lub naprawić uszkodzony element lub układ. </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Ponadto montuje on wiązki elektryczne i elementy wyposażenia elektrycznego, w tym m.in. urządzenia zasilające, sterujące,</w:t>
      </w:r>
      <w:r w:rsidR="00141229">
        <w:rPr>
          <w:rFonts w:ascii="Arial" w:hAnsi="Arial" w:cs="Arial"/>
          <w:color w:val="000000"/>
          <w:sz w:val="20"/>
          <w:szCs w:val="20"/>
        </w:rPr>
        <w:t xml:space="preserve"> sygnalizujące, oświetleniowe i </w:t>
      </w:r>
      <w:r w:rsidRPr="007D56BC">
        <w:rPr>
          <w:rFonts w:ascii="Arial" w:hAnsi="Arial" w:cs="Arial"/>
          <w:color w:val="000000"/>
          <w:sz w:val="20"/>
          <w:szCs w:val="20"/>
        </w:rPr>
        <w:t xml:space="preserve">zabezpieczające. </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 xml:space="preserve">W ramach okresowej obsługi urządzeń wyposażenia elektrycznego wykonuje on badania diagnostyczne układów elektrycznego i elektronicznego wyposażenia pojazdów samochodowych oraz usuwa wykryte usterki. Przestrzega również wymagań warunkujących dopuszczenie pojazdu do ruchu. Dokonuje rozliczeń kosztów materiałów i robocizny usług naprawczych. </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Podczas pracy wykorzystuje on typowe narzędzia ślusarskie, klucze dynamometryczne, wkrętarki o napędzie elektrycznym i pneumatycznym oraz specjalistyczne przyrządy pomiarowe i urządzenia diagnostyczne.</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Wykonując zadania zawodowe, elektromechanik pojazdów samochodowych przestrzega podstawowych przepisów prawa, w tym zwłaszcza przepisów bezpieczeństwa i higieny pracy, zasad ergonomii i przepisów dotyczących ochrony środowiska naturalnego. Realizując zadania, elektromechanik pojazdów samochodowych zwykle kontaktuje się z przełożonym. Jego praca ma jednak charakter indywidualny, gdyż sam odpowiada za powierzone urządzenia, narzędzia oraz za jakość wykonanych usług. Może on prowadzić samodzielną działalność gospodarczą, dlatego powinien t</w:t>
      </w:r>
      <w:r w:rsidR="00141229">
        <w:rPr>
          <w:rFonts w:ascii="Arial" w:hAnsi="Arial" w:cs="Arial"/>
          <w:color w:val="000000"/>
          <w:sz w:val="20"/>
          <w:szCs w:val="20"/>
        </w:rPr>
        <w:t>akże umieć nawiązywać kontakt z </w:t>
      </w:r>
      <w:r w:rsidRPr="007D56BC">
        <w:rPr>
          <w:rFonts w:ascii="Arial" w:hAnsi="Arial" w:cs="Arial"/>
          <w:color w:val="000000"/>
          <w:sz w:val="20"/>
          <w:szCs w:val="20"/>
        </w:rPr>
        <w:t>klientem, negocjować zakres niezbędnych prac oraz ceny za usługę. W pracy elektromechanika pojazdów samochodowych występują czynności zarówno rutynowe, jak i nietypowe, wynikające z indywidualnego charakteru usterek spotykanych w pojazdach samochodowych różnych marek i modeli.</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Elektromechanik pojazdów samochodowych musi ponadto znać i stosować przepisy ruchu drogowego oraz umieć kierować pojazdem.</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 xml:space="preserve">Absolwent szkoły będzie przygotowany do wykonywania następujących zadań zawodowych: </w:t>
      </w:r>
    </w:p>
    <w:p w:rsidR="009C65ED" w:rsidRPr="007D56BC" w:rsidRDefault="009C65ED" w:rsidP="00823EF8">
      <w:pPr>
        <w:autoSpaceDE w:val="0"/>
        <w:autoSpaceDN w:val="0"/>
        <w:adjustRightInd w:val="0"/>
        <w:spacing w:after="0"/>
        <w:ind w:left="595" w:hanging="170"/>
        <w:jc w:val="both"/>
        <w:rPr>
          <w:rFonts w:ascii="Arial" w:hAnsi="Arial" w:cs="Arial"/>
          <w:color w:val="000000"/>
          <w:sz w:val="20"/>
          <w:szCs w:val="20"/>
        </w:rPr>
      </w:pPr>
      <w:r w:rsidRPr="007D56BC">
        <w:rPr>
          <w:rFonts w:ascii="Arial" w:hAnsi="Arial" w:cs="Arial"/>
          <w:color w:val="000000"/>
          <w:sz w:val="20"/>
          <w:szCs w:val="20"/>
        </w:rPr>
        <w:t>–</w:t>
      </w:r>
      <w:r w:rsidRPr="007D56BC">
        <w:rPr>
          <w:rFonts w:ascii="Arial" w:hAnsi="Arial" w:cs="Arial"/>
          <w:color w:val="000000"/>
          <w:sz w:val="20"/>
          <w:szCs w:val="20"/>
        </w:rPr>
        <w:tab/>
        <w:t xml:space="preserve">oceniania stanu technicznego układów elektrycznych i elektronicznych pojazdów samochodowych, </w:t>
      </w:r>
    </w:p>
    <w:p w:rsidR="009C65ED" w:rsidRPr="007D56BC" w:rsidRDefault="009C65ED" w:rsidP="00823EF8">
      <w:pPr>
        <w:autoSpaceDE w:val="0"/>
        <w:autoSpaceDN w:val="0"/>
        <w:adjustRightInd w:val="0"/>
        <w:spacing w:after="0"/>
        <w:ind w:left="595" w:hanging="170"/>
        <w:jc w:val="both"/>
        <w:rPr>
          <w:rFonts w:ascii="Arial" w:hAnsi="Arial" w:cs="Arial"/>
          <w:color w:val="000000"/>
          <w:sz w:val="20"/>
          <w:szCs w:val="20"/>
        </w:rPr>
      </w:pPr>
      <w:r w:rsidRPr="007D56BC">
        <w:rPr>
          <w:rFonts w:ascii="Arial" w:hAnsi="Arial" w:cs="Arial"/>
          <w:color w:val="000000"/>
          <w:sz w:val="20"/>
          <w:szCs w:val="20"/>
        </w:rPr>
        <w:t>–</w:t>
      </w:r>
      <w:r w:rsidRPr="007D56BC">
        <w:rPr>
          <w:rFonts w:ascii="Arial" w:hAnsi="Arial" w:cs="Arial"/>
          <w:color w:val="000000"/>
          <w:sz w:val="20"/>
          <w:szCs w:val="20"/>
        </w:rPr>
        <w:tab/>
        <w:t>naprawiania układów elektrycznych i elektronicznych pojazdów samochodowych,</w:t>
      </w:r>
    </w:p>
    <w:p w:rsidR="009C65ED" w:rsidRPr="007D56BC" w:rsidRDefault="009C65ED" w:rsidP="00823EF8">
      <w:pPr>
        <w:autoSpaceDE w:val="0"/>
        <w:autoSpaceDN w:val="0"/>
        <w:adjustRightInd w:val="0"/>
        <w:spacing w:after="0"/>
        <w:ind w:left="595" w:hanging="170"/>
        <w:jc w:val="both"/>
        <w:rPr>
          <w:rFonts w:ascii="Arial" w:hAnsi="Arial" w:cs="Arial"/>
          <w:color w:val="000000"/>
          <w:sz w:val="20"/>
          <w:szCs w:val="20"/>
        </w:rPr>
      </w:pPr>
      <w:r w:rsidRPr="007D56BC">
        <w:rPr>
          <w:rFonts w:ascii="Arial" w:hAnsi="Arial" w:cs="Arial"/>
          <w:color w:val="000000"/>
          <w:sz w:val="20"/>
          <w:szCs w:val="20"/>
        </w:rPr>
        <w:t>–</w:t>
      </w:r>
      <w:r w:rsidRPr="007D56BC">
        <w:rPr>
          <w:rFonts w:ascii="Arial" w:hAnsi="Arial" w:cs="Arial"/>
          <w:color w:val="000000"/>
          <w:sz w:val="20"/>
          <w:szCs w:val="20"/>
        </w:rPr>
        <w:tab/>
        <w:t xml:space="preserve">prowadzenia pojazdów samochodowych. </w:t>
      </w:r>
    </w:p>
    <w:p w:rsidR="009C65ED" w:rsidRPr="007D56BC" w:rsidRDefault="009C65ED" w:rsidP="00823EF8">
      <w:pPr>
        <w:autoSpaceDE w:val="0"/>
        <w:autoSpaceDN w:val="0"/>
        <w:adjustRightInd w:val="0"/>
        <w:spacing w:after="0"/>
        <w:jc w:val="both"/>
        <w:rPr>
          <w:rFonts w:ascii="Arial" w:hAnsi="Arial" w:cs="Arial"/>
          <w:color w:val="000000"/>
          <w:sz w:val="20"/>
          <w:szCs w:val="20"/>
        </w:rPr>
      </w:pPr>
      <w:r w:rsidRPr="007D56BC">
        <w:rPr>
          <w:rFonts w:ascii="Arial" w:hAnsi="Arial" w:cs="Arial"/>
          <w:color w:val="000000"/>
          <w:sz w:val="20"/>
          <w:szCs w:val="20"/>
        </w:rPr>
        <w:t xml:space="preserve">Osiągnięte w procesie kształcenia kwalifikacje zawodowe umożliwią absolwentowi prowadzenie działalności gospodarczej oraz podjęcie pracy między innymi w: </w:t>
      </w:r>
    </w:p>
    <w:p w:rsidR="009C65ED" w:rsidRPr="007D56BC" w:rsidRDefault="009C65ED" w:rsidP="00823EF8">
      <w:pPr>
        <w:autoSpaceDE w:val="0"/>
        <w:autoSpaceDN w:val="0"/>
        <w:adjustRightInd w:val="0"/>
        <w:spacing w:after="0"/>
        <w:ind w:left="595" w:hanging="170"/>
        <w:jc w:val="both"/>
        <w:rPr>
          <w:rFonts w:ascii="Arial" w:hAnsi="Arial" w:cs="Arial"/>
          <w:color w:val="000000"/>
          <w:sz w:val="20"/>
          <w:szCs w:val="20"/>
        </w:rPr>
      </w:pPr>
      <w:r w:rsidRPr="007D56BC">
        <w:rPr>
          <w:rFonts w:ascii="Arial" w:hAnsi="Arial" w:cs="Arial"/>
          <w:color w:val="000000"/>
          <w:sz w:val="20"/>
          <w:szCs w:val="20"/>
        </w:rPr>
        <w:t>–</w:t>
      </w:r>
      <w:r w:rsidRPr="007D56BC">
        <w:rPr>
          <w:rFonts w:ascii="Arial" w:hAnsi="Arial" w:cs="Arial"/>
          <w:color w:val="000000"/>
          <w:sz w:val="20"/>
          <w:szCs w:val="20"/>
        </w:rPr>
        <w:tab/>
        <w:t xml:space="preserve">stacjach obsługi pojazdów samochodowych, </w:t>
      </w:r>
    </w:p>
    <w:p w:rsidR="009C65ED" w:rsidRPr="007D56BC" w:rsidRDefault="009C65ED" w:rsidP="00823EF8">
      <w:pPr>
        <w:autoSpaceDE w:val="0"/>
        <w:autoSpaceDN w:val="0"/>
        <w:adjustRightInd w:val="0"/>
        <w:spacing w:after="0"/>
        <w:ind w:left="595" w:hanging="170"/>
        <w:jc w:val="both"/>
        <w:rPr>
          <w:rFonts w:ascii="Arial" w:hAnsi="Arial" w:cs="Arial"/>
          <w:color w:val="000000"/>
          <w:sz w:val="20"/>
          <w:szCs w:val="20"/>
        </w:rPr>
      </w:pPr>
      <w:r w:rsidRPr="007D56BC">
        <w:rPr>
          <w:rFonts w:ascii="Arial" w:hAnsi="Arial" w:cs="Arial"/>
          <w:color w:val="000000"/>
          <w:sz w:val="20"/>
          <w:szCs w:val="20"/>
        </w:rPr>
        <w:t>–</w:t>
      </w:r>
      <w:r w:rsidRPr="007D56BC">
        <w:rPr>
          <w:rFonts w:ascii="Arial" w:hAnsi="Arial" w:cs="Arial"/>
          <w:color w:val="000000"/>
          <w:sz w:val="20"/>
          <w:szCs w:val="20"/>
        </w:rPr>
        <w:tab/>
        <w:t xml:space="preserve">zakładach produkcyjnych i naprawczych pojazdów samochodowych, </w:t>
      </w:r>
    </w:p>
    <w:p w:rsidR="009C65ED" w:rsidRPr="007D56BC" w:rsidRDefault="009C65ED" w:rsidP="00823EF8">
      <w:pPr>
        <w:autoSpaceDE w:val="0"/>
        <w:autoSpaceDN w:val="0"/>
        <w:adjustRightInd w:val="0"/>
        <w:spacing w:after="0"/>
        <w:ind w:left="595" w:hanging="170"/>
        <w:jc w:val="both"/>
        <w:rPr>
          <w:rFonts w:ascii="Arial" w:hAnsi="Arial" w:cs="Arial"/>
          <w:color w:val="000000"/>
          <w:sz w:val="20"/>
          <w:szCs w:val="20"/>
        </w:rPr>
      </w:pPr>
      <w:r w:rsidRPr="007D56BC">
        <w:rPr>
          <w:rFonts w:ascii="Arial" w:hAnsi="Arial" w:cs="Arial"/>
          <w:color w:val="000000"/>
          <w:sz w:val="20"/>
          <w:szCs w:val="20"/>
        </w:rPr>
        <w:t>–</w:t>
      </w:r>
      <w:r w:rsidRPr="007D56BC">
        <w:rPr>
          <w:rFonts w:ascii="Arial" w:hAnsi="Arial" w:cs="Arial"/>
          <w:color w:val="000000"/>
          <w:sz w:val="20"/>
          <w:szCs w:val="20"/>
        </w:rPr>
        <w:tab/>
        <w:t xml:space="preserve">firmach zajmujących się obrotem częściami samochodowymi, zwłaszcza w zakresie elektrycznego i elektronicznego wyposażenia pojazdów, </w:t>
      </w:r>
    </w:p>
    <w:p w:rsidR="009C65ED" w:rsidRPr="007D56BC" w:rsidRDefault="009C65ED" w:rsidP="00D573BD">
      <w:pPr>
        <w:autoSpaceDE w:val="0"/>
        <w:autoSpaceDN w:val="0"/>
        <w:adjustRightInd w:val="0"/>
        <w:spacing w:after="120"/>
        <w:ind w:left="595" w:hanging="170"/>
        <w:jc w:val="both"/>
        <w:rPr>
          <w:rFonts w:ascii="Arial" w:hAnsi="Arial" w:cs="Arial"/>
          <w:color w:val="000000"/>
          <w:sz w:val="20"/>
          <w:szCs w:val="20"/>
        </w:rPr>
      </w:pPr>
      <w:r w:rsidRPr="007D56BC">
        <w:rPr>
          <w:rFonts w:ascii="Arial" w:hAnsi="Arial" w:cs="Arial"/>
          <w:color w:val="000000"/>
          <w:sz w:val="20"/>
          <w:szCs w:val="20"/>
        </w:rPr>
        <w:t>–</w:t>
      </w:r>
      <w:r w:rsidRPr="007D56BC">
        <w:rPr>
          <w:rFonts w:ascii="Arial" w:hAnsi="Arial" w:cs="Arial"/>
          <w:color w:val="000000"/>
          <w:sz w:val="20"/>
          <w:szCs w:val="20"/>
        </w:rPr>
        <w:tab/>
        <w:t>przedsiębiorstwach transportu samochodowego.</w:t>
      </w:r>
    </w:p>
    <w:p w:rsidR="00782050" w:rsidRPr="00D573BD" w:rsidRDefault="00782050" w:rsidP="00D573BD">
      <w:pPr>
        <w:pStyle w:val="Nagwek2"/>
      </w:pPr>
      <w:bookmarkStart w:id="4" w:name="_Toc18672221"/>
      <w:r w:rsidRPr="00D573BD">
        <w:t>Charakterystyka programu</w:t>
      </w:r>
      <w:bookmarkEnd w:id="4"/>
    </w:p>
    <w:p w:rsidR="00782050" w:rsidRPr="007D56BC" w:rsidRDefault="00782050" w:rsidP="00D573BD">
      <w:pPr>
        <w:pStyle w:val="Tekstkomentarza"/>
        <w:numPr>
          <w:ilvl w:val="0"/>
          <w:numId w:val="2"/>
        </w:numPr>
        <w:spacing w:line="276" w:lineRule="auto"/>
        <w:ind w:left="425" w:hanging="425"/>
        <w:jc w:val="both"/>
        <w:rPr>
          <w:rFonts w:ascii="Arial" w:hAnsi="Arial" w:cs="Arial"/>
        </w:rPr>
      </w:pPr>
      <w:r w:rsidRPr="007D56BC">
        <w:rPr>
          <w:rFonts w:ascii="Arial" w:hAnsi="Arial" w:cs="Arial"/>
          <w:b/>
          <w:bCs/>
        </w:rPr>
        <w:t>Okres realizacji:</w:t>
      </w:r>
      <w:r w:rsidRPr="007D56BC">
        <w:rPr>
          <w:rFonts w:ascii="Arial" w:hAnsi="Arial" w:cs="Arial"/>
        </w:rPr>
        <w:t>3 lata</w:t>
      </w:r>
    </w:p>
    <w:p w:rsidR="00782050" w:rsidRPr="007D56BC" w:rsidRDefault="00782050" w:rsidP="00D573BD">
      <w:pPr>
        <w:pStyle w:val="Tekstkomentarza"/>
        <w:numPr>
          <w:ilvl w:val="0"/>
          <w:numId w:val="2"/>
        </w:numPr>
        <w:spacing w:line="276" w:lineRule="auto"/>
        <w:ind w:left="425" w:hanging="425"/>
        <w:jc w:val="both"/>
        <w:rPr>
          <w:rFonts w:ascii="Arial" w:hAnsi="Arial" w:cs="Arial"/>
        </w:rPr>
      </w:pPr>
      <w:r w:rsidRPr="007D56BC">
        <w:rPr>
          <w:rFonts w:ascii="Arial" w:hAnsi="Arial" w:cs="Arial"/>
          <w:b/>
          <w:bCs/>
        </w:rPr>
        <w:t>Struktura programu:</w:t>
      </w:r>
      <w:r w:rsidRPr="007D56BC">
        <w:rPr>
          <w:rFonts w:ascii="Arial" w:hAnsi="Arial" w:cs="Arial"/>
        </w:rPr>
        <w:t xml:space="preserve"> spiralna</w:t>
      </w:r>
    </w:p>
    <w:p w:rsidR="00782050" w:rsidRPr="007D56BC" w:rsidRDefault="00782050" w:rsidP="00D573BD">
      <w:pPr>
        <w:pStyle w:val="Tekstkomentarza"/>
        <w:numPr>
          <w:ilvl w:val="0"/>
          <w:numId w:val="2"/>
        </w:numPr>
        <w:spacing w:line="276" w:lineRule="auto"/>
        <w:ind w:left="425" w:hanging="425"/>
        <w:jc w:val="both"/>
        <w:rPr>
          <w:rFonts w:ascii="Arial" w:hAnsi="Arial" w:cs="Arial"/>
        </w:rPr>
      </w:pPr>
      <w:r w:rsidRPr="007D56BC">
        <w:rPr>
          <w:rFonts w:ascii="Arial" w:hAnsi="Arial" w:cs="Arial"/>
          <w:b/>
          <w:bCs/>
        </w:rPr>
        <w:t>Adresaci programu:</w:t>
      </w:r>
      <w:r w:rsidRPr="007D56BC">
        <w:rPr>
          <w:rFonts w:ascii="Arial" w:hAnsi="Arial" w:cs="Arial"/>
        </w:rPr>
        <w:t xml:space="preserve"> uczniowie 3-letniej branżowej szkoły I stopnia.</w:t>
      </w:r>
    </w:p>
    <w:p w:rsidR="00782050" w:rsidRPr="007D56BC" w:rsidRDefault="00782050" w:rsidP="00D573BD">
      <w:pPr>
        <w:pStyle w:val="Tekstkomentarza"/>
        <w:spacing w:after="120" w:line="276" w:lineRule="auto"/>
        <w:ind w:firstLine="720"/>
        <w:jc w:val="both"/>
        <w:rPr>
          <w:rFonts w:ascii="Arial" w:hAnsi="Arial" w:cs="Arial"/>
        </w:rPr>
      </w:pPr>
      <w:r w:rsidRPr="007D56BC">
        <w:rPr>
          <w:rFonts w:ascii="Arial" w:hAnsi="Arial" w:cs="Arial"/>
        </w:rPr>
        <w:t xml:space="preserve">Program nauczania dla zawodu </w:t>
      </w:r>
      <w:r w:rsidR="009C65ED" w:rsidRPr="007D56BC">
        <w:rPr>
          <w:rFonts w:ascii="Arial" w:hAnsi="Arial" w:cs="Arial"/>
        </w:rPr>
        <w:t>elektro</w:t>
      </w:r>
      <w:r w:rsidRPr="007D56BC">
        <w:rPr>
          <w:rFonts w:ascii="Arial" w:hAnsi="Arial" w:cs="Arial"/>
        </w:rPr>
        <w:t>mec</w:t>
      </w:r>
      <w:r w:rsidR="009C65ED" w:rsidRPr="007D56BC">
        <w:rPr>
          <w:rFonts w:ascii="Arial" w:hAnsi="Arial" w:cs="Arial"/>
        </w:rPr>
        <w:t>hanik pojazdów samochodowych 7412</w:t>
      </w:r>
      <w:r w:rsidRPr="007D56BC">
        <w:rPr>
          <w:rFonts w:ascii="Arial" w:hAnsi="Arial" w:cs="Arial"/>
        </w:rPr>
        <w:t>03 dla 3-letniej branżowej szkoły I stopnia, skierowany jest dla osób posiadających wykształcenie podstawowe (8-letnia szkoła podstawowa). Umożliwia uzyskanie dyplomu zawodowego po zdaniu egzaminu zawodowego. Program nauczania o strukturze przedmiotowej i spiralnym układzie treści, gdzie materiał nauczania ułożony został od najprostszych treści po bardziej skomplikowane, umożliwia powrót do treści zrealizowanych na początku edukacji, aby je poszerzyć w kolejnym roku nauki w celu kształtowania umiejętności wykonania czynności związanych z realizacją zadań zawodowych. Taki układ treści utrwala poznane wcześniej wiadomości i ułatwia zdanie egzaminu zawodowego. Treści korelują ze sobą w ramach przedmiotów i są realizowane w postaci kształcenia teoretycznego oraz praktycznego.</w:t>
      </w:r>
    </w:p>
    <w:p w:rsidR="00782050" w:rsidRPr="007D56BC" w:rsidRDefault="00782050" w:rsidP="00D573BD">
      <w:pPr>
        <w:spacing w:after="192"/>
        <w:contextualSpacing/>
        <w:jc w:val="both"/>
        <w:rPr>
          <w:rFonts w:ascii="Arial" w:hAnsi="Arial" w:cs="Arial"/>
          <w:sz w:val="20"/>
          <w:szCs w:val="20"/>
        </w:rPr>
      </w:pPr>
      <w:r w:rsidRPr="007D56BC">
        <w:rPr>
          <w:rFonts w:ascii="Arial" w:hAnsi="Arial" w:cs="Arial"/>
          <w:b/>
          <w:sz w:val="20"/>
          <w:szCs w:val="20"/>
        </w:rPr>
        <w:t>Warunki realizacji programu:</w:t>
      </w:r>
    </w:p>
    <w:p w:rsidR="00782050" w:rsidRPr="007D56BC" w:rsidRDefault="00782050" w:rsidP="00D573BD">
      <w:pPr>
        <w:spacing w:after="192"/>
        <w:ind w:firstLine="720"/>
        <w:contextualSpacing/>
        <w:jc w:val="both"/>
        <w:rPr>
          <w:rFonts w:ascii="Arial" w:hAnsi="Arial" w:cs="Arial"/>
          <w:bCs/>
          <w:sz w:val="20"/>
          <w:szCs w:val="20"/>
        </w:rPr>
      </w:pPr>
      <w:r w:rsidRPr="007D56BC">
        <w:rPr>
          <w:rFonts w:ascii="Arial" w:eastAsia="Arial" w:hAnsi="Arial" w:cs="Arial"/>
          <w:sz w:val="20"/>
          <w:szCs w:val="20"/>
        </w:rPr>
        <w:t xml:space="preserve">Szkoła prowadząca kształcenie w zawodzie </w:t>
      </w:r>
      <w:r w:rsidR="009C65ED" w:rsidRPr="007D56BC">
        <w:rPr>
          <w:rFonts w:ascii="Arial" w:eastAsia="Arial" w:hAnsi="Arial" w:cs="Arial"/>
          <w:sz w:val="20"/>
          <w:szCs w:val="20"/>
        </w:rPr>
        <w:t>elektro</w:t>
      </w:r>
      <w:r w:rsidRPr="007D56BC">
        <w:rPr>
          <w:rFonts w:ascii="Arial" w:eastAsia="Arial" w:hAnsi="Arial" w:cs="Arial"/>
          <w:sz w:val="20"/>
          <w:szCs w:val="20"/>
        </w:rPr>
        <w:t>mechanik pojazdów samochodowych zapewnia pomieszczenia dydaktyczne z wyposażeniem odpowiadającym technologii i technice stosowanej w zawodzie, aby umożliwić osiągnięcie wszystkich efektów kształcenia określonych w podstawie programowej kształcenia w zawodzie szkolnictwa branżowego oraz umożliwić przygotowanie absolwenta do wykonywania zadań zawodowych.</w:t>
      </w:r>
    </w:p>
    <w:p w:rsidR="00782050" w:rsidRPr="007D56BC" w:rsidRDefault="00782050" w:rsidP="00D573BD">
      <w:pPr>
        <w:spacing w:after="192"/>
        <w:contextualSpacing/>
        <w:jc w:val="both"/>
        <w:rPr>
          <w:rFonts w:ascii="Arial" w:eastAsia="Arial" w:hAnsi="Arial" w:cs="Arial"/>
          <w:sz w:val="20"/>
          <w:szCs w:val="20"/>
        </w:rPr>
      </w:pPr>
      <w:r w:rsidRPr="007D56BC">
        <w:rPr>
          <w:rFonts w:ascii="Arial" w:eastAsia="Arial" w:hAnsi="Arial" w:cs="Arial"/>
          <w:sz w:val="20"/>
          <w:szCs w:val="20"/>
        </w:rPr>
        <w:t xml:space="preserve">W kształceniu praktycznym zaleca się korzystanie z zasobów i współpracy z firmami i instytucjami wiodącymi w zawodzie </w:t>
      </w:r>
      <w:r w:rsidR="00BB6A43" w:rsidRPr="007D56BC">
        <w:rPr>
          <w:rFonts w:ascii="Arial" w:eastAsia="Arial" w:hAnsi="Arial" w:cs="Arial"/>
          <w:sz w:val="20"/>
          <w:szCs w:val="20"/>
        </w:rPr>
        <w:t>elektro</w:t>
      </w:r>
      <w:r w:rsidRPr="007D56BC">
        <w:rPr>
          <w:rFonts w:ascii="Arial" w:eastAsia="Arial" w:hAnsi="Arial" w:cs="Arial"/>
          <w:sz w:val="20"/>
          <w:szCs w:val="20"/>
        </w:rPr>
        <w:t xml:space="preserve">mechanik pojazdów samochodowych. Kształcenie praktyczne może odbywać się u pracodawców, w placówkach kształcenia ustawicznego, placówkach kształcenia praktycznego, warsztatach szkolnych, pracowniach szkolnych, w podmiotach stanowiących potencjalne miejsce zatrudnienia absolwentów szkół prowadzących kształcenie w zawodzie </w:t>
      </w:r>
      <w:r w:rsidR="009C65ED" w:rsidRPr="007D56BC">
        <w:rPr>
          <w:rFonts w:ascii="Arial" w:eastAsia="Arial" w:hAnsi="Arial" w:cs="Arial"/>
          <w:sz w:val="20"/>
          <w:szCs w:val="20"/>
        </w:rPr>
        <w:t>elektro</w:t>
      </w:r>
      <w:r w:rsidRPr="007D56BC">
        <w:rPr>
          <w:rFonts w:ascii="Arial" w:eastAsia="Arial" w:hAnsi="Arial" w:cs="Arial"/>
          <w:sz w:val="20"/>
          <w:szCs w:val="20"/>
        </w:rPr>
        <w:t>mechanik pojazdów samochodowych.</w:t>
      </w:r>
    </w:p>
    <w:p w:rsidR="00782050" w:rsidRPr="007D56BC" w:rsidRDefault="00782050" w:rsidP="00D573BD">
      <w:pPr>
        <w:spacing w:after="120"/>
        <w:jc w:val="both"/>
        <w:rPr>
          <w:rFonts w:ascii="Arial" w:eastAsia="Arial" w:hAnsi="Arial" w:cs="Arial"/>
          <w:sz w:val="20"/>
          <w:szCs w:val="20"/>
        </w:rPr>
      </w:pPr>
      <w:r w:rsidRPr="007D56BC">
        <w:rPr>
          <w:rFonts w:ascii="Arial" w:eastAsia="Arial" w:hAnsi="Arial" w:cs="Arial"/>
          <w:sz w:val="20"/>
          <w:szCs w:val="20"/>
        </w:rPr>
        <w:t xml:space="preserve">Program </w:t>
      </w:r>
      <w:r w:rsidRPr="007D56BC">
        <w:rPr>
          <w:rFonts w:ascii="Arial" w:hAnsi="Arial" w:cs="Arial"/>
          <w:sz w:val="20"/>
          <w:szCs w:val="20"/>
        </w:rPr>
        <w:t xml:space="preserve">nauczania </w:t>
      </w:r>
      <w:r w:rsidRPr="007D56BC">
        <w:rPr>
          <w:rFonts w:ascii="Arial" w:eastAsia="Arial" w:hAnsi="Arial" w:cs="Arial"/>
          <w:sz w:val="20"/>
          <w:szCs w:val="20"/>
        </w:rPr>
        <w:t>powinien być opracowywany przez zespół nauczycieli kształcenia zawodowego w konsultacji z pracodawcami lub organizacjami pracodawców, współpracującymi ze szkołą. Zakres treści zawartych w programie nauczania powinien odpowiadać potrzebom lokalnego rynku pracy.</w:t>
      </w:r>
    </w:p>
    <w:p w:rsidR="009C65ED" w:rsidRPr="00141229" w:rsidRDefault="009C65ED" w:rsidP="00141229">
      <w:pPr>
        <w:spacing w:after="0"/>
        <w:jc w:val="both"/>
        <w:rPr>
          <w:rFonts w:ascii="Arial" w:hAnsi="Arial" w:cs="Arial"/>
          <w:b/>
          <w:sz w:val="20"/>
          <w:szCs w:val="20"/>
        </w:rPr>
      </w:pPr>
      <w:r w:rsidRPr="00141229">
        <w:rPr>
          <w:rFonts w:ascii="Arial" w:hAnsi="Arial" w:cs="Arial"/>
          <w:b/>
          <w:sz w:val="20"/>
          <w:szCs w:val="20"/>
        </w:rPr>
        <w:t>Zajęcia indywidualne z uczniem:</w:t>
      </w:r>
    </w:p>
    <w:p w:rsidR="009C65ED" w:rsidRPr="007D56BC" w:rsidRDefault="009C65ED" w:rsidP="00D573BD">
      <w:pPr>
        <w:pStyle w:val="Akapitzlist"/>
        <w:numPr>
          <w:ilvl w:val="0"/>
          <w:numId w:val="3"/>
        </w:numPr>
        <w:spacing w:after="0"/>
        <w:jc w:val="both"/>
        <w:rPr>
          <w:rFonts w:ascii="Arial" w:hAnsi="Arial" w:cs="Arial"/>
          <w:iCs/>
        </w:rPr>
      </w:pPr>
      <w:r w:rsidRPr="007D56BC">
        <w:rPr>
          <w:rFonts w:ascii="Arial" w:hAnsi="Arial" w:cs="Arial"/>
        </w:rPr>
        <w:t xml:space="preserve">nauka jazdy w zakresie kategorii B zgodnie z </w:t>
      </w:r>
      <w:r w:rsidRPr="007D56BC">
        <w:rPr>
          <w:rFonts w:ascii="Arial" w:hAnsi="Arial" w:cs="Arial"/>
          <w:iCs/>
        </w:rPr>
        <w:t>przepisami dotyczącymi kierujących pojazdami.</w:t>
      </w:r>
    </w:p>
    <w:p w:rsidR="009C65ED" w:rsidRPr="007D56BC" w:rsidRDefault="009C65ED" w:rsidP="00D573BD">
      <w:pPr>
        <w:jc w:val="both"/>
        <w:rPr>
          <w:rFonts w:ascii="Arial" w:hAnsi="Arial" w:cs="Arial"/>
          <w:iCs/>
          <w:sz w:val="20"/>
          <w:szCs w:val="20"/>
        </w:rPr>
      </w:pPr>
      <w:r w:rsidRPr="007D56BC">
        <w:rPr>
          <w:rFonts w:ascii="Arial" w:hAnsi="Arial" w:cs="Arial"/>
          <w:sz w:val="20"/>
          <w:szCs w:val="20"/>
        </w:rPr>
        <w:t xml:space="preserve">Uczeń jest przygotowywany do kierowania </w:t>
      </w:r>
      <w:r w:rsidRPr="007D56BC">
        <w:rPr>
          <w:rFonts w:ascii="Arial" w:eastAsia="Arial" w:hAnsi="Arial" w:cs="Arial"/>
          <w:sz w:val="20"/>
          <w:szCs w:val="20"/>
        </w:rPr>
        <w:t xml:space="preserve">pojazdem silnikowym </w:t>
      </w:r>
      <w:r w:rsidRPr="007D56BC">
        <w:rPr>
          <w:rFonts w:ascii="Arial" w:hAnsi="Arial" w:cs="Arial"/>
          <w:iCs/>
          <w:sz w:val="20"/>
          <w:szCs w:val="20"/>
        </w:rPr>
        <w:t>oraz do egzaminu państwowego na prawo jazdy odpowiedniej kategorii</w:t>
      </w:r>
      <w:r w:rsidRPr="007D56BC">
        <w:rPr>
          <w:rFonts w:ascii="Arial" w:eastAsia="Arial" w:hAnsi="Arial" w:cs="Arial"/>
          <w:sz w:val="20"/>
          <w:szCs w:val="20"/>
        </w:rPr>
        <w:t xml:space="preserve"> zgodnie </w:t>
      </w:r>
      <w:r w:rsidRPr="007D56BC">
        <w:rPr>
          <w:rFonts w:ascii="Arial" w:hAnsi="Arial" w:cs="Arial"/>
          <w:iCs/>
          <w:sz w:val="20"/>
          <w:szCs w:val="20"/>
        </w:rPr>
        <w:t xml:space="preserve"> z przepisami dotyczącymi kierujących pojazdami.</w:t>
      </w:r>
    </w:p>
    <w:p w:rsidR="00782050" w:rsidRPr="000A1791" w:rsidRDefault="00782050" w:rsidP="00782050">
      <w:pPr>
        <w:pStyle w:val="Nagwek2"/>
        <w:contextualSpacing/>
        <w:rPr>
          <w:rFonts w:cs="Arial"/>
          <w:i/>
          <w:szCs w:val="24"/>
        </w:rPr>
      </w:pPr>
      <w:bookmarkStart w:id="5" w:name="_Toc18672222"/>
      <w:r w:rsidRPr="000A1791">
        <w:rPr>
          <w:rFonts w:cs="Arial"/>
          <w:szCs w:val="24"/>
        </w:rPr>
        <w:t>Założenia programowe</w:t>
      </w:r>
      <w:bookmarkEnd w:id="5"/>
    </w:p>
    <w:p w:rsidR="00782050" w:rsidRPr="000A1791" w:rsidRDefault="00782050" w:rsidP="00782050">
      <w:pPr>
        <w:spacing w:after="0"/>
        <w:ind w:firstLine="454"/>
        <w:contextualSpacing/>
        <w:jc w:val="both"/>
        <w:rPr>
          <w:rFonts w:ascii="Arial" w:hAnsi="Arial" w:cs="Arial"/>
          <w:sz w:val="20"/>
          <w:szCs w:val="20"/>
        </w:rPr>
      </w:pPr>
      <w:r w:rsidRPr="000A1791">
        <w:rPr>
          <w:rFonts w:ascii="Arial" w:hAnsi="Arial" w:cs="Arial"/>
          <w:sz w:val="20"/>
          <w:szCs w:val="20"/>
        </w:rPr>
        <w:t>Zadaniem współczesnego szkolnictwa zawodowego jest przygotowanie absolwentów do wykonywania pracy zawodowej, aktywnego funkcjonowania</w:t>
      </w:r>
      <w:r w:rsidR="000A1791" w:rsidRPr="000A1791">
        <w:rPr>
          <w:rFonts w:ascii="Arial" w:hAnsi="Arial" w:cs="Arial"/>
          <w:sz w:val="20"/>
          <w:szCs w:val="20"/>
        </w:rPr>
        <w:t xml:space="preserve"> </w:t>
      </w:r>
      <w:r w:rsidRPr="000A1791">
        <w:rPr>
          <w:rFonts w:ascii="Arial" w:hAnsi="Arial" w:cs="Arial"/>
          <w:sz w:val="20"/>
          <w:szCs w:val="20"/>
        </w:rPr>
        <w:t>na rynku pracy oraz do życia we współczesnym świecie.</w:t>
      </w:r>
      <w:r w:rsidR="00823EF8" w:rsidRPr="000A1791">
        <w:rPr>
          <w:rFonts w:ascii="Arial" w:hAnsi="Arial" w:cs="Arial"/>
          <w:sz w:val="20"/>
          <w:szCs w:val="20"/>
        </w:rPr>
        <w:t xml:space="preserve"> </w:t>
      </w:r>
      <w:r w:rsidRPr="000A1791">
        <w:rPr>
          <w:rFonts w:ascii="Arial" w:hAnsi="Arial" w:cs="Arial"/>
          <w:sz w:val="20"/>
          <w:szCs w:val="20"/>
        </w:rPr>
        <w:t>Założenia gospodarki opartej na wiedzy, globalizacja procesów gospodarczych i społecznych, rosnący udział handlu międzynarodowego, mobilność geograficzna i zawodowa, nowe techniki i technologie, a także wzrost oczekiwań pracodawców w zakresie poziomu wiedzy i umiejętności pracowników wpływa na szkolny program przygotowania absolwentów do życia.</w:t>
      </w:r>
    </w:p>
    <w:p w:rsidR="00782050" w:rsidRPr="000A1791" w:rsidRDefault="00782050" w:rsidP="00782050">
      <w:pPr>
        <w:spacing w:after="0" w:line="300" w:lineRule="auto"/>
        <w:ind w:firstLine="454"/>
        <w:jc w:val="both"/>
        <w:rPr>
          <w:rFonts w:ascii="Arial" w:hAnsi="Arial" w:cs="Arial"/>
          <w:sz w:val="20"/>
          <w:szCs w:val="20"/>
        </w:rPr>
      </w:pPr>
      <w:r w:rsidRPr="000A1791">
        <w:rPr>
          <w:rFonts w:ascii="Arial" w:hAnsi="Arial" w:cs="Arial"/>
          <w:sz w:val="20"/>
          <w:szCs w:val="20"/>
        </w:rPr>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w:t>
      </w:r>
      <w:r w:rsidR="00542B0B" w:rsidRPr="000A1791">
        <w:rPr>
          <w:rFonts w:ascii="Arial" w:hAnsi="Arial" w:cs="Arial"/>
          <w:sz w:val="20"/>
          <w:szCs w:val="20"/>
        </w:rPr>
        <w:t>z </w:t>
      </w:r>
      <w:r w:rsidRPr="000A1791">
        <w:rPr>
          <w:rFonts w:ascii="Arial" w:hAnsi="Arial" w:cs="Arial"/>
          <w:sz w:val="20"/>
          <w:szCs w:val="20"/>
        </w:rPr>
        <w:t>wiedzą zawodową przyczyni się do podniesienia poziomu umiejętności zawodowych absolwentów szkół kształcących w zawodach, a tym samym zapewni im możliwość sprostania wyzwaniom zmieniającego się rynku pracy.</w:t>
      </w:r>
    </w:p>
    <w:p w:rsidR="00782050" w:rsidRPr="000A1791" w:rsidRDefault="00782050" w:rsidP="00782050">
      <w:pPr>
        <w:spacing w:after="0" w:line="300" w:lineRule="auto"/>
        <w:jc w:val="both"/>
        <w:rPr>
          <w:rFonts w:ascii="Arial" w:hAnsi="Arial" w:cs="Arial"/>
          <w:sz w:val="20"/>
          <w:szCs w:val="20"/>
        </w:rPr>
      </w:pPr>
      <w:r w:rsidRPr="000A1791">
        <w:rPr>
          <w:rFonts w:ascii="Arial" w:hAnsi="Arial" w:cs="Arial"/>
          <w:sz w:val="20"/>
          <w:szCs w:val="20"/>
        </w:rPr>
        <w:t>W procesie kształcenia zawodowego są 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w:t>
      </w:r>
      <w:r w:rsidR="00823EF8" w:rsidRPr="000A1791">
        <w:rPr>
          <w:rFonts w:ascii="Arial" w:hAnsi="Arial" w:cs="Arial"/>
          <w:sz w:val="20"/>
          <w:szCs w:val="20"/>
        </w:rPr>
        <w:t xml:space="preserve"> </w:t>
      </w:r>
      <w:r w:rsidRPr="000A1791">
        <w:rPr>
          <w:rFonts w:ascii="Arial" w:hAnsi="Arial" w:cs="Arial"/>
          <w:sz w:val="20"/>
          <w:szCs w:val="20"/>
        </w:rPr>
        <w:t>Elastycznemu reagowaniu systemu kształcenia zawodowego na potrzeby rynku pracy, jego otwartości na uczenie się przez całe życie oraz mobilności edukacyjnej i zawodowej absolwentów ma służyć wyodrębnienie kwalifikacji w poszczególnych zawodach wpisanych do klasyfikacji zawodów szkolnictwa branżowego.</w:t>
      </w:r>
      <w:r w:rsidR="00823EF8" w:rsidRPr="000A1791">
        <w:rPr>
          <w:rFonts w:ascii="Arial" w:hAnsi="Arial" w:cs="Arial"/>
          <w:sz w:val="20"/>
          <w:szCs w:val="20"/>
        </w:rPr>
        <w:t xml:space="preserve"> </w:t>
      </w:r>
      <w:r w:rsidRPr="000A1791">
        <w:rPr>
          <w:rFonts w:ascii="Arial" w:hAnsi="Arial" w:cs="Arial"/>
          <w:sz w:val="20"/>
          <w:szCs w:val="20"/>
        </w:rPr>
        <w:t>Nie bez znaczenia na zatrudnienie absolwentów jest także umiejętność porozumiewania się poza granicami kraju, czemu służy kształcenie języka obcego ukierunkowanego zawodowo.</w:t>
      </w:r>
    </w:p>
    <w:p w:rsidR="00782050" w:rsidRPr="000A1791" w:rsidRDefault="00782050" w:rsidP="00782050">
      <w:pPr>
        <w:pStyle w:val="Akapitzlist"/>
        <w:spacing w:after="120"/>
        <w:ind w:left="0" w:firstLine="454"/>
        <w:contextualSpacing w:val="0"/>
        <w:jc w:val="both"/>
        <w:rPr>
          <w:rFonts w:ascii="Arial" w:hAnsi="Arial" w:cs="Arial"/>
        </w:rPr>
      </w:pPr>
      <w:r w:rsidRPr="000A1791">
        <w:rPr>
          <w:rFonts w:ascii="Arial" w:hAnsi="Arial" w:cs="Arial"/>
        </w:rPr>
        <w:t>W ramach każdego przedmiotu,</w:t>
      </w:r>
      <w:r w:rsidR="00823EF8" w:rsidRPr="000A1791">
        <w:rPr>
          <w:rFonts w:ascii="Arial" w:hAnsi="Arial" w:cs="Arial"/>
        </w:rPr>
        <w:t xml:space="preserve"> </w:t>
      </w:r>
      <w:r w:rsidRPr="000A1791">
        <w:rPr>
          <w:rFonts w:ascii="Arial" w:hAnsi="Arial" w:cs="Arial"/>
        </w:rPr>
        <w:t>opracowanego programu nauczania, wyodrębnione zostały cele ogólne i cele operacyjne, a także zakres merytoryczny materiału nauczania. W programie każdego przedmiotu zostały opracowane działy programowe, w ramach których, wyodrębnione są jednostki metodyczne. Do wyodrębnionych jednostek metodycznych zostały opracowane wymagania programowe (podstawowe, ponadpodstawowe).</w:t>
      </w:r>
    </w:p>
    <w:p w:rsidR="00782050" w:rsidRPr="000A1791" w:rsidRDefault="00782050" w:rsidP="00782050">
      <w:pPr>
        <w:spacing w:after="0"/>
        <w:jc w:val="both"/>
        <w:rPr>
          <w:rFonts w:ascii="Arial" w:hAnsi="Arial" w:cs="Arial"/>
          <w:b/>
          <w:bCs/>
          <w:sz w:val="20"/>
          <w:szCs w:val="20"/>
        </w:rPr>
      </w:pPr>
      <w:r w:rsidRPr="000A1791">
        <w:rPr>
          <w:rFonts w:ascii="Arial" w:hAnsi="Arial" w:cs="Arial"/>
          <w:b/>
          <w:bCs/>
          <w:sz w:val="20"/>
          <w:szCs w:val="20"/>
        </w:rPr>
        <w:t xml:space="preserve">Wykaz przedmiotów w kształceniu zawodowym teoretycznym i praktycznym dla zawodu </w:t>
      </w:r>
      <w:r w:rsidR="009C65ED" w:rsidRPr="000A1791">
        <w:rPr>
          <w:rFonts w:ascii="Arial" w:hAnsi="Arial" w:cs="Arial"/>
          <w:b/>
          <w:bCs/>
          <w:sz w:val="20"/>
          <w:szCs w:val="20"/>
        </w:rPr>
        <w:t>elektro</w:t>
      </w:r>
      <w:r w:rsidRPr="000A1791">
        <w:rPr>
          <w:rFonts w:ascii="Arial" w:hAnsi="Arial" w:cs="Arial"/>
          <w:b/>
          <w:bCs/>
          <w:sz w:val="20"/>
          <w:szCs w:val="20"/>
        </w:rPr>
        <w:t>mechanik pojazdów samochodowych:</w:t>
      </w:r>
    </w:p>
    <w:p w:rsidR="00782050" w:rsidRPr="000A1791" w:rsidRDefault="00782050" w:rsidP="000D3DC4">
      <w:pPr>
        <w:pStyle w:val="Akapitzlist"/>
        <w:numPr>
          <w:ilvl w:val="0"/>
          <w:numId w:val="4"/>
        </w:numPr>
        <w:pBdr>
          <w:top w:val="nil"/>
          <w:left w:val="nil"/>
          <w:bottom w:val="nil"/>
          <w:right w:val="nil"/>
          <w:between w:val="nil"/>
        </w:pBdr>
        <w:spacing w:after="0"/>
        <w:ind w:left="426" w:hanging="284"/>
        <w:rPr>
          <w:rStyle w:val="Pogrubienie"/>
          <w:rFonts w:ascii="Arial" w:hAnsi="Arial" w:cs="Arial"/>
        </w:rPr>
      </w:pPr>
      <w:r w:rsidRPr="000A1791">
        <w:rPr>
          <w:rStyle w:val="Pogrubienie"/>
          <w:rFonts w:ascii="Arial" w:hAnsi="Arial" w:cs="Arial"/>
        </w:rPr>
        <w:t>przedmioty w kształceniu zawodowym teoretycznym:</w:t>
      </w:r>
    </w:p>
    <w:p w:rsidR="00782050" w:rsidRPr="000A1791" w:rsidRDefault="00782050"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Bezpieczeństwo i higiena pracy w przedsiębiorstwie samochodowym</w:t>
      </w:r>
    </w:p>
    <w:p w:rsidR="00782050" w:rsidRPr="000A1791" w:rsidRDefault="00782050"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Rysunek techniczny</w:t>
      </w:r>
    </w:p>
    <w:p w:rsidR="00782050" w:rsidRPr="000A1791" w:rsidRDefault="00782050"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Podstawy konstrukcji maszyn</w:t>
      </w:r>
    </w:p>
    <w:p w:rsidR="00782050" w:rsidRPr="000A1791" w:rsidRDefault="00782050"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Silniki pojazdów samochodowych</w:t>
      </w:r>
    </w:p>
    <w:p w:rsidR="00782050" w:rsidRPr="000A1791" w:rsidRDefault="00782050"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Podwozia i nadwozia pojazdów samochodowych</w:t>
      </w:r>
    </w:p>
    <w:p w:rsidR="009C65ED" w:rsidRPr="000A1791" w:rsidRDefault="009C65ED"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Elektrotechnika i elektronika</w:t>
      </w:r>
    </w:p>
    <w:p w:rsidR="00823EF8" w:rsidRPr="000A1791" w:rsidRDefault="009C65ED"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 xml:space="preserve">Diagnostyka i naprawa mechatronicznych systemów pojazdów samochodowych </w:t>
      </w:r>
    </w:p>
    <w:p w:rsidR="00782050" w:rsidRPr="000A1791" w:rsidRDefault="00782050"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Elektryczne i elektroniczne wyposażenie pojazdów samochodowych</w:t>
      </w:r>
    </w:p>
    <w:p w:rsidR="00782050" w:rsidRPr="000A1791" w:rsidRDefault="00782050"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Przepisy ruchu drogowego</w:t>
      </w:r>
    </w:p>
    <w:p w:rsidR="00782050" w:rsidRPr="000A1791" w:rsidRDefault="00782050"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Język obcy w branży motoryzacyjnej</w:t>
      </w:r>
    </w:p>
    <w:p w:rsidR="00782050" w:rsidRPr="000A1791" w:rsidRDefault="00782050" w:rsidP="000D3DC4">
      <w:pPr>
        <w:pStyle w:val="Akapitzlist"/>
        <w:numPr>
          <w:ilvl w:val="0"/>
          <w:numId w:val="4"/>
        </w:numPr>
        <w:pBdr>
          <w:top w:val="nil"/>
          <w:left w:val="nil"/>
          <w:bottom w:val="nil"/>
          <w:right w:val="nil"/>
          <w:between w:val="nil"/>
        </w:pBdr>
        <w:spacing w:after="192"/>
        <w:ind w:left="426" w:hanging="284"/>
        <w:rPr>
          <w:rStyle w:val="Pogrubienie"/>
          <w:rFonts w:ascii="Arial" w:hAnsi="Arial" w:cs="Arial"/>
        </w:rPr>
      </w:pPr>
      <w:r w:rsidRPr="000A1791">
        <w:rPr>
          <w:rStyle w:val="Pogrubienie"/>
          <w:rFonts w:ascii="Arial" w:hAnsi="Arial" w:cs="Arial"/>
        </w:rPr>
        <w:t>przedmioty w kształceniu zawodowym praktycznym:</w:t>
      </w:r>
    </w:p>
    <w:p w:rsidR="00782050" w:rsidRPr="000A1791" w:rsidRDefault="00782050" w:rsidP="00782050">
      <w:pPr>
        <w:pStyle w:val="Akapitzlist"/>
        <w:pBdr>
          <w:top w:val="nil"/>
          <w:left w:val="nil"/>
          <w:bottom w:val="nil"/>
          <w:right w:val="nil"/>
          <w:between w:val="nil"/>
        </w:pBdr>
        <w:spacing w:after="192"/>
        <w:ind w:left="426"/>
        <w:rPr>
          <w:rStyle w:val="Pogrubienie"/>
          <w:rFonts w:ascii="Arial" w:hAnsi="Arial" w:cs="Arial"/>
          <w:b w:val="0"/>
          <w:bCs/>
        </w:rPr>
      </w:pPr>
      <w:r w:rsidRPr="000A1791">
        <w:rPr>
          <w:rStyle w:val="Pogrubienie"/>
          <w:rFonts w:ascii="Arial" w:hAnsi="Arial" w:cs="Arial"/>
          <w:b w:val="0"/>
          <w:bCs/>
        </w:rPr>
        <w:t xml:space="preserve">Obsługa i naprawa </w:t>
      </w:r>
      <w:r w:rsidR="009C65ED" w:rsidRPr="000A1791">
        <w:rPr>
          <w:rStyle w:val="Pogrubienie"/>
          <w:rFonts w:ascii="Arial" w:hAnsi="Arial" w:cs="Arial"/>
          <w:b w:val="0"/>
          <w:bCs/>
        </w:rPr>
        <w:t xml:space="preserve">mechatronicznych systemów </w:t>
      </w:r>
      <w:r w:rsidRPr="000A1791">
        <w:rPr>
          <w:rStyle w:val="Pogrubienie"/>
          <w:rFonts w:ascii="Arial" w:hAnsi="Arial" w:cs="Arial"/>
          <w:b w:val="0"/>
          <w:bCs/>
        </w:rPr>
        <w:t>pojazdów samochodowych</w:t>
      </w:r>
    </w:p>
    <w:p w:rsidR="00782050" w:rsidRPr="000A1791" w:rsidRDefault="00782050" w:rsidP="00782050">
      <w:pPr>
        <w:pStyle w:val="Akapitzlist"/>
        <w:pBdr>
          <w:top w:val="nil"/>
          <w:left w:val="nil"/>
          <w:bottom w:val="nil"/>
          <w:right w:val="nil"/>
          <w:between w:val="nil"/>
        </w:pBdr>
        <w:spacing w:after="192"/>
        <w:ind w:left="425"/>
        <w:contextualSpacing w:val="0"/>
        <w:rPr>
          <w:rStyle w:val="Pogrubienie"/>
          <w:rFonts w:ascii="Arial" w:hAnsi="Arial" w:cs="Arial"/>
          <w:b w:val="0"/>
          <w:bCs/>
        </w:rPr>
      </w:pPr>
      <w:r w:rsidRPr="000A1791">
        <w:rPr>
          <w:rStyle w:val="Pogrubienie"/>
          <w:rFonts w:ascii="Arial" w:hAnsi="Arial" w:cs="Arial"/>
          <w:b w:val="0"/>
          <w:bCs/>
        </w:rPr>
        <w:t xml:space="preserve">Diagnozowanie </w:t>
      </w:r>
      <w:r w:rsidR="009C65ED" w:rsidRPr="000A1791">
        <w:rPr>
          <w:rStyle w:val="Pogrubienie"/>
          <w:rFonts w:ascii="Arial" w:hAnsi="Arial" w:cs="Arial"/>
          <w:b w:val="0"/>
          <w:bCs/>
        </w:rPr>
        <w:t xml:space="preserve">mechatronicznych systemów </w:t>
      </w:r>
      <w:r w:rsidRPr="000A1791">
        <w:rPr>
          <w:rStyle w:val="Pogrubienie"/>
          <w:rFonts w:ascii="Arial" w:hAnsi="Arial" w:cs="Arial"/>
          <w:b w:val="0"/>
          <w:bCs/>
        </w:rPr>
        <w:t>pojazdów samochodowych</w:t>
      </w:r>
    </w:p>
    <w:p w:rsidR="000A1791" w:rsidRPr="000A1791" w:rsidRDefault="00782050" w:rsidP="000A1791">
      <w:pPr>
        <w:pStyle w:val="Nagwek1"/>
        <w:spacing w:after="240"/>
        <w:rPr>
          <w:rFonts w:cs="Arial"/>
          <w:color w:val="000000"/>
          <w:szCs w:val="24"/>
        </w:rPr>
      </w:pPr>
      <w:bookmarkStart w:id="6" w:name="_Toc18672223"/>
      <w:r w:rsidRPr="000A1791">
        <w:rPr>
          <w:rStyle w:val="Pogrubienie"/>
          <w:rFonts w:cs="Arial"/>
          <w:b/>
          <w:color w:val="000000"/>
          <w:szCs w:val="24"/>
        </w:rPr>
        <w:t>III. CELE KIERUNKOWE ZAWODU</w:t>
      </w:r>
      <w:bookmarkEnd w:id="6"/>
    </w:p>
    <w:p w:rsidR="00823EF8" w:rsidRPr="000A1791" w:rsidRDefault="00823EF8" w:rsidP="00D573BD">
      <w:pPr>
        <w:spacing w:after="120"/>
        <w:jc w:val="both"/>
        <w:rPr>
          <w:rFonts w:ascii="Arial" w:eastAsia="Calibri" w:hAnsi="Arial" w:cs="Arial"/>
          <w:bCs/>
          <w:sz w:val="20"/>
          <w:szCs w:val="20"/>
        </w:rPr>
      </w:pPr>
      <w:r w:rsidRPr="000A1791">
        <w:rPr>
          <w:rFonts w:ascii="Arial" w:hAnsi="Arial" w:cs="Arial"/>
          <w:sz w:val="20"/>
          <w:szCs w:val="20"/>
        </w:rPr>
        <w:t xml:space="preserve">Absolwent szkoły prowadzącej kształcenie w zawodzie elektromechanik pojazdów samochodowych powinien być przygotowany do wykonywania zadań zawodowych w zakresie kwalifikacji </w:t>
      </w:r>
      <w:r w:rsidRPr="00D573BD">
        <w:rPr>
          <w:rFonts w:ascii="Arial" w:eastAsia="Calibri" w:hAnsi="Arial" w:cs="Arial"/>
          <w:b/>
          <w:sz w:val="20"/>
          <w:szCs w:val="20"/>
        </w:rPr>
        <w:t>MOT.02.Obsługa, diagnozowanie oraz naprawa mechatronicznych systemów pojazdów samochodowych:</w:t>
      </w:r>
    </w:p>
    <w:p w:rsidR="00823EF8" w:rsidRPr="000A1791" w:rsidRDefault="00823EF8" w:rsidP="00147383">
      <w:pPr>
        <w:pStyle w:val="Akapitzlist"/>
        <w:numPr>
          <w:ilvl w:val="0"/>
          <w:numId w:val="59"/>
        </w:numPr>
        <w:spacing w:after="0"/>
        <w:rPr>
          <w:rFonts w:ascii="Arial" w:eastAsia="Calibri" w:hAnsi="Arial" w:cs="Arial"/>
          <w:bCs/>
        </w:rPr>
      </w:pPr>
      <w:r w:rsidRPr="000A1791">
        <w:rPr>
          <w:rFonts w:ascii="Arial" w:eastAsia="Arial" w:hAnsi="Arial" w:cs="Arial"/>
        </w:rPr>
        <w:t>przeprowadzania obsługi instalacji i konserwacji mechatronicznych systemów pojazdów samochodowych;</w:t>
      </w:r>
    </w:p>
    <w:p w:rsidR="00823EF8" w:rsidRPr="000A1791" w:rsidRDefault="00823EF8" w:rsidP="00147383">
      <w:pPr>
        <w:pStyle w:val="Akapitzlist"/>
        <w:numPr>
          <w:ilvl w:val="0"/>
          <w:numId w:val="59"/>
        </w:numPr>
        <w:pBdr>
          <w:top w:val="nil"/>
          <w:left w:val="nil"/>
          <w:bottom w:val="nil"/>
          <w:right w:val="nil"/>
          <w:between w:val="nil"/>
        </w:pBdr>
        <w:spacing w:after="0"/>
        <w:jc w:val="both"/>
        <w:rPr>
          <w:rFonts w:ascii="Arial" w:eastAsia="Arial" w:hAnsi="Arial" w:cs="Arial"/>
        </w:rPr>
      </w:pPr>
      <w:r w:rsidRPr="000A1791">
        <w:rPr>
          <w:rFonts w:ascii="Arial" w:eastAsia="Arial" w:hAnsi="Arial" w:cs="Arial"/>
        </w:rPr>
        <w:t>diagnozowania stanu technicznego mechatronicznych systemów pojazdów samochodowych;</w:t>
      </w:r>
    </w:p>
    <w:p w:rsidR="00147383" w:rsidRPr="00147383" w:rsidRDefault="00823EF8" w:rsidP="00147383">
      <w:pPr>
        <w:pStyle w:val="Akapitzlist"/>
        <w:numPr>
          <w:ilvl w:val="0"/>
          <w:numId w:val="59"/>
        </w:numPr>
        <w:pBdr>
          <w:top w:val="nil"/>
          <w:left w:val="nil"/>
          <w:bottom w:val="nil"/>
          <w:right w:val="nil"/>
          <w:between w:val="nil"/>
        </w:pBdr>
        <w:spacing w:after="0"/>
        <w:jc w:val="both"/>
        <w:rPr>
          <w:rFonts w:ascii="Arial" w:eastAsia="Arial" w:hAnsi="Arial" w:cs="Arial"/>
        </w:rPr>
      </w:pPr>
      <w:r w:rsidRPr="000A1791">
        <w:rPr>
          <w:rFonts w:ascii="Arial" w:eastAsia="Arial" w:hAnsi="Arial" w:cs="Arial"/>
        </w:rPr>
        <w:t>wykonywania napraw elektrycznych i elektronicznych układów pojazdów samochodowych.</w:t>
      </w:r>
    </w:p>
    <w:p w:rsidR="00EA15D7" w:rsidRPr="00583C68" w:rsidRDefault="00147383" w:rsidP="00583C68">
      <w:pPr>
        <w:pStyle w:val="Nagwek1"/>
      </w:pPr>
      <w:r>
        <w:rPr>
          <w:rStyle w:val="Pogrubienie"/>
          <w:rFonts w:cs="Arial"/>
          <w:b/>
          <w:color w:val="000000"/>
          <w:szCs w:val="24"/>
        </w:rPr>
        <w:br w:type="page"/>
      </w:r>
      <w:bookmarkStart w:id="7" w:name="_Toc18672224"/>
      <w:r w:rsidR="00782050" w:rsidRPr="00583C68">
        <w:rPr>
          <w:rStyle w:val="Pogrubienie"/>
          <w:b/>
        </w:rPr>
        <w:t>IV. PROGRAMY NAUCZANIA DLA POSZCZEGÓLNYCH PRZEDMIOTÓW</w:t>
      </w:r>
      <w:bookmarkEnd w:id="7"/>
    </w:p>
    <w:p w:rsidR="00782050" w:rsidRPr="000A1791" w:rsidRDefault="000A1791" w:rsidP="00782050">
      <w:pPr>
        <w:pStyle w:val="Nagwek2"/>
        <w:rPr>
          <w:rFonts w:cs="Arial"/>
          <w:i/>
          <w:szCs w:val="24"/>
        </w:rPr>
      </w:pPr>
      <w:bookmarkStart w:id="8" w:name="_Toc18672225"/>
      <w:r w:rsidRPr="000A1791">
        <w:rPr>
          <w:rFonts w:cs="Arial"/>
          <w:szCs w:val="24"/>
        </w:rPr>
        <w:t>Bezpieczeństwo i higiena pracy w przedsiębiorstwie samochodowym</w:t>
      </w:r>
      <w:bookmarkEnd w:id="8"/>
    </w:p>
    <w:p w:rsidR="00782050" w:rsidRPr="000A1791" w:rsidRDefault="00782050" w:rsidP="00782050">
      <w:pPr>
        <w:spacing w:after="0"/>
        <w:contextualSpacing/>
        <w:jc w:val="both"/>
        <w:rPr>
          <w:rFonts w:ascii="Arial" w:hAnsi="Arial" w:cs="Arial"/>
          <w:b/>
          <w:sz w:val="20"/>
          <w:szCs w:val="20"/>
        </w:rPr>
      </w:pPr>
      <w:r w:rsidRPr="000A1791">
        <w:rPr>
          <w:rFonts w:ascii="Arial" w:hAnsi="Arial" w:cs="Arial"/>
          <w:b/>
          <w:sz w:val="20"/>
          <w:szCs w:val="20"/>
        </w:rPr>
        <w:t>Cele ogólne przedmiotu</w:t>
      </w:r>
    </w:p>
    <w:p w:rsidR="00782050" w:rsidRPr="000A1791" w:rsidRDefault="00782050" w:rsidP="000D3DC4">
      <w:pPr>
        <w:pStyle w:val="Akapitzlist"/>
        <w:numPr>
          <w:ilvl w:val="0"/>
          <w:numId w:val="6"/>
        </w:numPr>
        <w:tabs>
          <w:tab w:val="left" w:pos="426"/>
        </w:tabs>
        <w:autoSpaceDE w:val="0"/>
        <w:autoSpaceDN w:val="0"/>
        <w:adjustRightInd w:val="0"/>
        <w:spacing w:after="0"/>
        <w:ind w:left="426" w:hanging="426"/>
        <w:jc w:val="both"/>
        <w:rPr>
          <w:rFonts w:ascii="Arial" w:hAnsi="Arial" w:cs="Arial"/>
        </w:rPr>
      </w:pPr>
      <w:r w:rsidRPr="000A1791">
        <w:rPr>
          <w:rFonts w:ascii="Arial" w:hAnsi="Arial" w:cs="Arial"/>
        </w:rPr>
        <w:t>Poznanie</w:t>
      </w:r>
      <w:r w:rsidR="00823EF8" w:rsidRPr="000A1791">
        <w:rPr>
          <w:rFonts w:ascii="Arial" w:hAnsi="Arial" w:cs="Arial"/>
        </w:rPr>
        <w:t xml:space="preserve"> </w:t>
      </w:r>
      <w:r w:rsidRPr="000A1791">
        <w:rPr>
          <w:rFonts w:ascii="Arial" w:hAnsi="Arial" w:cs="Arial"/>
        </w:rPr>
        <w:t>przepisów bezpieczeństwa i higieny pracy, ochrony przeciwpożarowej, ochrony środowiska oraz wymagań ergonomii</w:t>
      </w:r>
      <w:r w:rsidR="002907E8" w:rsidRPr="000A1791">
        <w:rPr>
          <w:rFonts w:ascii="Arial" w:hAnsi="Arial" w:cs="Arial"/>
        </w:rPr>
        <w:t xml:space="preserve"> </w:t>
      </w:r>
      <w:r w:rsidRPr="000A1791">
        <w:rPr>
          <w:rFonts w:ascii="Arial" w:hAnsi="Arial" w:cs="Arial"/>
        </w:rPr>
        <w:t>stosowanych podczas wykonywania zadań zawodowych.</w:t>
      </w:r>
    </w:p>
    <w:p w:rsidR="00782050" w:rsidRPr="000A1791" w:rsidRDefault="00782050" w:rsidP="000D3DC4">
      <w:pPr>
        <w:pStyle w:val="Akapitzlist"/>
        <w:numPr>
          <w:ilvl w:val="0"/>
          <w:numId w:val="6"/>
        </w:numPr>
        <w:tabs>
          <w:tab w:val="left" w:pos="426"/>
        </w:tabs>
        <w:spacing w:after="0"/>
        <w:ind w:left="426" w:hanging="426"/>
        <w:jc w:val="both"/>
        <w:rPr>
          <w:rFonts w:ascii="Arial" w:hAnsi="Arial" w:cs="Arial"/>
          <w:b/>
        </w:rPr>
      </w:pPr>
      <w:r w:rsidRPr="000A1791">
        <w:rPr>
          <w:rFonts w:ascii="Arial" w:hAnsi="Arial" w:cs="Arial"/>
        </w:rPr>
        <w:t>Nabycie umiejętności zapobiegania</w:t>
      </w:r>
      <w:r w:rsidR="00823EF8" w:rsidRPr="000A1791">
        <w:rPr>
          <w:rFonts w:ascii="Arial" w:hAnsi="Arial" w:cs="Arial"/>
        </w:rPr>
        <w:t xml:space="preserve"> </w:t>
      </w:r>
      <w:r w:rsidRPr="000A1791">
        <w:rPr>
          <w:rFonts w:ascii="Arial" w:hAnsi="Arial" w:cs="Arial"/>
        </w:rPr>
        <w:t>zagrożeniom występującym w środowisku pracy.</w:t>
      </w:r>
      <w:r w:rsidR="002907E8" w:rsidRPr="000A1791">
        <w:rPr>
          <w:rFonts w:ascii="Arial" w:hAnsi="Arial" w:cs="Arial"/>
        </w:rPr>
        <w:t xml:space="preserve"> </w:t>
      </w:r>
    </w:p>
    <w:p w:rsidR="00782050" w:rsidRPr="000A1791" w:rsidRDefault="00782050" w:rsidP="000D3DC4">
      <w:pPr>
        <w:numPr>
          <w:ilvl w:val="0"/>
          <w:numId w:val="6"/>
        </w:numPr>
        <w:tabs>
          <w:tab w:val="left" w:pos="426"/>
        </w:tabs>
        <w:spacing w:after="0"/>
        <w:ind w:left="426" w:hanging="426"/>
        <w:contextualSpacing/>
        <w:jc w:val="both"/>
        <w:rPr>
          <w:rFonts w:ascii="Arial" w:hAnsi="Arial" w:cs="Arial"/>
          <w:b/>
          <w:sz w:val="20"/>
          <w:szCs w:val="20"/>
        </w:rPr>
      </w:pPr>
      <w:r w:rsidRPr="000A1791">
        <w:rPr>
          <w:rFonts w:ascii="Arial" w:hAnsi="Arial" w:cs="Arial"/>
          <w:sz w:val="20"/>
          <w:szCs w:val="20"/>
        </w:rPr>
        <w:t>Korzystanie ze</w:t>
      </w:r>
      <w:r w:rsidR="00823EF8" w:rsidRPr="000A1791">
        <w:rPr>
          <w:rFonts w:ascii="Arial" w:hAnsi="Arial" w:cs="Arial"/>
          <w:sz w:val="20"/>
          <w:szCs w:val="20"/>
        </w:rPr>
        <w:t xml:space="preserve"> </w:t>
      </w:r>
      <w:r w:rsidRPr="000A1791">
        <w:rPr>
          <w:rFonts w:ascii="Arial" w:hAnsi="Arial" w:cs="Arial"/>
          <w:sz w:val="20"/>
          <w:szCs w:val="20"/>
        </w:rPr>
        <w:t>środków ochrony indywidualnej i zbiorowej podczas wykonywania zadań zawodowych.</w:t>
      </w:r>
    </w:p>
    <w:p w:rsidR="00782050" w:rsidRPr="000A1791" w:rsidRDefault="00782050" w:rsidP="000D3DC4">
      <w:pPr>
        <w:numPr>
          <w:ilvl w:val="0"/>
          <w:numId w:val="6"/>
        </w:numPr>
        <w:tabs>
          <w:tab w:val="left" w:pos="426"/>
        </w:tabs>
        <w:spacing w:after="120"/>
        <w:ind w:left="425" w:hanging="425"/>
        <w:jc w:val="both"/>
        <w:rPr>
          <w:rFonts w:ascii="Arial" w:hAnsi="Arial" w:cs="Arial"/>
          <w:b/>
          <w:sz w:val="20"/>
          <w:szCs w:val="20"/>
        </w:rPr>
      </w:pPr>
      <w:r w:rsidRPr="000A1791">
        <w:rPr>
          <w:rFonts w:ascii="Arial" w:hAnsi="Arial" w:cs="Arial"/>
          <w:sz w:val="20"/>
          <w:szCs w:val="20"/>
        </w:rPr>
        <w:t>Doskonalenie umiejętności</w:t>
      </w:r>
      <w:r w:rsidR="00823EF8" w:rsidRPr="000A1791">
        <w:rPr>
          <w:rFonts w:ascii="Arial" w:hAnsi="Arial" w:cs="Arial"/>
          <w:sz w:val="20"/>
          <w:szCs w:val="20"/>
        </w:rPr>
        <w:t xml:space="preserve"> </w:t>
      </w:r>
      <w:r w:rsidRPr="000A1791">
        <w:rPr>
          <w:rFonts w:ascii="Arial" w:hAnsi="Arial" w:cs="Arial"/>
          <w:sz w:val="20"/>
          <w:szCs w:val="20"/>
        </w:rPr>
        <w:t>udzielania</w:t>
      </w:r>
      <w:r w:rsidR="00823EF8" w:rsidRPr="000A1791">
        <w:rPr>
          <w:rFonts w:ascii="Arial" w:hAnsi="Arial" w:cs="Arial"/>
          <w:sz w:val="20"/>
          <w:szCs w:val="20"/>
        </w:rPr>
        <w:t xml:space="preserve"> </w:t>
      </w:r>
      <w:r w:rsidRPr="000A1791">
        <w:rPr>
          <w:rFonts w:ascii="Arial" w:hAnsi="Arial" w:cs="Arial"/>
          <w:sz w:val="20"/>
          <w:szCs w:val="20"/>
        </w:rPr>
        <w:t>pierwszej pomocy poszkodowanym w wypadkach przy pracy oraz w stanach zagrożenia zdrowia i życia.</w:t>
      </w:r>
    </w:p>
    <w:p w:rsidR="00782050" w:rsidRPr="000A1791" w:rsidRDefault="00782050" w:rsidP="00782050">
      <w:pPr>
        <w:spacing w:after="0"/>
        <w:contextualSpacing/>
        <w:jc w:val="both"/>
        <w:rPr>
          <w:rFonts w:ascii="Arial" w:hAnsi="Arial" w:cs="Arial"/>
          <w:b/>
          <w:sz w:val="20"/>
          <w:szCs w:val="20"/>
        </w:rPr>
      </w:pPr>
      <w:r w:rsidRPr="000A1791">
        <w:rPr>
          <w:rFonts w:ascii="Arial" w:hAnsi="Arial" w:cs="Arial"/>
          <w:b/>
          <w:sz w:val="20"/>
          <w:szCs w:val="20"/>
        </w:rPr>
        <w:t>Cele operacyjne</w:t>
      </w:r>
    </w:p>
    <w:p w:rsidR="00782050" w:rsidRPr="000A1791" w:rsidRDefault="00782050" w:rsidP="00782050">
      <w:pPr>
        <w:spacing w:after="0"/>
        <w:contextualSpacing/>
        <w:rPr>
          <w:rFonts w:ascii="Arial" w:hAnsi="Arial" w:cs="Arial"/>
          <w:sz w:val="20"/>
          <w:szCs w:val="20"/>
        </w:rPr>
      </w:pPr>
      <w:r w:rsidRPr="000A1791">
        <w:rPr>
          <w:rFonts w:ascii="Arial" w:hAnsi="Arial" w:cs="Arial"/>
          <w:sz w:val="20"/>
          <w:szCs w:val="20"/>
        </w:rPr>
        <w:t xml:space="preserve">Uczeń potrafi: </w:t>
      </w:r>
    </w:p>
    <w:p w:rsidR="00782050" w:rsidRPr="000A1791" w:rsidRDefault="00782050" w:rsidP="000D3DC4">
      <w:pPr>
        <w:pStyle w:val="Akapitzlist"/>
        <w:keepNext/>
        <w:numPr>
          <w:ilvl w:val="0"/>
          <w:numId w:val="5"/>
        </w:numPr>
        <w:spacing w:after="0"/>
        <w:jc w:val="both"/>
        <w:rPr>
          <w:rFonts w:ascii="Arial" w:hAnsi="Arial" w:cs="Arial"/>
        </w:rPr>
      </w:pPr>
      <w:r w:rsidRPr="000A1791">
        <w:rPr>
          <w:rFonts w:ascii="Arial" w:hAnsi="Arial" w:cs="Arial"/>
        </w:rPr>
        <w:t>wskazać przepisy prawa dotyczące bezpieczeństwa i higieny pracy, ochrony przeciwpożarowej, ochrony środowiska oraz wymagań ergonomii obowiązujące w motoryzacji,</w:t>
      </w:r>
    </w:p>
    <w:p w:rsidR="00782050" w:rsidRPr="000A1791" w:rsidRDefault="00782050" w:rsidP="000D3DC4">
      <w:pPr>
        <w:pStyle w:val="Akapitzlist"/>
        <w:numPr>
          <w:ilvl w:val="0"/>
          <w:numId w:val="5"/>
        </w:numPr>
        <w:autoSpaceDE w:val="0"/>
        <w:autoSpaceDN w:val="0"/>
        <w:adjustRightInd w:val="0"/>
        <w:spacing w:after="0"/>
        <w:jc w:val="both"/>
        <w:rPr>
          <w:rFonts w:ascii="Arial" w:hAnsi="Arial" w:cs="Arial"/>
        </w:rPr>
      </w:pPr>
      <w:r w:rsidRPr="000A1791">
        <w:rPr>
          <w:rFonts w:ascii="Arial" w:hAnsi="Arial" w:cs="Arial"/>
        </w:rPr>
        <w:t>analizować system ochrony pracy w Polsce,</w:t>
      </w:r>
    </w:p>
    <w:p w:rsidR="00782050" w:rsidRPr="000A1791" w:rsidRDefault="00782050" w:rsidP="000D3DC4">
      <w:pPr>
        <w:pStyle w:val="Akapitzlist"/>
        <w:keepNext/>
        <w:numPr>
          <w:ilvl w:val="0"/>
          <w:numId w:val="5"/>
        </w:numPr>
        <w:spacing w:after="0"/>
        <w:jc w:val="both"/>
        <w:rPr>
          <w:rFonts w:ascii="Arial" w:hAnsi="Arial" w:cs="Arial"/>
        </w:rPr>
      </w:pPr>
      <w:r w:rsidRPr="000A1791">
        <w:rPr>
          <w:rFonts w:ascii="Arial" w:hAnsi="Arial" w:cs="Arial"/>
        </w:rPr>
        <w:t>zidentyfikować ochronę zdrowia pracy kobiet, młodocianych i niepełnosprawnych,</w:t>
      </w:r>
    </w:p>
    <w:p w:rsidR="00782050" w:rsidRPr="000A1791" w:rsidRDefault="00782050" w:rsidP="000D3DC4">
      <w:pPr>
        <w:pStyle w:val="Akapitzlist"/>
        <w:keepNext/>
        <w:numPr>
          <w:ilvl w:val="0"/>
          <w:numId w:val="5"/>
        </w:numPr>
        <w:spacing w:after="0"/>
        <w:jc w:val="both"/>
        <w:rPr>
          <w:rFonts w:ascii="Arial" w:hAnsi="Arial" w:cs="Arial"/>
        </w:rPr>
      </w:pPr>
      <w:r w:rsidRPr="000A1791">
        <w:rPr>
          <w:rFonts w:ascii="Arial" w:hAnsi="Arial" w:cs="Arial"/>
        </w:rPr>
        <w:t>analizować system badań lekarskich pracowników</w:t>
      </w:r>
      <w:r w:rsidR="00823EF8" w:rsidRPr="000A1791">
        <w:rPr>
          <w:rFonts w:ascii="Arial" w:hAnsi="Arial" w:cs="Arial"/>
        </w:rPr>
        <w:t xml:space="preserve"> </w:t>
      </w:r>
      <w:r w:rsidRPr="000A1791">
        <w:rPr>
          <w:rFonts w:ascii="Arial" w:hAnsi="Arial" w:cs="Arial"/>
        </w:rPr>
        <w:t>oraz</w:t>
      </w:r>
      <w:r w:rsidR="002907E8" w:rsidRPr="000A1791">
        <w:rPr>
          <w:rFonts w:ascii="Arial" w:hAnsi="Arial" w:cs="Arial"/>
        </w:rPr>
        <w:t xml:space="preserve"> </w:t>
      </w:r>
      <w:r w:rsidRPr="000A1791">
        <w:rPr>
          <w:rFonts w:ascii="Arial" w:hAnsi="Arial" w:cs="Arial"/>
        </w:rPr>
        <w:t>nadzór nad warunkami pracy,</w:t>
      </w:r>
    </w:p>
    <w:p w:rsidR="00782050" w:rsidRPr="000A1791" w:rsidRDefault="00782050" w:rsidP="000D3DC4">
      <w:pPr>
        <w:pStyle w:val="Akapitzlist"/>
        <w:keepNext/>
        <w:numPr>
          <w:ilvl w:val="0"/>
          <w:numId w:val="5"/>
        </w:numPr>
        <w:spacing w:after="0"/>
        <w:jc w:val="both"/>
        <w:rPr>
          <w:rFonts w:ascii="Arial" w:hAnsi="Arial" w:cs="Arial"/>
        </w:rPr>
      </w:pPr>
      <w:r w:rsidRPr="000A1791">
        <w:rPr>
          <w:rFonts w:ascii="Arial" w:hAnsi="Arial" w:cs="Arial"/>
        </w:rPr>
        <w:t xml:space="preserve">określić konsekwencje naruszania przepisów oraz zasad bhp podczas wykonywania zadań zawodowych przez </w:t>
      </w:r>
      <w:r w:rsidR="00BB6A43" w:rsidRPr="000A1791">
        <w:rPr>
          <w:rFonts w:ascii="Arial" w:hAnsi="Arial" w:cs="Arial"/>
        </w:rPr>
        <w:t>elektro</w:t>
      </w:r>
      <w:r w:rsidRPr="000A1791">
        <w:rPr>
          <w:rFonts w:ascii="Arial" w:hAnsi="Arial" w:cs="Arial"/>
        </w:rPr>
        <w:t>mechanika pojazdów samochodowych,</w:t>
      </w:r>
    </w:p>
    <w:p w:rsidR="00782050" w:rsidRPr="000A1791" w:rsidRDefault="00782050" w:rsidP="000D3DC4">
      <w:pPr>
        <w:pStyle w:val="Akapitzlist"/>
        <w:keepNext/>
        <w:numPr>
          <w:ilvl w:val="0"/>
          <w:numId w:val="5"/>
        </w:numPr>
        <w:spacing w:after="0"/>
        <w:jc w:val="both"/>
        <w:rPr>
          <w:rFonts w:ascii="Arial" w:hAnsi="Arial" w:cs="Arial"/>
        </w:rPr>
      </w:pPr>
      <w:r w:rsidRPr="000A1791">
        <w:rPr>
          <w:rFonts w:ascii="Arial" w:hAnsi="Arial" w:cs="Arial"/>
        </w:rPr>
        <w:t>wymienić przyczyny wypadków</w:t>
      </w:r>
      <w:r w:rsidR="00823EF8" w:rsidRPr="000A1791">
        <w:rPr>
          <w:rFonts w:ascii="Arial" w:hAnsi="Arial" w:cs="Arial"/>
        </w:rPr>
        <w:t xml:space="preserve"> </w:t>
      </w:r>
      <w:r w:rsidRPr="000A1791">
        <w:rPr>
          <w:rFonts w:ascii="Arial" w:hAnsi="Arial" w:cs="Arial"/>
        </w:rPr>
        <w:t>przy pracy i chorób</w:t>
      </w:r>
      <w:r w:rsidR="00823EF8" w:rsidRPr="000A1791">
        <w:rPr>
          <w:rFonts w:ascii="Arial" w:hAnsi="Arial" w:cs="Arial"/>
        </w:rPr>
        <w:t xml:space="preserve"> </w:t>
      </w:r>
      <w:r w:rsidRPr="000A1791">
        <w:rPr>
          <w:rFonts w:ascii="Arial" w:hAnsi="Arial" w:cs="Arial"/>
        </w:rPr>
        <w:t>zawodowych,</w:t>
      </w:r>
    </w:p>
    <w:p w:rsidR="00782050" w:rsidRPr="000A1791" w:rsidRDefault="00583C68" w:rsidP="000D3DC4">
      <w:pPr>
        <w:pStyle w:val="Akapitzlist"/>
        <w:keepNext/>
        <w:numPr>
          <w:ilvl w:val="0"/>
          <w:numId w:val="5"/>
        </w:numPr>
        <w:spacing w:after="0"/>
        <w:jc w:val="both"/>
        <w:rPr>
          <w:rFonts w:ascii="Arial" w:hAnsi="Arial" w:cs="Arial"/>
        </w:rPr>
      </w:pPr>
      <w:r>
        <w:rPr>
          <w:rFonts w:ascii="Arial" w:hAnsi="Arial" w:cs="Arial"/>
        </w:rPr>
        <w:t>zidentyfikować</w:t>
      </w:r>
      <w:r w:rsidR="00782050" w:rsidRPr="000A1791">
        <w:rPr>
          <w:rFonts w:ascii="Arial" w:hAnsi="Arial" w:cs="Arial"/>
        </w:rPr>
        <w:t xml:space="preserve"> zagrożenia występujące w środowisku pracy </w:t>
      </w:r>
      <w:r w:rsidR="00BB6A43" w:rsidRPr="000A1791">
        <w:rPr>
          <w:rFonts w:ascii="Arial" w:hAnsi="Arial" w:cs="Arial"/>
        </w:rPr>
        <w:t>elektro</w:t>
      </w:r>
      <w:r w:rsidR="00782050" w:rsidRPr="000A1791">
        <w:rPr>
          <w:rFonts w:ascii="Arial" w:hAnsi="Arial" w:cs="Arial"/>
        </w:rPr>
        <w:t>mechanika pojazdów samochodowych,</w:t>
      </w:r>
    </w:p>
    <w:p w:rsidR="00782050" w:rsidRPr="000A1791" w:rsidRDefault="00782050" w:rsidP="000D3DC4">
      <w:pPr>
        <w:pStyle w:val="Akapitzlist"/>
        <w:numPr>
          <w:ilvl w:val="0"/>
          <w:numId w:val="5"/>
        </w:numPr>
        <w:spacing w:after="0"/>
        <w:jc w:val="both"/>
        <w:rPr>
          <w:rFonts w:ascii="Arial" w:hAnsi="Arial" w:cs="Arial"/>
        </w:rPr>
      </w:pPr>
      <w:r w:rsidRPr="000A1791">
        <w:rPr>
          <w:rFonts w:ascii="Arial" w:hAnsi="Arial" w:cs="Arial"/>
        </w:rPr>
        <w:t>zaprezentować przykłady czynników szkodliwych, uciążliwych i niebezpiecznych w motoryzacji,</w:t>
      </w:r>
    </w:p>
    <w:p w:rsidR="00782050" w:rsidRPr="000A1791" w:rsidRDefault="00782050" w:rsidP="000D3DC4">
      <w:pPr>
        <w:pStyle w:val="Akapitzlist"/>
        <w:numPr>
          <w:ilvl w:val="0"/>
          <w:numId w:val="5"/>
        </w:numPr>
        <w:spacing w:after="0"/>
        <w:jc w:val="both"/>
        <w:rPr>
          <w:rFonts w:ascii="Arial" w:hAnsi="Arial" w:cs="Arial"/>
        </w:rPr>
      </w:pPr>
      <w:r w:rsidRPr="000A1791">
        <w:rPr>
          <w:rFonts w:ascii="Arial" w:hAnsi="Arial" w:cs="Arial"/>
        </w:rPr>
        <w:t>przestrzegać warunków sanitarnych oraz bezpieczeństwa i higieny pracy w motoryzacji,</w:t>
      </w:r>
    </w:p>
    <w:p w:rsidR="00782050" w:rsidRPr="000A1791" w:rsidRDefault="00583C68" w:rsidP="000D3DC4">
      <w:pPr>
        <w:pStyle w:val="Akapitzlist"/>
        <w:keepNext/>
        <w:numPr>
          <w:ilvl w:val="0"/>
          <w:numId w:val="5"/>
        </w:numPr>
        <w:spacing w:after="0"/>
        <w:jc w:val="both"/>
        <w:rPr>
          <w:rFonts w:ascii="Arial" w:hAnsi="Arial" w:cs="Arial"/>
        </w:rPr>
      </w:pPr>
      <w:r>
        <w:rPr>
          <w:rFonts w:ascii="Arial" w:hAnsi="Arial" w:cs="Arial"/>
        </w:rPr>
        <w:t>zastosować</w:t>
      </w:r>
      <w:r w:rsidR="00782050" w:rsidRPr="000A1791">
        <w:rPr>
          <w:rFonts w:ascii="Arial" w:hAnsi="Arial" w:cs="Arial"/>
        </w:rPr>
        <w:t xml:space="preserve"> prawa i obowiązki pracodawcy i pracownika w zakresie bhp i ochrony pracy,</w:t>
      </w:r>
    </w:p>
    <w:p w:rsidR="00782050" w:rsidRPr="000A1791" w:rsidRDefault="00583C68" w:rsidP="000D3DC4">
      <w:pPr>
        <w:numPr>
          <w:ilvl w:val="0"/>
          <w:numId w:val="5"/>
        </w:numPr>
        <w:spacing w:after="0"/>
        <w:contextualSpacing/>
        <w:jc w:val="both"/>
        <w:rPr>
          <w:rFonts w:ascii="Arial" w:hAnsi="Arial" w:cs="Arial"/>
          <w:sz w:val="20"/>
          <w:szCs w:val="20"/>
        </w:rPr>
      </w:pPr>
      <w:r>
        <w:rPr>
          <w:rFonts w:ascii="Arial" w:hAnsi="Arial" w:cs="Arial"/>
          <w:sz w:val="20"/>
          <w:szCs w:val="20"/>
        </w:rPr>
        <w:t>zastosować</w:t>
      </w:r>
      <w:r w:rsidR="00782050" w:rsidRPr="000A1791">
        <w:rPr>
          <w:rFonts w:ascii="Arial" w:hAnsi="Arial" w:cs="Arial"/>
          <w:sz w:val="20"/>
          <w:szCs w:val="20"/>
        </w:rPr>
        <w:t xml:space="preserve"> zasady bezpiecznej pracy w przedsiębiorstwie samochodowym zgodnie z przepisami,</w:t>
      </w:r>
    </w:p>
    <w:p w:rsidR="00782050" w:rsidRPr="000A1791" w:rsidRDefault="00782050" w:rsidP="000D3DC4">
      <w:pPr>
        <w:pStyle w:val="Akapitzlist"/>
        <w:numPr>
          <w:ilvl w:val="0"/>
          <w:numId w:val="5"/>
        </w:numPr>
        <w:spacing w:after="0"/>
        <w:rPr>
          <w:rFonts w:ascii="Arial" w:hAnsi="Arial" w:cs="Arial"/>
        </w:rPr>
      </w:pPr>
      <w:r w:rsidRPr="000A1791">
        <w:rPr>
          <w:rFonts w:ascii="Arial" w:hAnsi="Arial" w:cs="Arial"/>
        </w:rPr>
        <w:t>postępować zgodnie z obowiązującymi procedurami w sytuacji zagrożenia zdrowia, życia, awarii oraz wypadku,</w:t>
      </w:r>
    </w:p>
    <w:p w:rsidR="00782050" w:rsidRPr="000A1791" w:rsidRDefault="00782050" w:rsidP="000D3DC4">
      <w:pPr>
        <w:pStyle w:val="Akapitzlist"/>
        <w:numPr>
          <w:ilvl w:val="0"/>
          <w:numId w:val="5"/>
        </w:numPr>
        <w:spacing w:after="0"/>
        <w:rPr>
          <w:rFonts w:ascii="Arial" w:hAnsi="Arial" w:cs="Arial"/>
        </w:rPr>
      </w:pPr>
      <w:r w:rsidRPr="000A1791">
        <w:rPr>
          <w:rFonts w:ascii="Arial" w:hAnsi="Arial" w:cs="Arial"/>
        </w:rPr>
        <w:t>udziel</w:t>
      </w:r>
      <w:r w:rsidR="00583C68">
        <w:rPr>
          <w:rFonts w:ascii="Arial" w:hAnsi="Arial" w:cs="Arial"/>
          <w:lang w:val="pl-PL"/>
        </w:rPr>
        <w:t>i</w:t>
      </w:r>
      <w:r w:rsidRPr="000A1791">
        <w:rPr>
          <w:rFonts w:ascii="Arial" w:hAnsi="Arial" w:cs="Arial"/>
        </w:rPr>
        <w:t>ć pierwszej pomocy poszkodowanym w wypadkach w miejscu wykonywania pracy.</w:t>
      </w:r>
    </w:p>
    <w:p w:rsidR="00EA15D7" w:rsidRPr="007D56BC" w:rsidRDefault="00EA15D7" w:rsidP="00782050">
      <w:pPr>
        <w:rPr>
          <w:rFonts w:ascii="Arial" w:hAnsi="Arial" w:cs="Arial"/>
        </w:rPr>
      </w:pPr>
    </w:p>
    <w:p w:rsidR="00782050" w:rsidRPr="000A1791" w:rsidRDefault="00147383" w:rsidP="00782050">
      <w:pPr>
        <w:spacing w:after="0" w:line="360" w:lineRule="auto"/>
        <w:rPr>
          <w:rFonts w:ascii="Arial" w:hAnsi="Arial" w:cs="Arial"/>
          <w:b/>
          <w:sz w:val="20"/>
          <w:szCs w:val="20"/>
        </w:rPr>
      </w:pPr>
      <w:r>
        <w:rPr>
          <w:rFonts w:ascii="Arial" w:hAnsi="Arial" w:cs="Arial"/>
          <w:b/>
          <w:sz w:val="20"/>
          <w:szCs w:val="20"/>
        </w:rPr>
        <w:br w:type="page"/>
      </w:r>
      <w:r w:rsidR="00782050" w:rsidRPr="000A1791">
        <w:rPr>
          <w:rFonts w:ascii="Arial" w:hAnsi="Arial" w:cs="Arial"/>
          <w:b/>
          <w:sz w:val="20"/>
          <w:szCs w:val="20"/>
        </w:rPr>
        <w:t>MATERIAŁ NAUCZANIA: BEZPIECZEŃSTWO I HIGIENA PRACY W PRZEDSIĘBIORSTWIE SAMOCHODOWYM</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569"/>
        <w:gridCol w:w="945"/>
        <w:gridCol w:w="3564"/>
        <w:gridCol w:w="3571"/>
        <w:gridCol w:w="1105"/>
      </w:tblGrid>
      <w:tr w:rsidR="00782050" w:rsidRPr="000A1791" w:rsidTr="000D3B42">
        <w:tc>
          <w:tcPr>
            <w:tcW w:w="2104" w:type="dxa"/>
            <w:vMerge w:val="restart"/>
          </w:tcPr>
          <w:p w:rsidR="00782050" w:rsidRPr="000A1791" w:rsidRDefault="00782050" w:rsidP="000D3B42">
            <w:pPr>
              <w:spacing w:after="0"/>
              <w:jc w:val="center"/>
              <w:rPr>
                <w:rFonts w:ascii="Arial" w:hAnsi="Arial" w:cs="Arial"/>
                <w:sz w:val="20"/>
                <w:szCs w:val="20"/>
              </w:rPr>
            </w:pPr>
            <w:r w:rsidRPr="000A1791">
              <w:rPr>
                <w:rFonts w:ascii="Arial" w:hAnsi="Arial" w:cs="Arial"/>
                <w:sz w:val="20"/>
                <w:szCs w:val="20"/>
              </w:rPr>
              <w:t>Dział programowy</w:t>
            </w:r>
          </w:p>
        </w:tc>
        <w:tc>
          <w:tcPr>
            <w:tcW w:w="2569" w:type="dxa"/>
            <w:vMerge w:val="restart"/>
          </w:tcPr>
          <w:p w:rsidR="00782050" w:rsidRPr="000A1791" w:rsidRDefault="00782050" w:rsidP="000D3B42">
            <w:pPr>
              <w:spacing w:after="0"/>
              <w:jc w:val="center"/>
              <w:rPr>
                <w:rFonts w:ascii="Arial" w:hAnsi="Arial" w:cs="Arial"/>
                <w:sz w:val="20"/>
                <w:szCs w:val="20"/>
              </w:rPr>
            </w:pPr>
            <w:r w:rsidRPr="000A1791">
              <w:rPr>
                <w:rFonts w:ascii="Arial" w:hAnsi="Arial" w:cs="Arial"/>
                <w:sz w:val="20"/>
                <w:szCs w:val="20"/>
              </w:rPr>
              <w:t>Tematy jednostek metodycznych</w:t>
            </w:r>
          </w:p>
        </w:tc>
        <w:tc>
          <w:tcPr>
            <w:tcW w:w="945" w:type="dxa"/>
            <w:vMerge w:val="restart"/>
          </w:tcPr>
          <w:p w:rsidR="00782050" w:rsidRPr="000A1791" w:rsidRDefault="00141229" w:rsidP="000D3B42">
            <w:pPr>
              <w:spacing w:after="0"/>
              <w:jc w:val="center"/>
              <w:rPr>
                <w:rFonts w:ascii="Arial" w:hAnsi="Arial" w:cs="Arial"/>
                <w:sz w:val="20"/>
                <w:szCs w:val="20"/>
              </w:rPr>
            </w:pPr>
            <w:r w:rsidRPr="000A1791">
              <w:rPr>
                <w:rFonts w:ascii="Arial" w:hAnsi="Arial" w:cs="Arial"/>
                <w:sz w:val="20"/>
                <w:szCs w:val="20"/>
              </w:rPr>
              <w:t>Liczba godz.</w:t>
            </w:r>
          </w:p>
        </w:tc>
        <w:tc>
          <w:tcPr>
            <w:tcW w:w="7135" w:type="dxa"/>
            <w:gridSpan w:val="2"/>
          </w:tcPr>
          <w:p w:rsidR="00782050" w:rsidRPr="000A1791" w:rsidRDefault="00782050" w:rsidP="000D3B42">
            <w:pPr>
              <w:spacing w:after="0"/>
              <w:jc w:val="center"/>
              <w:rPr>
                <w:rFonts w:ascii="Arial" w:hAnsi="Arial" w:cs="Arial"/>
                <w:sz w:val="20"/>
                <w:szCs w:val="20"/>
              </w:rPr>
            </w:pPr>
            <w:r w:rsidRPr="000A1791">
              <w:rPr>
                <w:rFonts w:ascii="Arial" w:hAnsi="Arial" w:cs="Arial"/>
                <w:sz w:val="20"/>
                <w:szCs w:val="20"/>
              </w:rPr>
              <w:t>Wymagania programowe</w:t>
            </w:r>
          </w:p>
        </w:tc>
        <w:tc>
          <w:tcPr>
            <w:tcW w:w="1105" w:type="dxa"/>
          </w:tcPr>
          <w:p w:rsidR="00782050" w:rsidRPr="000A1791" w:rsidRDefault="00782050" w:rsidP="000D3B42">
            <w:pPr>
              <w:spacing w:after="0"/>
              <w:rPr>
                <w:rFonts w:ascii="Arial" w:hAnsi="Arial" w:cs="Arial"/>
                <w:sz w:val="20"/>
                <w:szCs w:val="20"/>
              </w:rPr>
            </w:pPr>
            <w:r w:rsidRPr="000A1791">
              <w:rPr>
                <w:rFonts w:ascii="Arial" w:hAnsi="Arial" w:cs="Arial"/>
                <w:sz w:val="20"/>
                <w:szCs w:val="20"/>
              </w:rPr>
              <w:t>Uwagi o realizacji</w:t>
            </w:r>
          </w:p>
        </w:tc>
      </w:tr>
      <w:tr w:rsidR="00782050" w:rsidRPr="000A1791" w:rsidTr="000D3B42">
        <w:tc>
          <w:tcPr>
            <w:tcW w:w="2104" w:type="dxa"/>
            <w:vMerge/>
          </w:tcPr>
          <w:p w:rsidR="00782050" w:rsidRPr="000A1791" w:rsidRDefault="00782050" w:rsidP="000D3B42">
            <w:pPr>
              <w:spacing w:after="0"/>
              <w:rPr>
                <w:rFonts w:ascii="Arial" w:hAnsi="Arial" w:cs="Arial"/>
                <w:sz w:val="20"/>
                <w:szCs w:val="20"/>
              </w:rPr>
            </w:pPr>
          </w:p>
        </w:tc>
        <w:tc>
          <w:tcPr>
            <w:tcW w:w="2569" w:type="dxa"/>
            <w:vMerge/>
          </w:tcPr>
          <w:p w:rsidR="00782050" w:rsidRPr="000A1791" w:rsidRDefault="00782050" w:rsidP="000D3B42">
            <w:pPr>
              <w:spacing w:after="0"/>
              <w:rPr>
                <w:rFonts w:ascii="Arial" w:hAnsi="Arial" w:cs="Arial"/>
                <w:sz w:val="20"/>
                <w:szCs w:val="20"/>
              </w:rPr>
            </w:pPr>
          </w:p>
        </w:tc>
        <w:tc>
          <w:tcPr>
            <w:tcW w:w="945" w:type="dxa"/>
            <w:vMerge/>
          </w:tcPr>
          <w:p w:rsidR="00782050" w:rsidRPr="000A1791" w:rsidRDefault="00782050" w:rsidP="000D3B42">
            <w:pPr>
              <w:spacing w:after="0"/>
              <w:rPr>
                <w:rFonts w:ascii="Arial" w:hAnsi="Arial" w:cs="Arial"/>
                <w:sz w:val="20"/>
                <w:szCs w:val="20"/>
              </w:rPr>
            </w:pPr>
          </w:p>
        </w:tc>
        <w:tc>
          <w:tcPr>
            <w:tcW w:w="3564" w:type="dxa"/>
          </w:tcPr>
          <w:p w:rsidR="00782050" w:rsidRPr="000A1791" w:rsidRDefault="00782050" w:rsidP="000D3B42">
            <w:pPr>
              <w:spacing w:after="0"/>
              <w:rPr>
                <w:rFonts w:ascii="Arial" w:hAnsi="Arial" w:cs="Arial"/>
                <w:sz w:val="20"/>
                <w:szCs w:val="20"/>
              </w:rPr>
            </w:pPr>
            <w:r w:rsidRPr="000A1791">
              <w:rPr>
                <w:rFonts w:ascii="Arial" w:hAnsi="Arial" w:cs="Arial"/>
                <w:sz w:val="20"/>
                <w:szCs w:val="20"/>
              </w:rPr>
              <w:t>Podstawowe</w:t>
            </w:r>
          </w:p>
          <w:p w:rsidR="00782050" w:rsidRPr="000A1791" w:rsidRDefault="00782050" w:rsidP="000D3B42">
            <w:pPr>
              <w:spacing w:after="0"/>
              <w:rPr>
                <w:rFonts w:ascii="Arial" w:hAnsi="Arial" w:cs="Arial"/>
                <w:b/>
                <w:sz w:val="20"/>
                <w:szCs w:val="20"/>
              </w:rPr>
            </w:pPr>
            <w:r w:rsidRPr="000A1791">
              <w:rPr>
                <w:rFonts w:ascii="Arial" w:hAnsi="Arial" w:cs="Arial"/>
                <w:b/>
                <w:sz w:val="20"/>
                <w:szCs w:val="20"/>
              </w:rPr>
              <w:t>Uczeń potrafi:</w:t>
            </w:r>
          </w:p>
        </w:tc>
        <w:tc>
          <w:tcPr>
            <w:tcW w:w="3571" w:type="dxa"/>
          </w:tcPr>
          <w:p w:rsidR="00782050" w:rsidRPr="000A1791" w:rsidRDefault="00782050" w:rsidP="000D3B42">
            <w:pPr>
              <w:spacing w:after="0"/>
              <w:rPr>
                <w:rFonts w:ascii="Arial" w:hAnsi="Arial" w:cs="Arial"/>
                <w:sz w:val="20"/>
                <w:szCs w:val="20"/>
              </w:rPr>
            </w:pPr>
            <w:r w:rsidRPr="000A1791">
              <w:rPr>
                <w:rFonts w:ascii="Arial" w:hAnsi="Arial" w:cs="Arial"/>
                <w:sz w:val="20"/>
                <w:szCs w:val="20"/>
              </w:rPr>
              <w:t>Ponadpodstawowe</w:t>
            </w:r>
          </w:p>
          <w:p w:rsidR="00782050" w:rsidRPr="000A1791" w:rsidRDefault="00782050" w:rsidP="000D3B42">
            <w:pPr>
              <w:spacing w:after="0"/>
              <w:rPr>
                <w:rFonts w:ascii="Arial" w:hAnsi="Arial" w:cs="Arial"/>
                <w:b/>
                <w:sz w:val="20"/>
                <w:szCs w:val="20"/>
              </w:rPr>
            </w:pPr>
            <w:r w:rsidRPr="000A1791">
              <w:rPr>
                <w:rFonts w:ascii="Arial" w:hAnsi="Arial" w:cs="Arial"/>
                <w:b/>
                <w:sz w:val="20"/>
                <w:szCs w:val="20"/>
              </w:rPr>
              <w:t>Uczeń potrafi:</w:t>
            </w:r>
          </w:p>
        </w:tc>
        <w:tc>
          <w:tcPr>
            <w:tcW w:w="1105" w:type="dxa"/>
          </w:tcPr>
          <w:p w:rsidR="00782050" w:rsidRPr="000A1791" w:rsidRDefault="00782050" w:rsidP="000D3B42">
            <w:pPr>
              <w:spacing w:after="0"/>
              <w:rPr>
                <w:rFonts w:ascii="Arial" w:hAnsi="Arial" w:cs="Arial"/>
                <w:sz w:val="20"/>
                <w:szCs w:val="20"/>
              </w:rPr>
            </w:pPr>
            <w:r w:rsidRPr="000A1791">
              <w:rPr>
                <w:rFonts w:ascii="Arial" w:hAnsi="Arial" w:cs="Arial"/>
                <w:sz w:val="20"/>
                <w:szCs w:val="20"/>
              </w:rPr>
              <w:t>Etap realizacji</w:t>
            </w:r>
          </w:p>
        </w:tc>
      </w:tr>
      <w:tr w:rsidR="00782050" w:rsidRPr="000A1791" w:rsidTr="00542B0B">
        <w:tc>
          <w:tcPr>
            <w:tcW w:w="2104" w:type="dxa"/>
            <w:vMerge w:val="restart"/>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 xml:space="preserve">I. Zagadnienia </w:t>
            </w:r>
          </w:p>
          <w:p w:rsidR="00782050" w:rsidRPr="000A1791" w:rsidRDefault="00782050" w:rsidP="00542B0B">
            <w:pPr>
              <w:spacing w:after="0" w:line="240" w:lineRule="auto"/>
              <w:ind w:left="142"/>
              <w:contextualSpacing/>
              <w:rPr>
                <w:rFonts w:ascii="Arial" w:hAnsi="Arial" w:cs="Arial"/>
                <w:sz w:val="20"/>
                <w:szCs w:val="20"/>
              </w:rPr>
            </w:pPr>
            <w:r w:rsidRPr="000A1791">
              <w:rPr>
                <w:rFonts w:ascii="Arial" w:hAnsi="Arial" w:cs="Arial"/>
                <w:sz w:val="20"/>
                <w:szCs w:val="20"/>
              </w:rPr>
              <w:t>prawne dotyczące bezpieczeństwa i higieny pracy</w:t>
            </w: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1. Istota bezpieczeństwa i higieny pracy</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9"/>
              </w:numPr>
              <w:spacing w:after="0" w:line="240" w:lineRule="auto"/>
              <w:ind w:left="252" w:hanging="252"/>
              <w:rPr>
                <w:rFonts w:ascii="Arial" w:hAnsi="Arial" w:cs="Arial"/>
                <w:lang w:val="pl-PL"/>
              </w:rPr>
            </w:pPr>
            <w:r w:rsidRPr="000A1791">
              <w:rPr>
                <w:rFonts w:ascii="Arial" w:hAnsi="Arial" w:cs="Arial"/>
                <w:lang w:val="pl-PL"/>
              </w:rPr>
              <w:t xml:space="preserve">wyjaśnić istotę bezpieczeństwa i higieny pracy, </w:t>
            </w:r>
          </w:p>
          <w:p w:rsidR="00782050" w:rsidRPr="000A1791" w:rsidRDefault="00782050" w:rsidP="000D3DC4">
            <w:pPr>
              <w:pStyle w:val="Akapitzlist"/>
              <w:numPr>
                <w:ilvl w:val="0"/>
                <w:numId w:val="9"/>
              </w:numPr>
              <w:spacing w:after="0" w:line="240" w:lineRule="auto"/>
              <w:ind w:left="252" w:hanging="252"/>
              <w:rPr>
                <w:rFonts w:ascii="Arial" w:hAnsi="Arial" w:cs="Arial"/>
                <w:lang w:val="pl-PL"/>
              </w:rPr>
            </w:pPr>
            <w:r w:rsidRPr="000A1791">
              <w:rPr>
                <w:rFonts w:ascii="Arial" w:hAnsi="Arial" w:cs="Arial"/>
                <w:lang w:val="pl-PL"/>
              </w:rPr>
              <w:t>wyjaśnić znaczenie pojęć: bezpieczeństwo pracy, higiena pracy, ochrona pracy, ergonomia,</w:t>
            </w:r>
          </w:p>
          <w:p w:rsidR="00782050" w:rsidRPr="000A1791" w:rsidRDefault="00782050" w:rsidP="000D3DC4">
            <w:pPr>
              <w:numPr>
                <w:ilvl w:val="0"/>
                <w:numId w:val="9"/>
              </w:numPr>
              <w:pBdr>
                <w:top w:val="nil"/>
                <w:left w:val="nil"/>
                <w:bottom w:val="nil"/>
                <w:right w:val="nil"/>
                <w:between w:val="nil"/>
              </w:pBdr>
              <w:spacing w:after="0" w:line="240" w:lineRule="auto"/>
              <w:ind w:left="252" w:hanging="252"/>
              <w:contextualSpacing/>
              <w:rPr>
                <w:rFonts w:ascii="Arial" w:hAnsi="Arial" w:cs="Arial"/>
                <w:sz w:val="20"/>
                <w:szCs w:val="20"/>
              </w:rPr>
            </w:pPr>
            <w:r w:rsidRPr="000A1791">
              <w:rPr>
                <w:rFonts w:ascii="Arial" w:hAnsi="Arial" w:cs="Arial"/>
                <w:sz w:val="20"/>
                <w:szCs w:val="20"/>
              </w:rPr>
              <w:t>posłużyć się pojęciami dotyczącymi bezpieczeństwa i higieny pracy.</w:t>
            </w:r>
          </w:p>
        </w:tc>
        <w:tc>
          <w:tcPr>
            <w:tcW w:w="3571" w:type="dxa"/>
          </w:tcPr>
          <w:p w:rsidR="00782050" w:rsidRPr="000A1791" w:rsidRDefault="00782050" w:rsidP="000D3DC4">
            <w:pPr>
              <w:pStyle w:val="Akapitzlist"/>
              <w:numPr>
                <w:ilvl w:val="0"/>
                <w:numId w:val="17"/>
              </w:numPr>
              <w:spacing w:after="0" w:line="240" w:lineRule="auto"/>
              <w:ind w:left="303" w:hanging="303"/>
              <w:rPr>
                <w:rFonts w:ascii="Arial" w:hAnsi="Arial" w:cs="Arial"/>
                <w:lang w:val="pl-PL"/>
              </w:rPr>
            </w:pPr>
            <w:r w:rsidRPr="000A1791">
              <w:rPr>
                <w:rFonts w:ascii="Arial" w:hAnsi="Arial" w:cs="Arial"/>
                <w:lang w:val="pl-PL"/>
              </w:rPr>
              <w:t>określić zakres i cel działań ochrony przeciwpożarowej,</w:t>
            </w:r>
          </w:p>
          <w:p w:rsidR="00782050" w:rsidRPr="000A1791" w:rsidRDefault="00782050" w:rsidP="000D3DC4">
            <w:pPr>
              <w:pStyle w:val="Akapitzlist"/>
              <w:numPr>
                <w:ilvl w:val="0"/>
                <w:numId w:val="17"/>
              </w:numPr>
              <w:spacing w:after="0" w:line="240" w:lineRule="auto"/>
              <w:ind w:left="303" w:hanging="303"/>
              <w:rPr>
                <w:rFonts w:ascii="Arial" w:hAnsi="Arial" w:cs="Arial"/>
                <w:lang w:val="pl-PL"/>
              </w:rPr>
            </w:pPr>
            <w:r w:rsidRPr="000A1791">
              <w:rPr>
                <w:rFonts w:ascii="Arial" w:hAnsi="Arial" w:cs="Arial"/>
                <w:lang w:val="pl-PL"/>
              </w:rPr>
              <w:t>określić zakres i cel działań ochrony środowiska w środowisku pracy,</w:t>
            </w:r>
          </w:p>
          <w:p w:rsidR="00782050" w:rsidRPr="000A1791" w:rsidRDefault="00782050" w:rsidP="000D3DC4">
            <w:pPr>
              <w:pStyle w:val="Akapitzlist"/>
              <w:numPr>
                <w:ilvl w:val="0"/>
                <w:numId w:val="17"/>
              </w:numPr>
              <w:spacing w:after="0" w:line="240" w:lineRule="auto"/>
              <w:ind w:left="303" w:hanging="303"/>
              <w:rPr>
                <w:rFonts w:ascii="Arial" w:hAnsi="Arial" w:cs="Arial"/>
                <w:lang w:val="pl-PL"/>
              </w:rPr>
            </w:pPr>
            <w:r w:rsidRPr="000A1791">
              <w:rPr>
                <w:rFonts w:ascii="Arial" w:hAnsi="Arial" w:cs="Arial"/>
                <w:lang w:val="pl-PL"/>
              </w:rPr>
              <w:t>wyjaśnić pojęcia związane z wypadkami przy pracy i chorobami zawodowymi.</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tcPr>
          <w:p w:rsidR="00782050" w:rsidRPr="000A1791" w:rsidRDefault="00782050" w:rsidP="00542B0B">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ind w:left="19" w:hanging="19"/>
              <w:contextualSpacing/>
              <w:rPr>
                <w:rFonts w:ascii="Arial" w:hAnsi="Arial" w:cs="Arial"/>
                <w:sz w:val="20"/>
                <w:szCs w:val="20"/>
              </w:rPr>
            </w:pPr>
            <w:r w:rsidRPr="000A1791">
              <w:rPr>
                <w:rFonts w:ascii="Arial" w:hAnsi="Arial" w:cs="Arial"/>
                <w:sz w:val="20"/>
                <w:szCs w:val="20"/>
              </w:rPr>
              <w:t>2. System ochrony pracy w Polsce</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7"/>
              </w:numPr>
              <w:spacing w:after="0" w:line="240" w:lineRule="auto"/>
              <w:ind w:left="252" w:hanging="252"/>
              <w:rPr>
                <w:rFonts w:ascii="Arial" w:hAnsi="Arial" w:cs="Arial"/>
                <w:lang w:val="pl-PL"/>
              </w:rPr>
            </w:pPr>
            <w:r w:rsidRPr="000A1791">
              <w:rPr>
                <w:rFonts w:ascii="Arial" w:hAnsi="Arial" w:cs="Arial"/>
                <w:lang w:val="pl-PL"/>
              </w:rPr>
              <w:t>uzasadnić potrzebę ochrony zdrowia, życia i środowiska,</w:t>
            </w:r>
          </w:p>
          <w:p w:rsidR="00782050" w:rsidRPr="000A1791" w:rsidRDefault="00782050" w:rsidP="000D3DC4">
            <w:pPr>
              <w:pStyle w:val="Akapitzlist"/>
              <w:numPr>
                <w:ilvl w:val="0"/>
                <w:numId w:val="7"/>
              </w:numPr>
              <w:spacing w:after="0" w:line="240" w:lineRule="auto"/>
              <w:ind w:left="252" w:hanging="252"/>
              <w:rPr>
                <w:rFonts w:ascii="Arial" w:hAnsi="Arial" w:cs="Arial"/>
                <w:lang w:val="pl-PL"/>
              </w:rPr>
            </w:pPr>
            <w:r w:rsidRPr="000A1791">
              <w:rPr>
                <w:rFonts w:ascii="Arial" w:hAnsi="Arial" w:cs="Arial"/>
                <w:lang w:val="pl-PL"/>
              </w:rPr>
              <w:t>wskazać regulacje prawne związane z bezpieczeństwem i higieną pracy, ochroną przeciwpożarową, ochroną środowiska i ergonomią,</w:t>
            </w:r>
          </w:p>
          <w:p w:rsidR="00782050" w:rsidRPr="000A1791" w:rsidRDefault="00782050" w:rsidP="000D3DC4">
            <w:pPr>
              <w:pStyle w:val="Akapitzlist"/>
              <w:numPr>
                <w:ilvl w:val="0"/>
                <w:numId w:val="7"/>
              </w:numPr>
              <w:spacing w:after="0" w:line="240" w:lineRule="auto"/>
              <w:ind w:left="252" w:hanging="252"/>
              <w:rPr>
                <w:rFonts w:ascii="Arial" w:hAnsi="Arial" w:cs="Arial"/>
                <w:lang w:val="pl-PL"/>
              </w:rPr>
            </w:pPr>
            <w:r w:rsidRPr="000A1791">
              <w:rPr>
                <w:rFonts w:ascii="Arial" w:hAnsi="Arial" w:cs="Arial"/>
                <w:lang w:val="pl-PL"/>
              </w:rPr>
              <w:t>scharakteryzować zakładowy system prawny i organizacyjny ochrony pracy, ochrony przeciwpożarowej i ochrony środowiska.</w:t>
            </w:r>
          </w:p>
        </w:tc>
        <w:tc>
          <w:tcPr>
            <w:tcW w:w="3571" w:type="dxa"/>
          </w:tcPr>
          <w:p w:rsidR="00782050" w:rsidRPr="000A1791" w:rsidRDefault="00782050" w:rsidP="000D3DC4">
            <w:pPr>
              <w:pStyle w:val="Akapitzlist"/>
              <w:numPr>
                <w:ilvl w:val="0"/>
                <w:numId w:val="8"/>
              </w:numPr>
              <w:spacing w:after="0" w:line="240" w:lineRule="auto"/>
              <w:ind w:left="284" w:hanging="284"/>
              <w:rPr>
                <w:rFonts w:ascii="Arial" w:hAnsi="Arial" w:cs="Arial"/>
                <w:lang w:val="pl-PL"/>
              </w:rPr>
            </w:pPr>
            <w:r w:rsidRPr="000A1791">
              <w:rPr>
                <w:rFonts w:ascii="Arial" w:hAnsi="Arial" w:cs="Arial"/>
                <w:lang w:val="pl-PL"/>
              </w:rPr>
              <w:t>wskazać przepisy w zakresie prawa pracy, ochrony przeciwpożarowej, ochrony środowiska i ergonomii obowiązujące w Polsce,</w:t>
            </w:r>
          </w:p>
          <w:p w:rsidR="00782050" w:rsidRPr="000A1791" w:rsidRDefault="00782050" w:rsidP="000D3DC4">
            <w:pPr>
              <w:pStyle w:val="Akapitzlist"/>
              <w:numPr>
                <w:ilvl w:val="0"/>
                <w:numId w:val="8"/>
              </w:numPr>
              <w:spacing w:after="0" w:line="240" w:lineRule="auto"/>
              <w:ind w:left="284" w:hanging="284"/>
              <w:rPr>
                <w:rFonts w:ascii="Arial" w:hAnsi="Arial" w:cs="Arial"/>
                <w:lang w:val="pl-PL"/>
              </w:rPr>
            </w:pPr>
            <w:r w:rsidRPr="000A1791">
              <w:rPr>
                <w:rFonts w:ascii="Arial" w:hAnsi="Arial" w:cs="Arial"/>
                <w:lang w:val="pl-PL"/>
              </w:rPr>
              <w:t>rozróżnić akty prawa dotyczące prawnej ochrony pracy, ochrony przeciwpożarowej, ochrony środowiska i ergonomii w Polsce,</w:t>
            </w:r>
          </w:p>
          <w:p w:rsidR="00782050" w:rsidRPr="000A1791" w:rsidRDefault="00782050" w:rsidP="000D3DC4">
            <w:pPr>
              <w:numPr>
                <w:ilvl w:val="0"/>
                <w:numId w:val="8"/>
              </w:numPr>
              <w:pBdr>
                <w:top w:val="nil"/>
                <w:left w:val="nil"/>
                <w:bottom w:val="nil"/>
                <w:right w:val="nil"/>
                <w:between w:val="nil"/>
              </w:pBdr>
              <w:spacing w:after="0" w:line="240" w:lineRule="auto"/>
              <w:ind w:left="284" w:hanging="284"/>
              <w:contextualSpacing/>
              <w:rPr>
                <w:rFonts w:ascii="Arial" w:hAnsi="Arial" w:cs="Arial"/>
                <w:sz w:val="20"/>
                <w:szCs w:val="20"/>
              </w:rPr>
            </w:pPr>
            <w:r w:rsidRPr="000A1791">
              <w:rPr>
                <w:rFonts w:ascii="Arial" w:hAnsi="Arial" w:cs="Arial"/>
                <w:sz w:val="20"/>
                <w:szCs w:val="20"/>
              </w:rPr>
              <w:t>dokonać analizy systemu prawnego i organizacyjnego ochrony pracy, ochrony przeciwpożarowej i ochrony środowiska w Polsce.</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tcPr>
          <w:p w:rsidR="00782050" w:rsidRPr="000A1791" w:rsidRDefault="00782050" w:rsidP="00542B0B">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ind w:left="19"/>
              <w:contextualSpacing/>
              <w:rPr>
                <w:rFonts w:ascii="Arial" w:hAnsi="Arial" w:cs="Arial"/>
                <w:sz w:val="20"/>
                <w:szCs w:val="20"/>
              </w:rPr>
            </w:pPr>
            <w:r w:rsidRPr="000A1791">
              <w:rPr>
                <w:rFonts w:ascii="Arial" w:hAnsi="Arial" w:cs="Arial"/>
                <w:sz w:val="20"/>
                <w:szCs w:val="20"/>
              </w:rPr>
              <w:t>3. Prawa i obowiązki pracodawcy i pracownika w zakresie</w:t>
            </w:r>
            <w:r w:rsidR="00823EF8" w:rsidRPr="000A1791">
              <w:rPr>
                <w:rFonts w:ascii="Arial" w:hAnsi="Arial" w:cs="Arial"/>
                <w:sz w:val="20"/>
                <w:szCs w:val="20"/>
              </w:rPr>
              <w:t xml:space="preserve"> </w:t>
            </w:r>
            <w:r w:rsidRPr="000A1791">
              <w:rPr>
                <w:rFonts w:ascii="Arial" w:hAnsi="Arial" w:cs="Arial"/>
                <w:sz w:val="20"/>
                <w:szCs w:val="20"/>
              </w:rPr>
              <w:t>bezpieczeństwa i higieny pracy i ochrony pracy</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11"/>
              </w:numPr>
              <w:spacing w:after="0" w:line="240" w:lineRule="auto"/>
              <w:ind w:left="252" w:hanging="252"/>
              <w:rPr>
                <w:rFonts w:ascii="Arial" w:hAnsi="Arial" w:cs="Arial"/>
                <w:lang w:val="pl-PL"/>
              </w:rPr>
            </w:pPr>
            <w:r w:rsidRPr="000A1791">
              <w:rPr>
                <w:rFonts w:ascii="Arial" w:hAnsi="Arial" w:cs="Arial"/>
                <w:lang w:val="pl-PL"/>
              </w:rPr>
              <w:t>wyjaśnić obowiązki pracowników w zakresie bezpieczeństwa i higieny pracy,</w:t>
            </w:r>
          </w:p>
          <w:p w:rsidR="00782050" w:rsidRPr="000A1791" w:rsidRDefault="00782050" w:rsidP="000D3DC4">
            <w:pPr>
              <w:pStyle w:val="Akapitzlist"/>
              <w:numPr>
                <w:ilvl w:val="0"/>
                <w:numId w:val="11"/>
              </w:numPr>
              <w:spacing w:after="0" w:line="240" w:lineRule="auto"/>
              <w:ind w:left="252" w:hanging="252"/>
              <w:rPr>
                <w:rFonts w:ascii="Arial" w:hAnsi="Arial" w:cs="Arial"/>
                <w:lang w:val="pl-PL"/>
              </w:rPr>
            </w:pPr>
            <w:r w:rsidRPr="000A1791">
              <w:rPr>
                <w:rFonts w:ascii="Arial" w:hAnsi="Arial" w:cs="Arial"/>
                <w:lang w:val="pl-PL"/>
              </w:rPr>
              <w:t>wyjaśnić uprawnienia pracownicze w zakresie ochrony, czasu pracy i urlopów,</w:t>
            </w:r>
          </w:p>
          <w:p w:rsidR="00782050" w:rsidRPr="000A1791" w:rsidRDefault="00782050" w:rsidP="000D3DC4">
            <w:pPr>
              <w:pStyle w:val="Akapitzlist"/>
              <w:numPr>
                <w:ilvl w:val="0"/>
                <w:numId w:val="11"/>
              </w:numPr>
              <w:spacing w:after="0" w:line="240" w:lineRule="auto"/>
              <w:ind w:left="252" w:hanging="252"/>
              <w:rPr>
                <w:rFonts w:ascii="Arial" w:hAnsi="Arial" w:cs="Arial"/>
                <w:lang w:val="pl-PL"/>
              </w:rPr>
            </w:pPr>
            <w:r w:rsidRPr="000A1791">
              <w:rPr>
                <w:rFonts w:ascii="Arial" w:hAnsi="Arial" w:cs="Arial"/>
                <w:lang w:val="pl-PL"/>
              </w:rPr>
              <w:t>określić odpowiedzialność pracodawcy i osób kierujących pracownikami w zakresie bezpieczeństwa i higieny pracy,</w:t>
            </w:r>
          </w:p>
          <w:p w:rsidR="00782050" w:rsidRPr="000A1791" w:rsidRDefault="00782050" w:rsidP="000D3DC4">
            <w:pPr>
              <w:pStyle w:val="Akapitzlist"/>
              <w:numPr>
                <w:ilvl w:val="0"/>
                <w:numId w:val="11"/>
              </w:numPr>
              <w:spacing w:after="0" w:line="240" w:lineRule="auto"/>
              <w:ind w:left="252" w:hanging="252"/>
              <w:rPr>
                <w:rFonts w:ascii="Arial" w:hAnsi="Arial" w:cs="Arial"/>
                <w:lang w:val="pl-PL"/>
              </w:rPr>
            </w:pPr>
            <w:r w:rsidRPr="000A1791">
              <w:rPr>
                <w:rFonts w:ascii="Arial" w:hAnsi="Arial" w:cs="Arial"/>
                <w:lang w:val="pl-PL"/>
              </w:rPr>
              <w:t>wyjaśnić odpowiedzialność pracownika w zakresie bezpieczeństwa i higieny pracy,</w:t>
            </w:r>
          </w:p>
          <w:p w:rsidR="00782050" w:rsidRPr="000A1791" w:rsidRDefault="00782050" w:rsidP="000D3DC4">
            <w:pPr>
              <w:pStyle w:val="Akapitzlist"/>
              <w:numPr>
                <w:ilvl w:val="0"/>
                <w:numId w:val="11"/>
              </w:numPr>
              <w:spacing w:after="0" w:line="240" w:lineRule="auto"/>
              <w:ind w:left="252" w:hanging="252"/>
              <w:rPr>
                <w:rFonts w:ascii="Arial" w:hAnsi="Arial" w:cs="Arial"/>
                <w:lang w:val="pl-PL"/>
              </w:rPr>
            </w:pPr>
            <w:r w:rsidRPr="000A1791">
              <w:rPr>
                <w:rFonts w:ascii="Arial" w:hAnsi="Arial" w:cs="Arial"/>
                <w:lang w:val="pl-PL"/>
              </w:rPr>
              <w:t>wyjaśnić do czego zobowiązują pracodawcę przepisy bhp, w przypadku możliwości wystąpienia zagrożenia dla zdrowia lub życia pracowników,</w:t>
            </w:r>
          </w:p>
          <w:p w:rsidR="00782050" w:rsidRPr="000A1791" w:rsidRDefault="00782050" w:rsidP="000D3DC4">
            <w:pPr>
              <w:pStyle w:val="Akapitzlist"/>
              <w:numPr>
                <w:ilvl w:val="0"/>
                <w:numId w:val="11"/>
              </w:numPr>
              <w:autoSpaceDE w:val="0"/>
              <w:autoSpaceDN w:val="0"/>
              <w:adjustRightInd w:val="0"/>
              <w:spacing w:after="0" w:line="240" w:lineRule="auto"/>
              <w:ind w:left="252" w:hanging="252"/>
              <w:rPr>
                <w:rFonts w:ascii="Arial" w:hAnsi="Arial" w:cs="Arial"/>
                <w:lang w:val="pl-PL"/>
              </w:rPr>
            </w:pPr>
            <w:r w:rsidRPr="000A1791">
              <w:rPr>
                <w:rFonts w:ascii="Arial" w:hAnsi="Arial" w:cs="Arial"/>
                <w:lang w:val="pl-PL"/>
              </w:rPr>
              <w:t>wskazać środki prawne możliwe do zastosowania w sytuacji naruszenia przepisów w zakresie bezpieczeństwa i higieny pracy.</w:t>
            </w:r>
          </w:p>
        </w:tc>
        <w:tc>
          <w:tcPr>
            <w:tcW w:w="3571" w:type="dxa"/>
          </w:tcPr>
          <w:p w:rsidR="00782050" w:rsidRPr="000A1791" w:rsidRDefault="00782050" w:rsidP="000D3DC4">
            <w:pPr>
              <w:pStyle w:val="Akapitzlist"/>
              <w:numPr>
                <w:ilvl w:val="0"/>
                <w:numId w:val="18"/>
              </w:numPr>
              <w:spacing w:after="0" w:line="240" w:lineRule="auto"/>
              <w:ind w:left="227" w:hanging="227"/>
              <w:rPr>
                <w:rFonts w:ascii="Arial" w:hAnsi="Arial" w:cs="Arial"/>
                <w:lang w:val="pl-PL"/>
              </w:rPr>
            </w:pPr>
            <w:r w:rsidRPr="000A1791">
              <w:rPr>
                <w:rFonts w:ascii="Arial" w:hAnsi="Arial" w:cs="Arial"/>
                <w:lang w:val="pl-PL"/>
              </w:rPr>
              <w:t>omówić prawa i obowiązki pracodawcy, osób kierujących pracownikami i pracownika w zakresie bezpieczeństwa i higieny pracy,</w:t>
            </w:r>
          </w:p>
          <w:p w:rsidR="00782050" w:rsidRPr="000A1791" w:rsidRDefault="00782050" w:rsidP="000D3DC4">
            <w:pPr>
              <w:pStyle w:val="Akapitzlist"/>
              <w:numPr>
                <w:ilvl w:val="0"/>
                <w:numId w:val="18"/>
              </w:numPr>
              <w:spacing w:after="0" w:line="240" w:lineRule="auto"/>
              <w:ind w:left="227" w:hanging="227"/>
              <w:rPr>
                <w:rFonts w:ascii="Arial" w:hAnsi="Arial" w:cs="Arial"/>
                <w:lang w:val="pl-PL"/>
              </w:rPr>
            </w:pPr>
            <w:r w:rsidRPr="000A1791">
              <w:rPr>
                <w:rFonts w:ascii="Arial" w:hAnsi="Arial" w:cs="Arial"/>
                <w:lang w:val="pl-PL"/>
              </w:rPr>
              <w:t>wskazać w jakich przepisach i jakie informacje pracodawca jest obowiązany przekazać pracownikom w zakresie bezpieczeństwa i higieny pracy,</w:t>
            </w:r>
          </w:p>
          <w:p w:rsidR="00782050" w:rsidRPr="000A1791" w:rsidRDefault="00782050" w:rsidP="000D3DC4">
            <w:pPr>
              <w:pStyle w:val="Akapitzlist"/>
              <w:numPr>
                <w:ilvl w:val="0"/>
                <w:numId w:val="18"/>
              </w:numPr>
              <w:spacing w:after="0" w:line="240" w:lineRule="auto"/>
              <w:ind w:left="227" w:hanging="227"/>
              <w:rPr>
                <w:rFonts w:ascii="Arial" w:hAnsi="Arial" w:cs="Arial"/>
                <w:lang w:val="pl-PL"/>
              </w:rPr>
            </w:pPr>
            <w:r w:rsidRPr="000A1791">
              <w:rPr>
                <w:rFonts w:ascii="Arial" w:hAnsi="Arial" w:cs="Arial"/>
                <w:lang w:val="pl-PL"/>
              </w:rPr>
              <w:t>rozróżnić rodzaje świadczeń z tytułu wypadku przy pracy,</w:t>
            </w:r>
          </w:p>
          <w:p w:rsidR="00782050" w:rsidRPr="000A1791" w:rsidRDefault="00782050" w:rsidP="000D3DC4">
            <w:pPr>
              <w:pStyle w:val="Akapitzlist"/>
              <w:numPr>
                <w:ilvl w:val="0"/>
                <w:numId w:val="18"/>
              </w:numPr>
              <w:spacing w:after="0" w:line="240" w:lineRule="auto"/>
              <w:ind w:left="227" w:hanging="227"/>
              <w:rPr>
                <w:rFonts w:ascii="Arial" w:hAnsi="Arial" w:cs="Arial"/>
                <w:lang w:val="pl-PL"/>
              </w:rPr>
            </w:pPr>
            <w:r w:rsidRPr="000A1791">
              <w:rPr>
                <w:rFonts w:ascii="Arial" w:hAnsi="Arial" w:cs="Arial"/>
                <w:lang w:val="pl-PL"/>
              </w:rPr>
              <w:t>wskazać prawa pracownika, który zachorował na chorobę zawodową,</w:t>
            </w:r>
          </w:p>
          <w:p w:rsidR="00782050" w:rsidRPr="000A1791" w:rsidRDefault="00782050" w:rsidP="000D3DC4">
            <w:pPr>
              <w:pStyle w:val="Akapitzlist"/>
              <w:numPr>
                <w:ilvl w:val="0"/>
                <w:numId w:val="18"/>
              </w:numPr>
              <w:spacing w:after="0" w:line="240" w:lineRule="auto"/>
              <w:ind w:left="227" w:hanging="227"/>
              <w:rPr>
                <w:rFonts w:ascii="Arial" w:hAnsi="Arial" w:cs="Arial"/>
                <w:lang w:val="pl-PL"/>
              </w:rPr>
            </w:pPr>
            <w:r w:rsidRPr="000A1791">
              <w:rPr>
                <w:rFonts w:ascii="Arial" w:hAnsi="Arial" w:cs="Arial"/>
                <w:lang w:val="pl-PL"/>
              </w:rPr>
              <w:t>z</w:t>
            </w:r>
            <w:r w:rsidR="00583C68">
              <w:rPr>
                <w:rFonts w:ascii="Arial" w:hAnsi="Arial" w:cs="Arial"/>
                <w:lang w:val="pl-PL"/>
              </w:rPr>
              <w:t>zidentyfikować</w:t>
            </w:r>
            <w:r w:rsidRPr="000A1791">
              <w:rPr>
                <w:rFonts w:ascii="Arial" w:hAnsi="Arial" w:cs="Arial"/>
                <w:lang w:val="pl-PL"/>
              </w:rPr>
              <w:t xml:space="preserve"> obowiązki pracodawcy w zakresie zapewnienia pierwszej pomocy w nagłych wypadkach.</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tcPr>
          <w:p w:rsidR="00782050" w:rsidRPr="000A1791" w:rsidRDefault="00782050" w:rsidP="00542B0B">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4. Ochrona zdrowia pracy kobiet, młodocianych i niepełnosprawnych</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16"/>
              </w:numPr>
              <w:spacing w:after="0" w:line="240" w:lineRule="auto"/>
              <w:ind w:left="252" w:hanging="252"/>
              <w:rPr>
                <w:rFonts w:ascii="Arial" w:hAnsi="Arial" w:cs="Arial"/>
                <w:lang w:val="pl-PL"/>
              </w:rPr>
            </w:pPr>
            <w:r w:rsidRPr="000A1791">
              <w:rPr>
                <w:rFonts w:ascii="Arial" w:hAnsi="Arial" w:cs="Arial"/>
                <w:lang w:val="pl-PL"/>
              </w:rPr>
              <w:t>wskazać uprawnienia pracownicze w zakresie ochrony, czasu pracy i urlopów: kobiet, młodocianych i niepełnosprawnych.</w:t>
            </w:r>
          </w:p>
        </w:tc>
        <w:tc>
          <w:tcPr>
            <w:tcW w:w="3571" w:type="dxa"/>
          </w:tcPr>
          <w:p w:rsidR="00782050" w:rsidRPr="000A1791" w:rsidRDefault="00782050" w:rsidP="000D3DC4">
            <w:pPr>
              <w:numPr>
                <w:ilvl w:val="0"/>
                <w:numId w:val="19"/>
              </w:numPr>
              <w:pBdr>
                <w:top w:val="nil"/>
                <w:left w:val="nil"/>
                <w:bottom w:val="nil"/>
                <w:right w:val="nil"/>
                <w:between w:val="nil"/>
              </w:pBdr>
              <w:spacing w:after="0" w:line="240" w:lineRule="auto"/>
              <w:ind w:left="284" w:hanging="284"/>
              <w:contextualSpacing/>
              <w:rPr>
                <w:rFonts w:ascii="Arial" w:hAnsi="Arial" w:cs="Arial"/>
                <w:sz w:val="20"/>
                <w:szCs w:val="20"/>
              </w:rPr>
            </w:pPr>
            <w:r w:rsidRPr="000A1791">
              <w:rPr>
                <w:rFonts w:ascii="Arial" w:hAnsi="Arial" w:cs="Arial"/>
                <w:sz w:val="20"/>
                <w:szCs w:val="20"/>
              </w:rPr>
              <w:t>dokonać analizy przepisów dotyczących ochrony zdrowia młodocianych, pracownic w ciąży lub karmiących dziecko piersią oraz pracowników niepełnosprawnych w zakresie podejmowanych działań profilaktycznych pracodawcy.</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tcPr>
          <w:p w:rsidR="00782050" w:rsidRPr="000A1791" w:rsidRDefault="00782050" w:rsidP="00542B0B">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5. Badania lekarskie pracowników</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20"/>
              </w:numPr>
              <w:spacing w:after="0" w:line="240" w:lineRule="auto"/>
              <w:ind w:left="252" w:hanging="284"/>
              <w:rPr>
                <w:rFonts w:ascii="Arial" w:hAnsi="Arial" w:cs="Arial"/>
                <w:lang w:val="pl-PL"/>
              </w:rPr>
            </w:pPr>
            <w:r w:rsidRPr="000A1791">
              <w:rPr>
                <w:rFonts w:ascii="Arial" w:hAnsi="Arial" w:cs="Arial"/>
                <w:lang w:val="pl-PL"/>
              </w:rPr>
              <w:t xml:space="preserve">uzasadnić konieczność prowadzenia profilaktycznych badań lekarskich w zawodzie </w:t>
            </w:r>
            <w:r w:rsidR="00BB6A43" w:rsidRPr="000A1791">
              <w:rPr>
                <w:rFonts w:ascii="Arial" w:hAnsi="Arial" w:cs="Arial"/>
                <w:lang w:val="pl-PL"/>
              </w:rPr>
              <w:t>elektro</w:t>
            </w:r>
            <w:r w:rsidRPr="000A1791">
              <w:rPr>
                <w:rFonts w:ascii="Arial" w:hAnsi="Arial" w:cs="Arial"/>
                <w:lang w:val="pl-PL"/>
              </w:rPr>
              <w:t>mechanik pojazdów samochodowych,</w:t>
            </w:r>
          </w:p>
          <w:p w:rsidR="00782050" w:rsidRPr="000A1791" w:rsidRDefault="00782050" w:rsidP="000D3DC4">
            <w:pPr>
              <w:pStyle w:val="Akapitzlist"/>
              <w:numPr>
                <w:ilvl w:val="0"/>
                <w:numId w:val="20"/>
              </w:numPr>
              <w:spacing w:after="0" w:line="240" w:lineRule="auto"/>
              <w:ind w:left="252" w:hanging="284"/>
              <w:rPr>
                <w:rFonts w:ascii="Arial" w:hAnsi="Arial" w:cs="Arial"/>
                <w:lang w:val="pl-PL"/>
              </w:rPr>
            </w:pPr>
            <w:r w:rsidRPr="000A1791">
              <w:rPr>
                <w:rFonts w:ascii="Arial" w:hAnsi="Arial" w:cs="Arial"/>
                <w:lang w:val="pl-PL"/>
              </w:rPr>
              <w:t>omówić rodzaje profilaktycznych badań lekarskich.</w:t>
            </w:r>
          </w:p>
        </w:tc>
        <w:tc>
          <w:tcPr>
            <w:tcW w:w="3571" w:type="dxa"/>
          </w:tcPr>
          <w:p w:rsidR="00782050" w:rsidRPr="000A1791" w:rsidRDefault="00782050" w:rsidP="000D3DC4">
            <w:pPr>
              <w:numPr>
                <w:ilvl w:val="0"/>
                <w:numId w:val="21"/>
              </w:numPr>
              <w:pBdr>
                <w:top w:val="nil"/>
                <w:left w:val="nil"/>
                <w:bottom w:val="nil"/>
                <w:right w:val="nil"/>
                <w:between w:val="nil"/>
              </w:pBdr>
              <w:spacing w:after="0" w:line="240" w:lineRule="auto"/>
              <w:ind w:left="284" w:hanging="284"/>
              <w:contextualSpacing/>
              <w:rPr>
                <w:rFonts w:ascii="Arial" w:hAnsi="Arial" w:cs="Arial"/>
                <w:sz w:val="20"/>
                <w:szCs w:val="20"/>
              </w:rPr>
            </w:pPr>
            <w:r w:rsidRPr="000A1791">
              <w:rPr>
                <w:rFonts w:ascii="Arial" w:hAnsi="Arial" w:cs="Arial"/>
                <w:sz w:val="20"/>
                <w:szCs w:val="20"/>
              </w:rPr>
              <w:t>określić, na podstawie przepisów minimalny zakres opieki zdrowotnej w odniesieniu do pracowników, który zapewnia pracodawca.</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tcPr>
          <w:p w:rsidR="00782050" w:rsidRPr="000A1791" w:rsidRDefault="00782050" w:rsidP="00542B0B">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6. Nadzór nad warunkami pracy</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22"/>
              </w:numPr>
              <w:spacing w:after="0" w:line="240" w:lineRule="auto"/>
              <w:ind w:left="252" w:hanging="252"/>
              <w:rPr>
                <w:rFonts w:ascii="Arial" w:hAnsi="Arial" w:cs="Arial"/>
                <w:lang w:val="pl-PL"/>
              </w:rPr>
            </w:pPr>
            <w:r w:rsidRPr="000A1791">
              <w:rPr>
                <w:rFonts w:ascii="Arial" w:hAnsi="Arial" w:cs="Arial"/>
                <w:lang w:val="pl-PL"/>
              </w:rPr>
              <w:t>wskazać organy nadzoru państwowego nad warunkami pracy, ochroną przeciwpożarową i ochroną środowiska w Polsce,</w:t>
            </w:r>
          </w:p>
          <w:p w:rsidR="00782050" w:rsidRPr="000A1791" w:rsidRDefault="00782050" w:rsidP="000D3DC4">
            <w:pPr>
              <w:pStyle w:val="Akapitzlist"/>
              <w:numPr>
                <w:ilvl w:val="0"/>
                <w:numId w:val="22"/>
              </w:numPr>
              <w:spacing w:after="0" w:line="240" w:lineRule="auto"/>
              <w:ind w:left="252" w:hanging="252"/>
              <w:rPr>
                <w:rFonts w:ascii="Arial" w:hAnsi="Arial" w:cs="Arial"/>
                <w:lang w:val="pl-PL"/>
              </w:rPr>
            </w:pPr>
            <w:r w:rsidRPr="000A1791">
              <w:rPr>
                <w:rFonts w:ascii="Arial" w:hAnsi="Arial" w:cs="Arial"/>
                <w:lang w:val="pl-PL"/>
              </w:rPr>
              <w:t>rozróżnić zadania organów nadzoru nad warunkami pracy, ochrony przeciwpożarowej i ochrony środowiska w Polsce,</w:t>
            </w:r>
          </w:p>
          <w:p w:rsidR="00782050" w:rsidRPr="000A1791" w:rsidRDefault="00782050" w:rsidP="000D3DC4">
            <w:pPr>
              <w:pStyle w:val="Akapitzlist"/>
              <w:numPr>
                <w:ilvl w:val="0"/>
                <w:numId w:val="22"/>
              </w:numPr>
              <w:spacing w:after="0" w:line="240" w:lineRule="auto"/>
              <w:ind w:left="252" w:hanging="252"/>
              <w:rPr>
                <w:rFonts w:ascii="Arial" w:hAnsi="Arial" w:cs="Arial"/>
                <w:lang w:val="pl-PL"/>
              </w:rPr>
            </w:pPr>
            <w:r w:rsidRPr="000A1791">
              <w:rPr>
                <w:rFonts w:ascii="Arial" w:hAnsi="Arial" w:cs="Arial"/>
                <w:lang w:val="pl-PL"/>
              </w:rPr>
              <w:t>wyjaśnić zadania zakładowych organów nadzoru nad warunkami pracy, ochrony przeciwpożarowej i ochrony środowiska.</w:t>
            </w:r>
          </w:p>
        </w:tc>
        <w:tc>
          <w:tcPr>
            <w:tcW w:w="3571" w:type="dxa"/>
          </w:tcPr>
          <w:p w:rsidR="00782050" w:rsidRPr="000A1791" w:rsidRDefault="00782050" w:rsidP="000D3DC4">
            <w:pPr>
              <w:pStyle w:val="Akapitzlist"/>
              <w:numPr>
                <w:ilvl w:val="0"/>
                <w:numId w:val="22"/>
              </w:numPr>
              <w:spacing w:after="0" w:line="240" w:lineRule="auto"/>
              <w:ind w:left="284" w:hanging="284"/>
              <w:rPr>
                <w:rFonts w:ascii="Arial" w:hAnsi="Arial" w:cs="Arial"/>
                <w:lang w:val="pl-PL"/>
              </w:rPr>
            </w:pPr>
            <w:r w:rsidRPr="000A1791">
              <w:rPr>
                <w:rFonts w:ascii="Arial" w:hAnsi="Arial" w:cs="Arial"/>
                <w:lang w:val="pl-PL"/>
              </w:rPr>
              <w:t>wskazać do jakich działań uprawniony jest inspektor PIP w razie stwierdzenia naruszenia przepisów prawa pracy lub dotyczących legalności zatrudnienia.</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tcPr>
          <w:p w:rsidR="00782050" w:rsidRPr="000A1791" w:rsidRDefault="00782050" w:rsidP="00542B0B">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ind w:left="19"/>
              <w:contextualSpacing/>
              <w:rPr>
                <w:rFonts w:ascii="Arial" w:hAnsi="Arial" w:cs="Arial"/>
                <w:sz w:val="20"/>
                <w:szCs w:val="20"/>
              </w:rPr>
            </w:pPr>
            <w:r w:rsidRPr="000A1791">
              <w:rPr>
                <w:rFonts w:ascii="Arial" w:hAnsi="Arial" w:cs="Arial"/>
                <w:sz w:val="20"/>
                <w:szCs w:val="20"/>
              </w:rPr>
              <w:t>7. Konsekwencje naruszania przepisów oraz zasad bezpieczeństwa i higieny pracy podczas wykonywania zadań zawodowych</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12"/>
              </w:numPr>
              <w:spacing w:after="0" w:line="240" w:lineRule="auto"/>
              <w:ind w:left="249" w:hanging="249"/>
              <w:rPr>
                <w:rFonts w:ascii="Arial" w:hAnsi="Arial" w:cs="Arial"/>
                <w:lang w:val="pl-PL"/>
              </w:rPr>
            </w:pPr>
            <w:r w:rsidRPr="000A1791">
              <w:rPr>
                <w:rFonts w:ascii="Arial" w:hAnsi="Arial" w:cs="Arial"/>
                <w:lang w:val="pl-PL"/>
              </w:rPr>
              <w:t>wskazać zakres odpowiedzialności pracodawcy i osób kierujących pracownikami w zakresie bezpieczeństwa i higieny pracy</w:t>
            </w:r>
          </w:p>
          <w:p w:rsidR="00782050" w:rsidRPr="000A1791" w:rsidRDefault="00782050" w:rsidP="000D3DC4">
            <w:pPr>
              <w:pStyle w:val="Akapitzlist"/>
              <w:numPr>
                <w:ilvl w:val="0"/>
                <w:numId w:val="12"/>
              </w:numPr>
              <w:spacing w:after="0" w:line="240" w:lineRule="auto"/>
              <w:ind w:left="249" w:hanging="249"/>
              <w:rPr>
                <w:rFonts w:ascii="Arial" w:hAnsi="Arial" w:cs="Arial"/>
                <w:lang w:val="pl-PL"/>
              </w:rPr>
            </w:pPr>
            <w:r w:rsidRPr="000A1791">
              <w:rPr>
                <w:rFonts w:ascii="Arial" w:hAnsi="Arial" w:cs="Arial"/>
                <w:lang w:val="pl-PL"/>
              </w:rPr>
              <w:t>omówić zakres odpowiedzialności pracownika w zakresie bezpieczeństwa i higieny pracy,</w:t>
            </w:r>
          </w:p>
          <w:p w:rsidR="00782050" w:rsidRPr="000A1791" w:rsidRDefault="00782050" w:rsidP="000D3DC4">
            <w:pPr>
              <w:numPr>
                <w:ilvl w:val="0"/>
                <w:numId w:val="12"/>
              </w:numPr>
              <w:pBdr>
                <w:top w:val="nil"/>
                <w:left w:val="nil"/>
                <w:bottom w:val="nil"/>
                <w:right w:val="nil"/>
                <w:between w:val="nil"/>
              </w:pBdr>
              <w:spacing w:after="0" w:line="240" w:lineRule="auto"/>
              <w:ind w:left="252" w:hanging="252"/>
              <w:contextualSpacing/>
              <w:rPr>
                <w:rFonts w:ascii="Arial" w:hAnsi="Arial" w:cs="Arial"/>
                <w:sz w:val="20"/>
                <w:szCs w:val="20"/>
              </w:rPr>
            </w:pPr>
            <w:r w:rsidRPr="000A1791">
              <w:rPr>
                <w:rFonts w:ascii="Arial" w:hAnsi="Arial" w:cs="Arial"/>
                <w:sz w:val="20"/>
                <w:szCs w:val="20"/>
              </w:rPr>
              <w:t>podać przykłady naruszania przepisów oraz zasad bhp podczas wykonywania zadań zawodowych.</w:t>
            </w:r>
          </w:p>
        </w:tc>
        <w:tc>
          <w:tcPr>
            <w:tcW w:w="3571" w:type="dxa"/>
          </w:tcPr>
          <w:p w:rsidR="00782050" w:rsidRPr="000A1791" w:rsidRDefault="00782050" w:rsidP="000D3DC4">
            <w:pPr>
              <w:pStyle w:val="Akapitzlist"/>
              <w:numPr>
                <w:ilvl w:val="0"/>
                <w:numId w:val="13"/>
              </w:numPr>
              <w:spacing w:after="0" w:line="240" w:lineRule="auto"/>
              <w:ind w:left="284" w:hanging="284"/>
              <w:rPr>
                <w:rFonts w:ascii="Arial" w:hAnsi="Arial" w:cs="Arial"/>
                <w:lang w:val="pl-PL"/>
              </w:rPr>
            </w:pPr>
            <w:r w:rsidRPr="000A1791">
              <w:rPr>
                <w:rFonts w:ascii="Arial" w:hAnsi="Arial" w:cs="Arial"/>
                <w:lang w:val="pl-PL"/>
              </w:rPr>
              <w:t>wskazać akty prawne określające kary za naruszanie przepisów bhp podczas wykonywania zadań zawodowych,</w:t>
            </w:r>
          </w:p>
          <w:p w:rsidR="00782050" w:rsidRPr="000A1791" w:rsidRDefault="00782050" w:rsidP="000D3DC4">
            <w:pPr>
              <w:pStyle w:val="Akapitzlist"/>
              <w:numPr>
                <w:ilvl w:val="0"/>
                <w:numId w:val="13"/>
              </w:numPr>
              <w:spacing w:after="0" w:line="240" w:lineRule="auto"/>
              <w:ind w:left="284" w:hanging="284"/>
              <w:rPr>
                <w:rFonts w:ascii="Arial" w:hAnsi="Arial" w:cs="Arial"/>
                <w:lang w:val="pl-PL"/>
              </w:rPr>
            </w:pPr>
            <w:r w:rsidRPr="000A1791">
              <w:rPr>
                <w:rFonts w:ascii="Arial" w:hAnsi="Arial" w:cs="Arial"/>
                <w:lang w:val="pl-PL"/>
              </w:rPr>
              <w:t>wskazać akty prawne określające kary za naruszanie przepisów bhp podczas wykonywania zadań zawodowych,</w:t>
            </w:r>
          </w:p>
          <w:p w:rsidR="00782050" w:rsidRPr="000A1791" w:rsidRDefault="00782050" w:rsidP="000D3DC4">
            <w:pPr>
              <w:numPr>
                <w:ilvl w:val="0"/>
                <w:numId w:val="13"/>
              </w:numPr>
              <w:pBdr>
                <w:top w:val="nil"/>
                <w:left w:val="nil"/>
                <w:bottom w:val="nil"/>
                <w:right w:val="nil"/>
                <w:between w:val="nil"/>
              </w:pBdr>
              <w:spacing w:after="0" w:line="240" w:lineRule="auto"/>
              <w:ind w:left="284" w:hanging="284"/>
              <w:contextualSpacing/>
              <w:rPr>
                <w:rFonts w:ascii="Arial" w:hAnsi="Arial" w:cs="Arial"/>
                <w:sz w:val="20"/>
                <w:szCs w:val="20"/>
              </w:rPr>
            </w:pPr>
            <w:r w:rsidRPr="000A1791">
              <w:rPr>
                <w:rFonts w:ascii="Arial" w:hAnsi="Arial" w:cs="Arial"/>
                <w:sz w:val="20"/>
                <w:szCs w:val="20"/>
              </w:rPr>
              <w:t>wymienić konsekwencję nieprzestrzegania obowiązków przez pracownika w zakresie bezpieczeństwa i higieny pracy.</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ign w:val="center"/>
          </w:tcPr>
          <w:p w:rsidR="00782050" w:rsidRPr="000A1791" w:rsidRDefault="00782050" w:rsidP="000D3B42">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8. Wypadki przy pracy i choroby zawodowe</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10"/>
              </w:numPr>
              <w:spacing w:after="0" w:line="240" w:lineRule="auto"/>
              <w:ind w:left="249" w:hanging="249"/>
              <w:rPr>
                <w:rFonts w:ascii="Arial" w:hAnsi="Arial" w:cs="Arial"/>
                <w:lang w:val="pl-PL"/>
              </w:rPr>
            </w:pPr>
            <w:r w:rsidRPr="000A1791">
              <w:rPr>
                <w:rFonts w:ascii="Arial" w:hAnsi="Arial" w:cs="Arial"/>
                <w:lang w:val="pl-PL"/>
              </w:rPr>
              <w:t>wyjaśnić, co uznaje się za wypadek przy pracy,</w:t>
            </w:r>
          </w:p>
          <w:p w:rsidR="00782050" w:rsidRPr="000A1791" w:rsidRDefault="00782050" w:rsidP="000D3DC4">
            <w:pPr>
              <w:pStyle w:val="Akapitzlist"/>
              <w:numPr>
                <w:ilvl w:val="0"/>
                <w:numId w:val="10"/>
              </w:numPr>
              <w:spacing w:after="0" w:line="240" w:lineRule="auto"/>
              <w:ind w:left="249" w:hanging="249"/>
              <w:rPr>
                <w:rFonts w:ascii="Arial" w:hAnsi="Arial" w:cs="Arial"/>
                <w:lang w:val="pl-PL"/>
              </w:rPr>
            </w:pPr>
            <w:r w:rsidRPr="000A1791">
              <w:rPr>
                <w:rFonts w:ascii="Arial" w:hAnsi="Arial" w:cs="Arial"/>
                <w:lang w:val="pl-PL"/>
              </w:rPr>
              <w:t>wyjaśnić, czym jest choroba zawodowa,</w:t>
            </w:r>
          </w:p>
          <w:p w:rsidR="00782050" w:rsidRPr="000A1791" w:rsidRDefault="00782050" w:rsidP="000D3DC4">
            <w:pPr>
              <w:pStyle w:val="Akapitzlist"/>
              <w:numPr>
                <w:ilvl w:val="0"/>
                <w:numId w:val="10"/>
              </w:numPr>
              <w:spacing w:after="0" w:line="240" w:lineRule="auto"/>
              <w:ind w:left="249" w:hanging="249"/>
              <w:rPr>
                <w:rFonts w:ascii="Arial" w:hAnsi="Arial" w:cs="Arial"/>
                <w:lang w:val="pl-PL"/>
              </w:rPr>
            </w:pPr>
            <w:r w:rsidRPr="000A1791">
              <w:rPr>
                <w:rFonts w:ascii="Arial" w:hAnsi="Arial" w:cs="Arial"/>
                <w:lang w:val="pl-PL"/>
              </w:rPr>
              <w:t>zidentyfikować rodzaje świadczeń z tytułu wypadku przy pracy i choroby zawodowej,</w:t>
            </w:r>
          </w:p>
          <w:p w:rsidR="00782050" w:rsidRPr="000A1791" w:rsidRDefault="00782050" w:rsidP="000D3DC4">
            <w:pPr>
              <w:pStyle w:val="Akapitzlist"/>
              <w:numPr>
                <w:ilvl w:val="0"/>
                <w:numId w:val="10"/>
              </w:numPr>
              <w:spacing w:after="0" w:line="240" w:lineRule="auto"/>
              <w:ind w:left="249" w:hanging="249"/>
              <w:rPr>
                <w:rFonts w:ascii="Arial" w:hAnsi="Arial" w:cs="Arial"/>
                <w:lang w:val="pl-PL"/>
              </w:rPr>
            </w:pPr>
            <w:r w:rsidRPr="000A1791">
              <w:rPr>
                <w:rFonts w:ascii="Arial" w:hAnsi="Arial" w:cs="Arial"/>
                <w:lang w:val="pl-PL"/>
              </w:rPr>
              <w:t>analizować przyczyny występowania chorób zawodowych,</w:t>
            </w:r>
          </w:p>
          <w:p w:rsidR="00782050" w:rsidRPr="000A1791" w:rsidRDefault="00782050" w:rsidP="000D3DC4">
            <w:pPr>
              <w:pStyle w:val="Akapitzlist"/>
              <w:numPr>
                <w:ilvl w:val="0"/>
                <w:numId w:val="10"/>
              </w:numPr>
              <w:spacing w:after="0" w:line="240" w:lineRule="auto"/>
              <w:ind w:left="249" w:hanging="249"/>
              <w:rPr>
                <w:rFonts w:ascii="Arial" w:hAnsi="Arial" w:cs="Arial"/>
                <w:lang w:val="pl-PL"/>
              </w:rPr>
            </w:pPr>
            <w:r w:rsidRPr="000A1791">
              <w:rPr>
                <w:rFonts w:ascii="Arial" w:hAnsi="Arial" w:cs="Arial"/>
                <w:lang w:val="pl-PL"/>
              </w:rPr>
              <w:t>wskazać objawy typowych chorób zawodowych w motoryzacji,</w:t>
            </w:r>
          </w:p>
          <w:p w:rsidR="00782050" w:rsidRPr="000A1791" w:rsidRDefault="00782050" w:rsidP="000D3DC4">
            <w:pPr>
              <w:pStyle w:val="Akapitzlist"/>
              <w:numPr>
                <w:ilvl w:val="0"/>
                <w:numId w:val="10"/>
              </w:numPr>
              <w:spacing w:after="0" w:line="240" w:lineRule="auto"/>
              <w:ind w:left="249" w:hanging="249"/>
              <w:rPr>
                <w:rFonts w:ascii="Arial" w:hAnsi="Arial" w:cs="Arial"/>
                <w:lang w:val="pl-PL"/>
              </w:rPr>
            </w:pPr>
            <w:r w:rsidRPr="000A1791">
              <w:rPr>
                <w:rFonts w:ascii="Arial" w:hAnsi="Arial" w:cs="Arial"/>
                <w:lang w:val="pl-PL"/>
              </w:rPr>
              <w:t>omówić stan zagrożenia zdrowia lub życia.</w:t>
            </w:r>
          </w:p>
        </w:tc>
        <w:tc>
          <w:tcPr>
            <w:tcW w:w="3571" w:type="dxa"/>
          </w:tcPr>
          <w:p w:rsidR="00782050" w:rsidRPr="000A1791" w:rsidRDefault="00782050" w:rsidP="000D3DC4">
            <w:pPr>
              <w:pStyle w:val="Akapitzlist"/>
              <w:numPr>
                <w:ilvl w:val="0"/>
                <w:numId w:val="10"/>
              </w:numPr>
              <w:spacing w:after="0" w:line="240" w:lineRule="auto"/>
              <w:ind w:left="284" w:hanging="284"/>
              <w:rPr>
                <w:rFonts w:ascii="Arial" w:hAnsi="Arial" w:cs="Arial"/>
                <w:lang w:val="pl-PL"/>
              </w:rPr>
            </w:pPr>
            <w:r w:rsidRPr="000A1791">
              <w:rPr>
                <w:rFonts w:ascii="Arial" w:hAnsi="Arial" w:cs="Arial"/>
                <w:lang w:val="pl-PL"/>
              </w:rPr>
              <w:t>przedstawić tryb postępowania pracownika w przypadku powstania choroby zawodowej,</w:t>
            </w:r>
          </w:p>
          <w:p w:rsidR="00782050" w:rsidRPr="000A1791" w:rsidRDefault="00782050" w:rsidP="000D3DC4">
            <w:pPr>
              <w:pStyle w:val="Akapitzlist"/>
              <w:numPr>
                <w:ilvl w:val="0"/>
                <w:numId w:val="10"/>
              </w:numPr>
              <w:spacing w:after="0" w:line="240" w:lineRule="auto"/>
              <w:ind w:left="284" w:hanging="284"/>
              <w:rPr>
                <w:rFonts w:ascii="Arial" w:hAnsi="Arial" w:cs="Arial"/>
                <w:lang w:val="pl-PL"/>
              </w:rPr>
            </w:pPr>
            <w:r w:rsidRPr="000A1791">
              <w:rPr>
                <w:rFonts w:ascii="Arial" w:hAnsi="Arial" w:cs="Arial"/>
                <w:lang w:val="pl-PL"/>
              </w:rPr>
              <w:t>przedstawić tryb postępowania pracownika w przypadku zaistnienia wypadku przy pracy,</w:t>
            </w:r>
          </w:p>
          <w:p w:rsidR="00782050" w:rsidRPr="000A1791" w:rsidRDefault="00782050" w:rsidP="000D3DC4">
            <w:pPr>
              <w:numPr>
                <w:ilvl w:val="0"/>
                <w:numId w:val="10"/>
              </w:numPr>
              <w:pBdr>
                <w:top w:val="nil"/>
                <w:left w:val="nil"/>
                <w:bottom w:val="nil"/>
                <w:right w:val="nil"/>
                <w:between w:val="nil"/>
              </w:pBdr>
              <w:spacing w:after="0" w:line="240" w:lineRule="auto"/>
              <w:ind w:left="284" w:hanging="284"/>
              <w:contextualSpacing/>
              <w:rPr>
                <w:rFonts w:ascii="Arial" w:hAnsi="Arial" w:cs="Arial"/>
                <w:sz w:val="20"/>
                <w:szCs w:val="20"/>
              </w:rPr>
            </w:pPr>
            <w:r w:rsidRPr="000A1791">
              <w:rPr>
                <w:rFonts w:ascii="Arial" w:hAnsi="Arial" w:cs="Arial"/>
                <w:sz w:val="20"/>
                <w:szCs w:val="20"/>
              </w:rPr>
              <w:t>ocenić stan zagrożenia zdrowia.</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restart"/>
          </w:tcPr>
          <w:p w:rsidR="00782050" w:rsidRPr="000A1791" w:rsidRDefault="00782050" w:rsidP="00542B0B">
            <w:pPr>
              <w:spacing w:after="0" w:line="240" w:lineRule="auto"/>
              <w:ind w:left="142" w:hanging="142"/>
              <w:contextualSpacing/>
              <w:rPr>
                <w:rFonts w:ascii="Arial" w:hAnsi="Arial" w:cs="Arial"/>
                <w:sz w:val="20"/>
                <w:szCs w:val="20"/>
              </w:rPr>
            </w:pPr>
            <w:r w:rsidRPr="000A1791">
              <w:rPr>
                <w:rFonts w:ascii="Arial" w:hAnsi="Arial" w:cs="Arial"/>
                <w:sz w:val="20"/>
                <w:szCs w:val="20"/>
              </w:rPr>
              <w:t>II. Zagrożenia występujące w środowisku pracy</w:t>
            </w: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1. Czynniki zagrażające zdrowiu i życiu pracowników podczas wykonywania zadań zawodowych</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23"/>
              </w:numPr>
              <w:spacing w:after="0" w:line="240" w:lineRule="auto"/>
              <w:ind w:left="249" w:hanging="249"/>
              <w:rPr>
                <w:rFonts w:ascii="Arial" w:hAnsi="Arial" w:cs="Arial"/>
                <w:lang w:val="pl-PL"/>
              </w:rPr>
            </w:pPr>
            <w:r w:rsidRPr="000A1791">
              <w:rPr>
                <w:rFonts w:ascii="Arial" w:hAnsi="Arial" w:cs="Arial"/>
                <w:lang w:val="pl-PL"/>
              </w:rPr>
              <w:t>wyjaśnić znaczenie pojęcia czynnik uciążliwy, szkodliwy, niebezpieczny,</w:t>
            </w:r>
          </w:p>
          <w:p w:rsidR="00782050" w:rsidRPr="000A1791" w:rsidRDefault="00782050" w:rsidP="000D3DC4">
            <w:pPr>
              <w:pStyle w:val="Akapitzlist"/>
              <w:numPr>
                <w:ilvl w:val="0"/>
                <w:numId w:val="23"/>
              </w:numPr>
              <w:spacing w:after="0" w:line="240" w:lineRule="auto"/>
              <w:ind w:left="249" w:hanging="249"/>
              <w:rPr>
                <w:rFonts w:ascii="Arial" w:hAnsi="Arial" w:cs="Arial"/>
                <w:b/>
                <w:lang w:val="pl-PL"/>
              </w:rPr>
            </w:pPr>
            <w:r w:rsidRPr="000A1791">
              <w:rPr>
                <w:rFonts w:ascii="Arial" w:hAnsi="Arial" w:cs="Arial"/>
                <w:lang w:val="pl-PL"/>
              </w:rPr>
              <w:t xml:space="preserve">wskazać sposoby zapobiegania zagrożeniom życia i zdrowia w miejscu pracy </w:t>
            </w:r>
            <w:r w:rsidR="00BB6A43" w:rsidRPr="000A1791">
              <w:rPr>
                <w:rFonts w:ascii="Arial" w:hAnsi="Arial" w:cs="Arial"/>
                <w:lang w:val="pl-PL"/>
              </w:rPr>
              <w:t>elektro</w:t>
            </w:r>
            <w:r w:rsidRPr="000A1791">
              <w:rPr>
                <w:rFonts w:ascii="Arial" w:hAnsi="Arial" w:cs="Arial"/>
                <w:lang w:val="pl-PL"/>
              </w:rPr>
              <w:t>mechanika pojazdów samochodowych,</w:t>
            </w:r>
          </w:p>
          <w:p w:rsidR="00782050" w:rsidRPr="000A1791" w:rsidRDefault="00782050" w:rsidP="000D3DC4">
            <w:pPr>
              <w:pStyle w:val="Akapitzlist"/>
              <w:numPr>
                <w:ilvl w:val="0"/>
                <w:numId w:val="23"/>
              </w:numPr>
              <w:spacing w:after="0" w:line="240" w:lineRule="auto"/>
              <w:ind w:left="249" w:hanging="249"/>
              <w:rPr>
                <w:rFonts w:ascii="Arial" w:hAnsi="Arial" w:cs="Arial"/>
                <w:lang w:val="pl-PL"/>
              </w:rPr>
            </w:pPr>
            <w:r w:rsidRPr="000A1791">
              <w:rPr>
                <w:rFonts w:ascii="Arial" w:hAnsi="Arial" w:cs="Arial"/>
                <w:lang w:val="pl-PL"/>
              </w:rPr>
              <w:t>określić czynniki szkodliwe, uciążliwe i niebezpieczne w środowisku pracy w motoryzacji,</w:t>
            </w:r>
          </w:p>
          <w:p w:rsidR="00782050" w:rsidRPr="000A1791" w:rsidRDefault="00782050" w:rsidP="000D3DC4">
            <w:pPr>
              <w:pStyle w:val="Akapitzlist"/>
              <w:numPr>
                <w:ilvl w:val="0"/>
                <w:numId w:val="23"/>
              </w:numPr>
              <w:spacing w:after="0" w:line="240" w:lineRule="auto"/>
              <w:ind w:left="249" w:hanging="249"/>
              <w:rPr>
                <w:rFonts w:ascii="Arial" w:hAnsi="Arial" w:cs="Arial"/>
                <w:lang w:val="pl-PL"/>
              </w:rPr>
            </w:pPr>
            <w:r w:rsidRPr="000A1791">
              <w:rPr>
                <w:rFonts w:ascii="Arial" w:hAnsi="Arial" w:cs="Arial"/>
                <w:lang w:val="pl-PL"/>
              </w:rPr>
              <w:t>podać przykłady działań eliminujących szkodliwe oddziaływanie czynników zagrażających zdrowiu i życiu człowieka,</w:t>
            </w:r>
          </w:p>
          <w:p w:rsidR="00782050" w:rsidRPr="000A1791" w:rsidRDefault="00782050" w:rsidP="000D3DC4">
            <w:pPr>
              <w:pStyle w:val="Akapitzlist"/>
              <w:numPr>
                <w:ilvl w:val="0"/>
                <w:numId w:val="23"/>
              </w:numPr>
              <w:spacing w:after="0" w:line="240" w:lineRule="auto"/>
              <w:ind w:left="249" w:hanging="249"/>
              <w:rPr>
                <w:rFonts w:ascii="Arial" w:hAnsi="Arial" w:cs="Arial"/>
                <w:lang w:val="pl-PL"/>
              </w:rPr>
            </w:pPr>
            <w:r w:rsidRPr="000A1791">
              <w:rPr>
                <w:rFonts w:ascii="Arial" w:hAnsi="Arial" w:cs="Arial"/>
                <w:lang w:val="pl-PL"/>
              </w:rPr>
              <w:t xml:space="preserve">scharakteryzować metody zapobiegania negatywnym skutkom oddziaływania czynników szkodliwych dla zdrowia w pracy </w:t>
            </w:r>
            <w:r w:rsidR="00BB6A43" w:rsidRPr="000A1791">
              <w:rPr>
                <w:rFonts w:ascii="Arial" w:hAnsi="Arial" w:cs="Arial"/>
                <w:lang w:val="pl-PL"/>
              </w:rPr>
              <w:t>elektro</w:t>
            </w:r>
            <w:r w:rsidRPr="000A1791">
              <w:rPr>
                <w:rFonts w:ascii="Arial" w:hAnsi="Arial" w:cs="Arial"/>
                <w:lang w:val="pl-PL"/>
              </w:rPr>
              <w:t xml:space="preserve">mechanika pojazdów samochodowych, </w:t>
            </w:r>
          </w:p>
          <w:p w:rsidR="00782050" w:rsidRPr="000A1791" w:rsidRDefault="00782050" w:rsidP="000D3DC4">
            <w:pPr>
              <w:pStyle w:val="Akapitzlist"/>
              <w:numPr>
                <w:ilvl w:val="0"/>
                <w:numId w:val="23"/>
              </w:numPr>
              <w:spacing w:after="0" w:line="240" w:lineRule="auto"/>
              <w:ind w:left="249" w:hanging="249"/>
              <w:rPr>
                <w:rFonts w:ascii="Arial" w:hAnsi="Arial" w:cs="Arial"/>
                <w:b/>
                <w:lang w:val="pl-PL"/>
              </w:rPr>
            </w:pPr>
            <w:r w:rsidRPr="000A1791">
              <w:rPr>
                <w:rFonts w:ascii="Arial" w:hAnsi="Arial" w:cs="Arial"/>
                <w:lang w:val="pl-PL"/>
              </w:rPr>
              <w:t>wskazać sposoby zapobiegania zagrożeniom życia i zdrowia w miejscu pracy w motoryzacji.</w:t>
            </w:r>
          </w:p>
        </w:tc>
        <w:tc>
          <w:tcPr>
            <w:tcW w:w="3571" w:type="dxa"/>
          </w:tcPr>
          <w:p w:rsidR="00782050" w:rsidRPr="000A1791" w:rsidRDefault="00782050" w:rsidP="000D3DC4">
            <w:pPr>
              <w:pStyle w:val="Akapitzlist"/>
              <w:numPr>
                <w:ilvl w:val="0"/>
                <w:numId w:val="24"/>
              </w:numPr>
              <w:spacing w:after="0" w:line="240" w:lineRule="auto"/>
              <w:ind w:left="284" w:hanging="284"/>
              <w:rPr>
                <w:rFonts w:ascii="Arial" w:hAnsi="Arial" w:cs="Arial"/>
                <w:lang w:val="pl-PL"/>
              </w:rPr>
            </w:pPr>
            <w:r w:rsidRPr="000A1791">
              <w:rPr>
                <w:rFonts w:ascii="Arial" w:hAnsi="Arial" w:cs="Arial"/>
                <w:lang w:val="pl-PL"/>
              </w:rPr>
              <w:t>dobrać występujące na stanowisku pracy czynniki środowiska pracy do czynników fizycznych, chemicznych, biologicznych lub psychofizycznych oraz podać inne ich przykłady.</w:t>
            </w:r>
          </w:p>
          <w:p w:rsidR="00782050" w:rsidRPr="000A1791" w:rsidRDefault="00782050" w:rsidP="000D3B42">
            <w:pPr>
              <w:spacing w:after="0" w:line="240" w:lineRule="auto"/>
              <w:contextualSpacing/>
              <w:rPr>
                <w:rFonts w:ascii="Arial" w:hAnsi="Arial" w:cs="Arial"/>
                <w:sz w:val="20"/>
                <w:szCs w:val="20"/>
              </w:rPr>
            </w:pP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ign w:val="center"/>
          </w:tcPr>
          <w:p w:rsidR="00782050" w:rsidRPr="000A1791" w:rsidRDefault="00782050" w:rsidP="000D3B42">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2. Zagrożenia mechaniczne i elektryczne</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25"/>
              </w:numPr>
              <w:spacing w:after="0" w:line="240" w:lineRule="auto"/>
              <w:ind w:left="252" w:hanging="252"/>
              <w:rPr>
                <w:rFonts w:ascii="Arial" w:hAnsi="Arial" w:cs="Arial"/>
                <w:lang w:val="pl-PL"/>
              </w:rPr>
            </w:pPr>
            <w:r w:rsidRPr="000A1791">
              <w:rPr>
                <w:rFonts w:ascii="Arial" w:hAnsi="Arial" w:cs="Arial"/>
                <w:lang w:val="pl-PL"/>
              </w:rPr>
              <w:t>wymienić źródła i rodzaje zagrożeń mechanicznych oraz elektrycznych występujących w środowisku pracy w motoryzacji.</w:t>
            </w:r>
          </w:p>
        </w:tc>
        <w:tc>
          <w:tcPr>
            <w:tcW w:w="3571" w:type="dxa"/>
          </w:tcPr>
          <w:p w:rsidR="00782050" w:rsidRPr="000A1791" w:rsidRDefault="00782050" w:rsidP="000D3DC4">
            <w:pPr>
              <w:pStyle w:val="Akapitzlist"/>
              <w:numPr>
                <w:ilvl w:val="0"/>
                <w:numId w:val="26"/>
              </w:numPr>
              <w:spacing w:after="0" w:line="240" w:lineRule="auto"/>
              <w:ind w:left="284" w:hanging="284"/>
              <w:rPr>
                <w:rFonts w:ascii="Arial" w:hAnsi="Arial" w:cs="Arial"/>
                <w:lang w:val="pl-PL"/>
              </w:rPr>
            </w:pPr>
            <w:r w:rsidRPr="000A1791">
              <w:rPr>
                <w:rFonts w:ascii="Arial" w:hAnsi="Arial" w:cs="Arial"/>
                <w:lang w:val="pl-PL"/>
              </w:rPr>
              <w:t>omówić źródła i rodzaje zagrożeń mechanicznych i elektrycznych występujących w środowisku pracy w motoryzacji.</w:t>
            </w:r>
          </w:p>
          <w:p w:rsidR="00782050" w:rsidRPr="000A1791" w:rsidRDefault="00782050" w:rsidP="000D3B42">
            <w:pPr>
              <w:spacing w:after="0" w:line="240" w:lineRule="auto"/>
              <w:contextualSpacing/>
              <w:rPr>
                <w:rFonts w:ascii="Arial" w:hAnsi="Arial" w:cs="Arial"/>
                <w:sz w:val="20"/>
                <w:szCs w:val="20"/>
              </w:rPr>
            </w:pP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ign w:val="center"/>
          </w:tcPr>
          <w:p w:rsidR="00782050" w:rsidRPr="000A1791" w:rsidRDefault="00782050" w:rsidP="000D3B42">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3.Hałas w środowisku pracy</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27"/>
              </w:numPr>
              <w:spacing w:after="0" w:line="240" w:lineRule="auto"/>
              <w:ind w:left="252" w:hanging="252"/>
              <w:rPr>
                <w:rFonts w:ascii="Arial" w:hAnsi="Arial" w:cs="Arial"/>
                <w:lang w:val="pl-PL"/>
              </w:rPr>
            </w:pPr>
            <w:r w:rsidRPr="000A1791">
              <w:rPr>
                <w:rFonts w:ascii="Arial" w:hAnsi="Arial" w:cs="Arial"/>
                <w:lang w:val="pl-PL"/>
              </w:rPr>
              <w:t>wyjaśnić czym jest hałas,</w:t>
            </w:r>
          </w:p>
          <w:p w:rsidR="00782050" w:rsidRPr="000A1791" w:rsidRDefault="00782050" w:rsidP="000D3DC4">
            <w:pPr>
              <w:pStyle w:val="Akapitzlist"/>
              <w:numPr>
                <w:ilvl w:val="0"/>
                <w:numId w:val="27"/>
              </w:numPr>
              <w:spacing w:after="0" w:line="240" w:lineRule="auto"/>
              <w:ind w:left="252" w:hanging="252"/>
              <w:rPr>
                <w:rFonts w:ascii="Arial" w:hAnsi="Arial" w:cs="Arial"/>
                <w:lang w:val="pl-PL"/>
              </w:rPr>
            </w:pPr>
            <w:r w:rsidRPr="000A1791">
              <w:rPr>
                <w:rFonts w:ascii="Arial" w:hAnsi="Arial" w:cs="Arial"/>
                <w:lang w:val="pl-PL"/>
              </w:rPr>
              <w:t xml:space="preserve">wymienić źródła hałasu występujące w środowisku pracy </w:t>
            </w:r>
            <w:r w:rsidR="00BB6A43" w:rsidRPr="000A1791">
              <w:rPr>
                <w:rFonts w:ascii="Arial" w:hAnsi="Arial" w:cs="Arial"/>
                <w:lang w:val="pl-PL"/>
              </w:rPr>
              <w:t>elektro</w:t>
            </w:r>
            <w:r w:rsidRPr="000A1791">
              <w:rPr>
                <w:rFonts w:ascii="Arial" w:hAnsi="Arial" w:cs="Arial"/>
                <w:lang w:val="pl-PL"/>
              </w:rPr>
              <w:t>mechanika pojazdów samochodowych.</w:t>
            </w:r>
          </w:p>
        </w:tc>
        <w:tc>
          <w:tcPr>
            <w:tcW w:w="3571" w:type="dxa"/>
          </w:tcPr>
          <w:p w:rsidR="00782050" w:rsidRPr="000A1791" w:rsidRDefault="00782050" w:rsidP="000D3DC4">
            <w:pPr>
              <w:pStyle w:val="Akapitzlist"/>
              <w:numPr>
                <w:ilvl w:val="0"/>
                <w:numId w:val="28"/>
              </w:numPr>
              <w:spacing w:after="0" w:line="240" w:lineRule="auto"/>
              <w:ind w:left="284" w:hanging="284"/>
              <w:rPr>
                <w:rFonts w:ascii="Arial" w:hAnsi="Arial" w:cs="Arial"/>
                <w:lang w:val="pl-PL"/>
              </w:rPr>
            </w:pPr>
            <w:r w:rsidRPr="000A1791">
              <w:rPr>
                <w:rFonts w:ascii="Arial" w:hAnsi="Arial" w:cs="Arial"/>
                <w:lang w:val="pl-PL"/>
              </w:rPr>
              <w:t>wymienić skutki oddziaływania hałasu na organizm człowieka,</w:t>
            </w:r>
          </w:p>
          <w:p w:rsidR="00782050" w:rsidRPr="000A1791" w:rsidRDefault="00782050" w:rsidP="000D3DC4">
            <w:pPr>
              <w:pStyle w:val="Akapitzlist"/>
              <w:numPr>
                <w:ilvl w:val="0"/>
                <w:numId w:val="27"/>
              </w:numPr>
              <w:spacing w:after="0" w:line="240" w:lineRule="auto"/>
              <w:ind w:left="284" w:hanging="284"/>
              <w:rPr>
                <w:rFonts w:ascii="Arial" w:hAnsi="Arial" w:cs="Arial"/>
                <w:lang w:val="pl-PL"/>
              </w:rPr>
            </w:pPr>
            <w:r w:rsidRPr="000A1791">
              <w:rPr>
                <w:rFonts w:ascii="Arial" w:hAnsi="Arial" w:cs="Arial"/>
                <w:lang w:val="pl-PL"/>
              </w:rPr>
              <w:t>określić rodzaje hałasu,</w:t>
            </w:r>
          </w:p>
          <w:p w:rsidR="00782050" w:rsidRPr="000A1791" w:rsidRDefault="00782050" w:rsidP="000D3DC4">
            <w:pPr>
              <w:pStyle w:val="Akapitzlist"/>
              <w:numPr>
                <w:ilvl w:val="0"/>
                <w:numId w:val="27"/>
              </w:numPr>
              <w:spacing w:after="0" w:line="240" w:lineRule="auto"/>
              <w:ind w:left="284" w:hanging="284"/>
              <w:rPr>
                <w:rFonts w:ascii="Arial" w:hAnsi="Arial" w:cs="Arial"/>
                <w:lang w:val="pl-PL"/>
              </w:rPr>
            </w:pPr>
            <w:r w:rsidRPr="000A1791">
              <w:rPr>
                <w:rFonts w:ascii="Arial" w:hAnsi="Arial" w:cs="Arial"/>
                <w:lang w:val="pl-PL"/>
              </w:rPr>
              <w:t>wskazać normy dotyczące dopuszczalnych wartości hałasu.</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ign w:val="center"/>
          </w:tcPr>
          <w:p w:rsidR="00782050" w:rsidRPr="000A1791" w:rsidRDefault="00782050" w:rsidP="000D3B42">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4. Mikroklimat</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29"/>
              </w:numPr>
              <w:spacing w:after="0" w:line="240" w:lineRule="auto"/>
              <w:ind w:left="252" w:hanging="252"/>
              <w:rPr>
                <w:rFonts w:ascii="Arial" w:hAnsi="Arial" w:cs="Arial"/>
                <w:lang w:val="pl-PL"/>
              </w:rPr>
            </w:pPr>
            <w:r w:rsidRPr="000A1791">
              <w:rPr>
                <w:rFonts w:ascii="Arial" w:hAnsi="Arial" w:cs="Arial"/>
                <w:lang w:val="pl-PL"/>
              </w:rPr>
              <w:t>wyjaśnić pojęcie mikroklimat,</w:t>
            </w:r>
          </w:p>
          <w:p w:rsidR="00782050" w:rsidRPr="000A1791" w:rsidRDefault="00782050" w:rsidP="000D3DC4">
            <w:pPr>
              <w:pStyle w:val="Akapitzlist"/>
              <w:numPr>
                <w:ilvl w:val="0"/>
                <w:numId w:val="29"/>
              </w:numPr>
              <w:spacing w:after="0" w:line="240" w:lineRule="auto"/>
              <w:ind w:left="252" w:hanging="252"/>
              <w:rPr>
                <w:rFonts w:ascii="Arial" w:hAnsi="Arial" w:cs="Arial"/>
                <w:lang w:val="pl-PL"/>
              </w:rPr>
            </w:pPr>
            <w:r w:rsidRPr="000A1791">
              <w:rPr>
                <w:rFonts w:ascii="Arial" w:hAnsi="Arial" w:cs="Arial"/>
                <w:lang w:val="pl-PL"/>
              </w:rPr>
              <w:t>wyjaśnić pojęcia mikroklimat umiarkowany, gorący i zimny.</w:t>
            </w:r>
          </w:p>
        </w:tc>
        <w:tc>
          <w:tcPr>
            <w:tcW w:w="3571" w:type="dxa"/>
          </w:tcPr>
          <w:p w:rsidR="00782050" w:rsidRPr="000A1791" w:rsidRDefault="00782050" w:rsidP="000D3DC4">
            <w:pPr>
              <w:pStyle w:val="Akapitzlist"/>
              <w:numPr>
                <w:ilvl w:val="0"/>
                <w:numId w:val="29"/>
              </w:numPr>
              <w:spacing w:after="0" w:line="240" w:lineRule="auto"/>
              <w:ind w:left="284" w:hanging="284"/>
              <w:rPr>
                <w:rFonts w:ascii="Arial" w:hAnsi="Arial" w:cs="Arial"/>
                <w:lang w:val="pl-PL"/>
              </w:rPr>
            </w:pPr>
            <w:r w:rsidRPr="000A1791">
              <w:rPr>
                <w:rFonts w:ascii="Arial" w:hAnsi="Arial" w:cs="Arial"/>
                <w:lang w:val="pl-PL"/>
              </w:rPr>
              <w:t>wymienić skutki obciążenia termicznego w mikroklimacie gorącym i zimnym,</w:t>
            </w:r>
          </w:p>
          <w:p w:rsidR="00782050" w:rsidRPr="000A1791" w:rsidRDefault="00782050" w:rsidP="000D3DC4">
            <w:pPr>
              <w:pStyle w:val="Akapitzlist"/>
              <w:numPr>
                <w:ilvl w:val="0"/>
                <w:numId w:val="29"/>
              </w:numPr>
              <w:spacing w:after="0" w:line="240" w:lineRule="auto"/>
              <w:ind w:left="284" w:hanging="284"/>
              <w:rPr>
                <w:rFonts w:ascii="Arial" w:hAnsi="Arial" w:cs="Arial"/>
                <w:lang w:val="pl-PL"/>
              </w:rPr>
            </w:pPr>
            <w:r w:rsidRPr="000A1791">
              <w:rPr>
                <w:rFonts w:ascii="Arial" w:hAnsi="Arial" w:cs="Arial"/>
                <w:lang w:val="pl-PL"/>
              </w:rPr>
              <w:t>wskazać normy dotyczące optymalnych warunków cieplnych w pomieszczeniach pracy.</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ign w:val="center"/>
          </w:tcPr>
          <w:p w:rsidR="00782050" w:rsidRPr="000A1791" w:rsidRDefault="00782050" w:rsidP="000D3B42">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ind w:left="19"/>
              <w:contextualSpacing/>
              <w:rPr>
                <w:rFonts w:ascii="Arial" w:hAnsi="Arial" w:cs="Arial"/>
                <w:sz w:val="20"/>
                <w:szCs w:val="20"/>
              </w:rPr>
            </w:pPr>
            <w:r w:rsidRPr="000A1791">
              <w:rPr>
                <w:rFonts w:ascii="Arial" w:hAnsi="Arial" w:cs="Arial"/>
                <w:sz w:val="20"/>
                <w:szCs w:val="20"/>
              </w:rPr>
              <w:t>5. Oświetlenie i promieniowanie na stanowisku pracy</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30"/>
              </w:numPr>
              <w:spacing w:after="0" w:line="240" w:lineRule="auto"/>
              <w:ind w:left="252" w:hanging="252"/>
              <w:rPr>
                <w:rFonts w:ascii="Arial" w:hAnsi="Arial" w:cs="Arial"/>
                <w:lang w:val="pl-PL"/>
              </w:rPr>
            </w:pPr>
            <w:r w:rsidRPr="000A1791">
              <w:rPr>
                <w:rFonts w:ascii="Arial" w:hAnsi="Arial" w:cs="Arial"/>
                <w:lang w:val="pl-PL"/>
              </w:rPr>
              <w:t>wyjaśnić pojęcia: oświetlenie, promieniowanie,</w:t>
            </w:r>
          </w:p>
          <w:p w:rsidR="00782050" w:rsidRPr="000A1791" w:rsidRDefault="00782050" w:rsidP="000D3DC4">
            <w:pPr>
              <w:pStyle w:val="Akapitzlist"/>
              <w:numPr>
                <w:ilvl w:val="0"/>
                <w:numId w:val="30"/>
              </w:numPr>
              <w:spacing w:after="0" w:line="240" w:lineRule="auto"/>
              <w:ind w:left="252" w:hanging="252"/>
              <w:rPr>
                <w:rFonts w:ascii="Arial" w:hAnsi="Arial" w:cs="Arial"/>
                <w:lang w:val="pl-PL"/>
              </w:rPr>
            </w:pPr>
            <w:r w:rsidRPr="000A1791">
              <w:rPr>
                <w:rFonts w:ascii="Arial" w:hAnsi="Arial" w:cs="Arial"/>
                <w:lang w:val="pl-PL"/>
              </w:rPr>
              <w:t xml:space="preserve">wymienić korzyści wynikające ze stosowania prawidłowego oświetlenia na stanowisku pracy </w:t>
            </w:r>
            <w:r w:rsidR="00BB6A43" w:rsidRPr="000A1791">
              <w:rPr>
                <w:rFonts w:ascii="Arial" w:hAnsi="Arial" w:cs="Arial"/>
                <w:lang w:val="pl-PL"/>
              </w:rPr>
              <w:t>elektro</w:t>
            </w:r>
            <w:r w:rsidRPr="000A1791">
              <w:rPr>
                <w:rFonts w:ascii="Arial" w:hAnsi="Arial" w:cs="Arial"/>
                <w:lang w:val="pl-PL"/>
              </w:rPr>
              <w:t>mechanika pojazdów samochodowych,</w:t>
            </w:r>
          </w:p>
          <w:p w:rsidR="00782050" w:rsidRPr="000A1791" w:rsidRDefault="00782050" w:rsidP="000D3DC4">
            <w:pPr>
              <w:pStyle w:val="Akapitzlist"/>
              <w:numPr>
                <w:ilvl w:val="0"/>
                <w:numId w:val="30"/>
              </w:numPr>
              <w:spacing w:after="0" w:line="240" w:lineRule="auto"/>
              <w:ind w:left="252" w:hanging="252"/>
              <w:rPr>
                <w:rFonts w:ascii="Arial" w:hAnsi="Arial" w:cs="Arial"/>
                <w:lang w:val="pl-PL"/>
              </w:rPr>
            </w:pPr>
            <w:r w:rsidRPr="000A1791">
              <w:rPr>
                <w:rFonts w:ascii="Arial" w:hAnsi="Arial" w:cs="Arial"/>
                <w:lang w:val="pl-PL"/>
              </w:rPr>
              <w:t>podać przykłady negatywnych skutków niewłaściwego oświetlenia stanowiska pracy na organizm człowieka,</w:t>
            </w:r>
          </w:p>
          <w:p w:rsidR="00782050" w:rsidRPr="000A1791" w:rsidRDefault="00782050" w:rsidP="000D3DC4">
            <w:pPr>
              <w:pStyle w:val="Akapitzlist"/>
              <w:numPr>
                <w:ilvl w:val="0"/>
                <w:numId w:val="30"/>
              </w:numPr>
              <w:spacing w:after="0" w:line="240" w:lineRule="auto"/>
              <w:ind w:left="252" w:hanging="252"/>
              <w:rPr>
                <w:rFonts w:ascii="Arial" w:hAnsi="Arial" w:cs="Arial"/>
                <w:lang w:val="pl-PL"/>
              </w:rPr>
            </w:pPr>
            <w:r w:rsidRPr="000A1791">
              <w:rPr>
                <w:rFonts w:ascii="Arial" w:hAnsi="Arial" w:cs="Arial"/>
                <w:lang w:val="pl-PL"/>
              </w:rPr>
              <w:t>określić wpływ promieniowania na organizm ludzki.</w:t>
            </w:r>
          </w:p>
        </w:tc>
        <w:tc>
          <w:tcPr>
            <w:tcW w:w="3571" w:type="dxa"/>
          </w:tcPr>
          <w:p w:rsidR="00782050" w:rsidRPr="000A1791" w:rsidRDefault="00782050" w:rsidP="000D3DC4">
            <w:pPr>
              <w:pStyle w:val="Akapitzlist"/>
              <w:numPr>
                <w:ilvl w:val="0"/>
                <w:numId w:val="31"/>
              </w:numPr>
              <w:spacing w:after="0" w:line="240" w:lineRule="auto"/>
              <w:ind w:left="284" w:hanging="284"/>
              <w:rPr>
                <w:rFonts w:ascii="Arial" w:hAnsi="Arial" w:cs="Arial"/>
                <w:lang w:val="pl-PL"/>
              </w:rPr>
            </w:pPr>
            <w:r w:rsidRPr="000A1791">
              <w:rPr>
                <w:rFonts w:ascii="Arial" w:hAnsi="Arial" w:cs="Arial"/>
                <w:lang w:val="pl-PL"/>
              </w:rPr>
              <w:t>wskazać przepisy określające poprawność oświetlenia pomieszczeń oraz stanowisk pracy w odniesieniu do obowiązujących norm,</w:t>
            </w:r>
          </w:p>
          <w:p w:rsidR="00782050" w:rsidRPr="000A1791" w:rsidRDefault="00782050" w:rsidP="000D3DC4">
            <w:pPr>
              <w:pStyle w:val="Akapitzlist"/>
              <w:numPr>
                <w:ilvl w:val="0"/>
                <w:numId w:val="31"/>
              </w:numPr>
              <w:spacing w:after="0" w:line="240" w:lineRule="auto"/>
              <w:ind w:left="284" w:hanging="284"/>
              <w:rPr>
                <w:rFonts w:ascii="Arial" w:hAnsi="Arial" w:cs="Arial"/>
                <w:lang w:val="pl-PL"/>
              </w:rPr>
            </w:pPr>
            <w:r w:rsidRPr="000A1791">
              <w:rPr>
                <w:rFonts w:ascii="Arial" w:hAnsi="Arial" w:cs="Arial"/>
                <w:lang w:val="pl-PL"/>
              </w:rPr>
              <w:t>wskazać długotrwałe konsekwencje oddziaływania promieniowania na organizm ludzki.</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ign w:val="center"/>
          </w:tcPr>
          <w:p w:rsidR="00782050" w:rsidRPr="000A1791" w:rsidRDefault="00782050" w:rsidP="000D3B42">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6. Zagrożenia czynnikami chemicznymi</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32"/>
              </w:numPr>
              <w:spacing w:after="0" w:line="240" w:lineRule="auto"/>
              <w:ind w:left="252" w:hanging="252"/>
              <w:rPr>
                <w:rFonts w:ascii="Arial" w:hAnsi="Arial" w:cs="Arial"/>
                <w:lang w:val="pl-PL"/>
              </w:rPr>
            </w:pPr>
            <w:r w:rsidRPr="000A1791">
              <w:rPr>
                <w:rFonts w:ascii="Arial" w:hAnsi="Arial" w:cs="Arial"/>
                <w:lang w:val="pl-PL"/>
              </w:rPr>
              <w:t xml:space="preserve">omówić źródła i rodzaje zagrożeń chemicznych występujących w środowisku pracy </w:t>
            </w:r>
            <w:r w:rsidR="00BB6A43" w:rsidRPr="000A1791">
              <w:rPr>
                <w:rFonts w:ascii="Arial" w:hAnsi="Arial" w:cs="Arial"/>
                <w:lang w:val="pl-PL"/>
              </w:rPr>
              <w:t>elektro</w:t>
            </w:r>
            <w:r w:rsidRPr="000A1791">
              <w:rPr>
                <w:rFonts w:ascii="Arial" w:hAnsi="Arial" w:cs="Arial"/>
                <w:lang w:val="pl-PL"/>
              </w:rPr>
              <w:t>mechanika pojazdów samochodowych,</w:t>
            </w:r>
          </w:p>
          <w:p w:rsidR="00782050" w:rsidRPr="000A1791" w:rsidRDefault="00782050" w:rsidP="000D3DC4">
            <w:pPr>
              <w:pStyle w:val="Akapitzlist"/>
              <w:numPr>
                <w:ilvl w:val="0"/>
                <w:numId w:val="32"/>
              </w:numPr>
              <w:spacing w:after="0" w:line="240" w:lineRule="auto"/>
              <w:ind w:left="252" w:hanging="252"/>
              <w:rPr>
                <w:rFonts w:ascii="Arial" w:hAnsi="Arial" w:cs="Arial"/>
                <w:lang w:val="pl-PL"/>
              </w:rPr>
            </w:pPr>
            <w:r w:rsidRPr="000A1791">
              <w:rPr>
                <w:rFonts w:ascii="Arial" w:hAnsi="Arial" w:cs="Arial"/>
                <w:lang w:val="pl-PL"/>
              </w:rPr>
              <w:t>rozróżnić sposoby działania substancji chemicznych na organizm ludzki.</w:t>
            </w:r>
          </w:p>
        </w:tc>
        <w:tc>
          <w:tcPr>
            <w:tcW w:w="3571" w:type="dxa"/>
          </w:tcPr>
          <w:p w:rsidR="00782050" w:rsidRPr="000A1791" w:rsidRDefault="00782050" w:rsidP="000D3DC4">
            <w:pPr>
              <w:pStyle w:val="Akapitzlist"/>
              <w:numPr>
                <w:ilvl w:val="0"/>
                <w:numId w:val="32"/>
              </w:numPr>
              <w:spacing w:after="0" w:line="240" w:lineRule="auto"/>
              <w:ind w:left="284" w:hanging="284"/>
              <w:rPr>
                <w:rFonts w:ascii="Arial" w:hAnsi="Arial" w:cs="Arial"/>
                <w:lang w:val="pl-PL"/>
              </w:rPr>
            </w:pPr>
            <w:r w:rsidRPr="000A1791">
              <w:rPr>
                <w:rFonts w:ascii="Arial" w:hAnsi="Arial" w:cs="Arial"/>
                <w:lang w:val="pl-PL"/>
              </w:rPr>
              <w:t>wymienić drogi wchłaniania substancji chemicznych do organizmu człowieka,</w:t>
            </w:r>
          </w:p>
          <w:p w:rsidR="00782050" w:rsidRPr="000A1791" w:rsidRDefault="00782050" w:rsidP="000D3DC4">
            <w:pPr>
              <w:pStyle w:val="Akapitzlist"/>
              <w:numPr>
                <w:ilvl w:val="0"/>
                <w:numId w:val="33"/>
              </w:numPr>
              <w:spacing w:after="0" w:line="240" w:lineRule="auto"/>
              <w:ind w:left="284" w:hanging="284"/>
              <w:rPr>
                <w:rFonts w:ascii="Arial" w:hAnsi="Arial" w:cs="Arial"/>
                <w:lang w:val="pl-PL"/>
              </w:rPr>
            </w:pPr>
            <w:r w:rsidRPr="000A1791">
              <w:rPr>
                <w:rFonts w:ascii="Arial" w:hAnsi="Arial" w:cs="Arial"/>
                <w:lang w:val="pl-PL"/>
              </w:rPr>
              <w:t>zidentyfikować zastosowanie kart charakterystyki substancji i preparatów niebezpiecznych.</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ign w:val="center"/>
          </w:tcPr>
          <w:p w:rsidR="00782050" w:rsidRPr="000A1791" w:rsidRDefault="00782050" w:rsidP="000D3B42">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ind w:left="19"/>
              <w:contextualSpacing/>
              <w:rPr>
                <w:rFonts w:ascii="Arial" w:hAnsi="Arial" w:cs="Arial"/>
                <w:sz w:val="20"/>
                <w:szCs w:val="20"/>
              </w:rPr>
            </w:pPr>
            <w:r w:rsidRPr="000A1791">
              <w:rPr>
                <w:rFonts w:ascii="Arial" w:hAnsi="Arial" w:cs="Arial"/>
                <w:sz w:val="20"/>
                <w:szCs w:val="20"/>
              </w:rPr>
              <w:t>7. Zagrożenia czynnikami biologicznymi</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numPr>
                <w:ilvl w:val="0"/>
                <w:numId w:val="34"/>
              </w:numPr>
              <w:pBdr>
                <w:top w:val="nil"/>
                <w:left w:val="nil"/>
                <w:bottom w:val="nil"/>
                <w:right w:val="nil"/>
                <w:between w:val="nil"/>
              </w:pBdr>
              <w:spacing w:after="0" w:line="240" w:lineRule="auto"/>
              <w:ind w:left="252" w:hanging="252"/>
              <w:contextualSpacing/>
              <w:rPr>
                <w:rFonts w:ascii="Arial" w:hAnsi="Arial" w:cs="Arial"/>
                <w:sz w:val="20"/>
                <w:szCs w:val="20"/>
              </w:rPr>
            </w:pPr>
            <w:r w:rsidRPr="000A1791">
              <w:rPr>
                <w:rFonts w:ascii="Arial" w:hAnsi="Arial" w:cs="Arial"/>
                <w:sz w:val="20"/>
                <w:szCs w:val="20"/>
              </w:rPr>
              <w:t xml:space="preserve">określić źródła i rodzaje zagrożeń biologicznych występujących w środowisku pracy </w:t>
            </w:r>
            <w:r w:rsidR="00BB6A43" w:rsidRPr="000A1791">
              <w:rPr>
                <w:rFonts w:ascii="Arial" w:hAnsi="Arial" w:cs="Arial"/>
                <w:sz w:val="20"/>
                <w:szCs w:val="20"/>
              </w:rPr>
              <w:t>elektro</w:t>
            </w:r>
            <w:r w:rsidRPr="000A1791">
              <w:rPr>
                <w:rFonts w:ascii="Arial" w:hAnsi="Arial" w:cs="Arial"/>
                <w:sz w:val="20"/>
                <w:szCs w:val="20"/>
              </w:rPr>
              <w:t>mechanika pojazdów samochodowych.</w:t>
            </w:r>
          </w:p>
        </w:tc>
        <w:tc>
          <w:tcPr>
            <w:tcW w:w="3571" w:type="dxa"/>
          </w:tcPr>
          <w:p w:rsidR="00782050" w:rsidRPr="000A1791" w:rsidRDefault="00782050" w:rsidP="000D3DC4">
            <w:pPr>
              <w:pStyle w:val="Akapitzlist"/>
              <w:numPr>
                <w:ilvl w:val="0"/>
                <w:numId w:val="35"/>
              </w:numPr>
              <w:spacing w:after="0" w:line="240" w:lineRule="auto"/>
              <w:ind w:left="284" w:hanging="284"/>
              <w:rPr>
                <w:rFonts w:ascii="Arial" w:hAnsi="Arial" w:cs="Arial"/>
                <w:lang w:val="pl-PL"/>
              </w:rPr>
            </w:pPr>
            <w:r w:rsidRPr="000A1791">
              <w:rPr>
                <w:rFonts w:ascii="Arial" w:hAnsi="Arial" w:cs="Arial"/>
                <w:lang w:val="pl-PL"/>
              </w:rPr>
              <w:t xml:space="preserve">określić skutki zagrożeń biologicznych w środowisku pracy </w:t>
            </w:r>
            <w:r w:rsidR="00BB6A43" w:rsidRPr="000A1791">
              <w:rPr>
                <w:rFonts w:ascii="Arial" w:hAnsi="Arial" w:cs="Arial"/>
                <w:lang w:val="pl-PL"/>
              </w:rPr>
              <w:t>elektro</w:t>
            </w:r>
            <w:r w:rsidRPr="000A1791">
              <w:rPr>
                <w:rFonts w:ascii="Arial" w:hAnsi="Arial" w:cs="Arial"/>
                <w:lang w:val="pl-PL"/>
              </w:rPr>
              <w:t>mechanika pojazdów samochodowych,</w:t>
            </w:r>
          </w:p>
          <w:p w:rsidR="00782050" w:rsidRPr="000A1791" w:rsidRDefault="00782050" w:rsidP="000D3DC4">
            <w:pPr>
              <w:pStyle w:val="Akapitzlist"/>
              <w:numPr>
                <w:ilvl w:val="0"/>
                <w:numId w:val="35"/>
              </w:numPr>
              <w:spacing w:after="0" w:line="240" w:lineRule="auto"/>
              <w:ind w:left="284" w:hanging="284"/>
              <w:rPr>
                <w:rFonts w:ascii="Arial" w:hAnsi="Arial" w:cs="Arial"/>
                <w:lang w:val="pl-PL"/>
              </w:rPr>
            </w:pPr>
            <w:r w:rsidRPr="000A1791">
              <w:rPr>
                <w:rFonts w:ascii="Arial" w:hAnsi="Arial" w:cs="Arial"/>
                <w:lang w:val="pl-PL"/>
              </w:rPr>
              <w:t xml:space="preserve">wskazać normy określające czynniki biologiczne w pracy </w:t>
            </w:r>
            <w:r w:rsidR="00BB6A43" w:rsidRPr="000A1791">
              <w:rPr>
                <w:rFonts w:ascii="Arial" w:hAnsi="Arial" w:cs="Arial"/>
                <w:lang w:val="pl-PL"/>
              </w:rPr>
              <w:t>elektro</w:t>
            </w:r>
            <w:r w:rsidRPr="000A1791">
              <w:rPr>
                <w:rFonts w:ascii="Arial" w:hAnsi="Arial" w:cs="Arial"/>
                <w:lang w:val="pl-PL"/>
              </w:rPr>
              <w:t>mechanika pojazdów samochodowych.</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ign w:val="center"/>
          </w:tcPr>
          <w:p w:rsidR="00782050" w:rsidRPr="000A1791" w:rsidRDefault="00782050" w:rsidP="000D3B42">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ind w:left="19"/>
              <w:contextualSpacing/>
              <w:rPr>
                <w:rFonts w:ascii="Arial" w:hAnsi="Arial" w:cs="Arial"/>
                <w:sz w:val="20"/>
                <w:szCs w:val="20"/>
              </w:rPr>
            </w:pPr>
            <w:r w:rsidRPr="000A1791">
              <w:rPr>
                <w:rFonts w:ascii="Arial" w:hAnsi="Arial" w:cs="Arial"/>
                <w:sz w:val="20"/>
                <w:szCs w:val="20"/>
              </w:rPr>
              <w:t>8. Czynniki psychofizyczne w środowisku pracy</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36"/>
              </w:numPr>
              <w:spacing w:after="0" w:line="240" w:lineRule="auto"/>
              <w:ind w:left="252" w:hanging="252"/>
              <w:rPr>
                <w:rFonts w:ascii="Arial" w:hAnsi="Arial" w:cs="Arial"/>
                <w:lang w:val="pl-PL"/>
              </w:rPr>
            </w:pPr>
            <w:r w:rsidRPr="000A1791">
              <w:rPr>
                <w:rFonts w:ascii="Arial" w:hAnsi="Arial" w:cs="Arial"/>
                <w:lang w:val="pl-PL"/>
              </w:rPr>
              <w:t xml:space="preserve">wymienić źródła zagrożeń psychofizycznych występujących w środowisku pracy </w:t>
            </w:r>
            <w:r w:rsidR="00BB6A43" w:rsidRPr="000A1791">
              <w:rPr>
                <w:rFonts w:ascii="Arial" w:hAnsi="Arial" w:cs="Arial"/>
                <w:lang w:val="pl-PL"/>
              </w:rPr>
              <w:t>elektro</w:t>
            </w:r>
            <w:r w:rsidRPr="000A1791">
              <w:rPr>
                <w:rFonts w:ascii="Arial" w:hAnsi="Arial" w:cs="Arial"/>
                <w:lang w:val="pl-PL"/>
              </w:rPr>
              <w:t>mechanika pojazdów samochodowych,</w:t>
            </w:r>
          </w:p>
          <w:p w:rsidR="00782050" w:rsidRPr="000A1791" w:rsidRDefault="00782050" w:rsidP="000D3DC4">
            <w:pPr>
              <w:pStyle w:val="Akapitzlist"/>
              <w:numPr>
                <w:ilvl w:val="0"/>
                <w:numId w:val="36"/>
              </w:numPr>
              <w:spacing w:after="0" w:line="240" w:lineRule="auto"/>
              <w:ind w:left="252" w:hanging="252"/>
              <w:rPr>
                <w:rFonts w:ascii="Arial" w:hAnsi="Arial" w:cs="Arial"/>
                <w:lang w:val="pl-PL"/>
              </w:rPr>
            </w:pPr>
            <w:r w:rsidRPr="000A1791">
              <w:rPr>
                <w:rFonts w:ascii="Arial" w:hAnsi="Arial" w:cs="Arial"/>
                <w:lang w:val="pl-PL"/>
              </w:rPr>
              <w:t xml:space="preserve">wymienić skutki zagrożeń psychofizycznych w środowisku pracy </w:t>
            </w:r>
            <w:r w:rsidR="00BB6A43" w:rsidRPr="000A1791">
              <w:rPr>
                <w:rFonts w:ascii="Arial" w:hAnsi="Arial" w:cs="Arial"/>
                <w:lang w:val="pl-PL"/>
              </w:rPr>
              <w:t>elektro</w:t>
            </w:r>
            <w:r w:rsidRPr="000A1791">
              <w:rPr>
                <w:rFonts w:ascii="Arial" w:hAnsi="Arial" w:cs="Arial"/>
                <w:lang w:val="pl-PL"/>
              </w:rPr>
              <w:t>mechanika pojazdów samochodowych.</w:t>
            </w:r>
          </w:p>
        </w:tc>
        <w:tc>
          <w:tcPr>
            <w:tcW w:w="3571" w:type="dxa"/>
          </w:tcPr>
          <w:p w:rsidR="00782050" w:rsidRPr="000A1791" w:rsidRDefault="00782050" w:rsidP="000D3DC4">
            <w:pPr>
              <w:numPr>
                <w:ilvl w:val="0"/>
                <w:numId w:val="37"/>
              </w:numPr>
              <w:pBdr>
                <w:top w:val="nil"/>
                <w:left w:val="nil"/>
                <w:bottom w:val="nil"/>
                <w:right w:val="nil"/>
                <w:between w:val="nil"/>
              </w:pBdr>
              <w:spacing w:after="0" w:line="240" w:lineRule="auto"/>
              <w:ind w:left="284" w:hanging="284"/>
              <w:contextualSpacing/>
              <w:rPr>
                <w:rFonts w:ascii="Arial" w:hAnsi="Arial" w:cs="Arial"/>
                <w:sz w:val="20"/>
                <w:szCs w:val="20"/>
              </w:rPr>
            </w:pPr>
            <w:r w:rsidRPr="000A1791">
              <w:rPr>
                <w:rFonts w:ascii="Arial" w:hAnsi="Arial" w:cs="Arial"/>
                <w:sz w:val="20"/>
                <w:szCs w:val="20"/>
              </w:rPr>
              <w:t xml:space="preserve">wyjaśnić skutki zagrożeń psychofizycznych w środowisku pracy </w:t>
            </w:r>
            <w:r w:rsidR="00BB6A43" w:rsidRPr="000A1791">
              <w:rPr>
                <w:rFonts w:ascii="Arial" w:hAnsi="Arial" w:cs="Arial"/>
                <w:sz w:val="20"/>
                <w:szCs w:val="20"/>
              </w:rPr>
              <w:t>elektro</w:t>
            </w:r>
            <w:r w:rsidRPr="000A1791">
              <w:rPr>
                <w:rFonts w:ascii="Arial" w:hAnsi="Arial" w:cs="Arial"/>
                <w:sz w:val="20"/>
                <w:szCs w:val="20"/>
              </w:rPr>
              <w:t>mechanika pojazdów samochodowych.</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tcPr>
          <w:p w:rsidR="00782050" w:rsidRPr="000A1791" w:rsidRDefault="00782050" w:rsidP="00542B0B">
            <w:pPr>
              <w:spacing w:after="0" w:line="240" w:lineRule="auto"/>
              <w:ind w:left="284" w:hanging="284"/>
              <w:contextualSpacing/>
              <w:rPr>
                <w:rFonts w:ascii="Arial" w:hAnsi="Arial" w:cs="Arial"/>
                <w:sz w:val="20"/>
                <w:szCs w:val="20"/>
              </w:rPr>
            </w:pPr>
            <w:r w:rsidRPr="000A1791">
              <w:rPr>
                <w:rFonts w:ascii="Arial" w:hAnsi="Arial" w:cs="Arial"/>
                <w:sz w:val="20"/>
                <w:szCs w:val="20"/>
              </w:rPr>
              <w:t>III. Ergonomia w kształtowaniu warunków pracy</w:t>
            </w: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 xml:space="preserve">1. Ergonomia w kształtowaniu warunków pracy </w:t>
            </w:r>
            <w:r w:rsidR="00BB6A43" w:rsidRPr="000A1791">
              <w:rPr>
                <w:rFonts w:ascii="Arial" w:hAnsi="Arial" w:cs="Arial"/>
                <w:sz w:val="20"/>
                <w:szCs w:val="20"/>
              </w:rPr>
              <w:t>elektro</w:t>
            </w:r>
            <w:r w:rsidRPr="000A1791">
              <w:rPr>
                <w:rFonts w:ascii="Arial" w:hAnsi="Arial" w:cs="Arial"/>
                <w:sz w:val="20"/>
                <w:szCs w:val="20"/>
              </w:rPr>
              <w:t>mechanika pojazdów samochodowych</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38"/>
              </w:numPr>
              <w:spacing w:after="0" w:line="240" w:lineRule="auto"/>
              <w:ind w:left="252" w:hanging="252"/>
              <w:rPr>
                <w:rFonts w:ascii="Arial" w:hAnsi="Arial" w:cs="Arial"/>
                <w:lang w:val="pl-PL"/>
              </w:rPr>
            </w:pPr>
            <w:r w:rsidRPr="000A1791">
              <w:rPr>
                <w:rFonts w:ascii="Arial" w:hAnsi="Arial" w:cs="Arial"/>
                <w:lang w:val="pl-PL"/>
              </w:rPr>
              <w:t>wyjaśnić czym zajmuje się ergonomia,</w:t>
            </w:r>
          </w:p>
          <w:p w:rsidR="00782050" w:rsidRPr="000A1791" w:rsidRDefault="00782050" w:rsidP="000D3DC4">
            <w:pPr>
              <w:pStyle w:val="Akapitzlist"/>
              <w:numPr>
                <w:ilvl w:val="0"/>
                <w:numId w:val="38"/>
              </w:numPr>
              <w:spacing w:after="0" w:line="240" w:lineRule="auto"/>
              <w:ind w:left="252" w:hanging="252"/>
              <w:rPr>
                <w:rFonts w:ascii="Arial" w:hAnsi="Arial" w:cs="Arial"/>
                <w:lang w:val="pl-PL"/>
              </w:rPr>
            </w:pPr>
            <w:r w:rsidRPr="000A1791">
              <w:rPr>
                <w:rFonts w:ascii="Arial" w:hAnsi="Arial" w:cs="Arial"/>
                <w:lang w:val="pl-PL"/>
              </w:rPr>
              <w:t xml:space="preserve">wymienić wymagania ergonomiczne dla stanowiska pracy </w:t>
            </w:r>
            <w:r w:rsidR="00BB6A43" w:rsidRPr="000A1791">
              <w:rPr>
                <w:rFonts w:ascii="Arial" w:hAnsi="Arial" w:cs="Arial"/>
                <w:lang w:val="pl-PL"/>
              </w:rPr>
              <w:t>elektro</w:t>
            </w:r>
            <w:r w:rsidRPr="000A1791">
              <w:rPr>
                <w:rFonts w:ascii="Arial" w:hAnsi="Arial" w:cs="Arial"/>
                <w:lang w:val="pl-PL"/>
              </w:rPr>
              <w:t>mechanika pojazdów samochodowych,</w:t>
            </w:r>
          </w:p>
          <w:p w:rsidR="00782050" w:rsidRPr="000A1791" w:rsidRDefault="00782050" w:rsidP="000D3DC4">
            <w:pPr>
              <w:pStyle w:val="Akapitzlist"/>
              <w:numPr>
                <w:ilvl w:val="0"/>
                <w:numId w:val="38"/>
              </w:numPr>
              <w:spacing w:after="0" w:line="240" w:lineRule="auto"/>
              <w:ind w:left="252" w:hanging="252"/>
              <w:rPr>
                <w:rFonts w:ascii="Arial" w:hAnsi="Arial" w:cs="Arial"/>
                <w:lang w:val="pl-PL"/>
              </w:rPr>
            </w:pPr>
            <w:r w:rsidRPr="000A1791">
              <w:rPr>
                <w:rFonts w:ascii="Arial" w:hAnsi="Arial" w:cs="Arial"/>
                <w:lang w:val="pl-PL"/>
              </w:rPr>
              <w:t>wyjaśnić potrzebę stosowania zasad ergonomii na stanowisku pracy,</w:t>
            </w:r>
          </w:p>
          <w:p w:rsidR="00782050" w:rsidRPr="000A1791" w:rsidRDefault="00782050" w:rsidP="000D3DC4">
            <w:pPr>
              <w:pStyle w:val="Akapitzlist"/>
              <w:numPr>
                <w:ilvl w:val="0"/>
                <w:numId w:val="38"/>
              </w:numPr>
              <w:spacing w:after="0" w:line="240" w:lineRule="auto"/>
              <w:ind w:left="252" w:hanging="252"/>
              <w:rPr>
                <w:rFonts w:ascii="Arial" w:hAnsi="Arial" w:cs="Arial"/>
                <w:lang w:val="pl-PL"/>
              </w:rPr>
            </w:pPr>
            <w:r w:rsidRPr="000A1791">
              <w:rPr>
                <w:rFonts w:ascii="Arial" w:hAnsi="Arial" w:cs="Arial"/>
                <w:lang w:val="pl-PL"/>
              </w:rPr>
              <w:t>podać różnice pomiędzy pracą dynamiczną a statyczną,</w:t>
            </w:r>
          </w:p>
          <w:p w:rsidR="00782050" w:rsidRPr="000A1791" w:rsidRDefault="00782050" w:rsidP="000D3DC4">
            <w:pPr>
              <w:pStyle w:val="Akapitzlist"/>
              <w:numPr>
                <w:ilvl w:val="0"/>
                <w:numId w:val="38"/>
              </w:numPr>
              <w:spacing w:after="0" w:line="240" w:lineRule="auto"/>
              <w:ind w:left="252" w:hanging="252"/>
              <w:rPr>
                <w:rFonts w:ascii="Arial" w:hAnsi="Arial" w:cs="Arial"/>
                <w:lang w:val="pl-PL"/>
              </w:rPr>
            </w:pPr>
            <w:r w:rsidRPr="000A1791">
              <w:rPr>
                <w:rFonts w:ascii="Arial" w:hAnsi="Arial" w:cs="Arial"/>
                <w:lang w:val="pl-PL"/>
              </w:rPr>
              <w:t xml:space="preserve">zorganizować stanowisko pracy </w:t>
            </w:r>
            <w:r w:rsidR="00BB6A43" w:rsidRPr="000A1791">
              <w:rPr>
                <w:rFonts w:ascii="Arial" w:hAnsi="Arial" w:cs="Arial"/>
                <w:lang w:val="pl-PL"/>
              </w:rPr>
              <w:t>elektro</w:t>
            </w:r>
            <w:r w:rsidRPr="000A1791">
              <w:rPr>
                <w:rFonts w:ascii="Arial" w:hAnsi="Arial" w:cs="Arial"/>
                <w:lang w:val="pl-PL"/>
              </w:rPr>
              <w:t xml:space="preserve">mechanika pojazdów samochodowych zgodnie z wymogami ergonomii, przepisami bezpieczeństwa </w:t>
            </w:r>
            <w:r w:rsidRPr="000A1791">
              <w:rPr>
                <w:rFonts w:ascii="Arial" w:hAnsi="Arial" w:cs="Arial"/>
                <w:lang w:val="pl-PL"/>
              </w:rPr>
              <w:br/>
              <w:t>i higieny pracy, ochrony przeciwpożarowej i ochrony środowiska,</w:t>
            </w:r>
          </w:p>
          <w:p w:rsidR="00782050" w:rsidRPr="000A1791" w:rsidRDefault="00583C68" w:rsidP="000D3DC4">
            <w:pPr>
              <w:pStyle w:val="Akapitzlist"/>
              <w:numPr>
                <w:ilvl w:val="0"/>
                <w:numId w:val="38"/>
              </w:numPr>
              <w:spacing w:after="0" w:line="240" w:lineRule="auto"/>
              <w:ind w:left="252" w:hanging="252"/>
              <w:rPr>
                <w:rFonts w:ascii="Arial" w:hAnsi="Arial" w:cs="Arial"/>
                <w:lang w:val="pl-PL"/>
              </w:rPr>
            </w:pPr>
            <w:r>
              <w:rPr>
                <w:rFonts w:ascii="Arial" w:hAnsi="Arial" w:cs="Arial"/>
                <w:lang w:val="pl-PL"/>
              </w:rPr>
              <w:t>zastosować</w:t>
            </w:r>
            <w:r w:rsidR="00782050" w:rsidRPr="000A1791">
              <w:rPr>
                <w:rFonts w:ascii="Arial" w:hAnsi="Arial" w:cs="Arial"/>
                <w:lang w:val="pl-PL"/>
              </w:rPr>
              <w:t xml:space="preserve"> przepisy dotyczące norm transportu ręcznego i mechanicznego.</w:t>
            </w:r>
          </w:p>
        </w:tc>
        <w:tc>
          <w:tcPr>
            <w:tcW w:w="3571" w:type="dxa"/>
          </w:tcPr>
          <w:p w:rsidR="00782050" w:rsidRPr="000A1791" w:rsidRDefault="00782050" w:rsidP="000D3DC4">
            <w:pPr>
              <w:pStyle w:val="Akapitzlist"/>
              <w:numPr>
                <w:ilvl w:val="0"/>
                <w:numId w:val="39"/>
              </w:numPr>
              <w:spacing w:after="0" w:line="240" w:lineRule="auto"/>
              <w:ind w:left="284" w:hanging="284"/>
              <w:rPr>
                <w:rFonts w:ascii="Arial" w:hAnsi="Arial" w:cs="Arial"/>
                <w:lang w:val="pl-PL"/>
              </w:rPr>
            </w:pPr>
            <w:r w:rsidRPr="000A1791">
              <w:rPr>
                <w:rFonts w:ascii="Arial" w:hAnsi="Arial" w:cs="Arial"/>
                <w:lang w:val="pl-PL"/>
              </w:rPr>
              <w:t>wskazać cele ergonomii,</w:t>
            </w:r>
          </w:p>
          <w:p w:rsidR="00782050" w:rsidRPr="000A1791" w:rsidRDefault="00782050" w:rsidP="000D3DC4">
            <w:pPr>
              <w:pStyle w:val="Akapitzlist"/>
              <w:numPr>
                <w:ilvl w:val="0"/>
                <w:numId w:val="39"/>
              </w:numPr>
              <w:spacing w:after="0" w:line="240" w:lineRule="auto"/>
              <w:ind w:left="284" w:hanging="284"/>
              <w:rPr>
                <w:rFonts w:ascii="Arial" w:hAnsi="Arial" w:cs="Arial"/>
                <w:lang w:val="pl-PL"/>
              </w:rPr>
            </w:pPr>
            <w:r w:rsidRPr="000A1791">
              <w:rPr>
                <w:rFonts w:ascii="Arial" w:hAnsi="Arial" w:cs="Arial"/>
                <w:lang w:val="pl-PL"/>
              </w:rPr>
              <w:t>określić korzyści i zagrożenia wynikające z przyjmowania pozycji stojącej oraz siedzącej w pracy,</w:t>
            </w:r>
          </w:p>
          <w:p w:rsidR="00782050" w:rsidRPr="000A1791" w:rsidRDefault="00782050" w:rsidP="000D3DC4">
            <w:pPr>
              <w:pStyle w:val="Akapitzlist"/>
              <w:numPr>
                <w:ilvl w:val="0"/>
                <w:numId w:val="39"/>
              </w:numPr>
              <w:spacing w:after="0" w:line="240" w:lineRule="auto"/>
              <w:ind w:left="284" w:hanging="284"/>
              <w:rPr>
                <w:rFonts w:ascii="Arial" w:hAnsi="Arial" w:cs="Arial"/>
                <w:lang w:val="pl-PL"/>
              </w:rPr>
            </w:pPr>
            <w:r w:rsidRPr="000A1791">
              <w:rPr>
                <w:rFonts w:ascii="Arial" w:hAnsi="Arial" w:cs="Arial"/>
                <w:lang w:val="pl-PL"/>
              </w:rPr>
              <w:t>omówić zasady właściwego podnoszenia i przenoszenia przedmiotów,</w:t>
            </w:r>
          </w:p>
          <w:p w:rsidR="00782050" w:rsidRPr="000A1791" w:rsidRDefault="00782050" w:rsidP="000D3DC4">
            <w:pPr>
              <w:pStyle w:val="Akapitzlist"/>
              <w:numPr>
                <w:ilvl w:val="0"/>
                <w:numId w:val="39"/>
              </w:numPr>
              <w:spacing w:after="0" w:line="240" w:lineRule="auto"/>
              <w:ind w:left="284" w:hanging="284"/>
              <w:rPr>
                <w:rFonts w:ascii="Arial" w:hAnsi="Arial" w:cs="Arial"/>
                <w:lang w:val="pl-PL"/>
              </w:rPr>
            </w:pPr>
            <w:r w:rsidRPr="000A1791">
              <w:rPr>
                <w:rFonts w:ascii="Arial" w:hAnsi="Arial" w:cs="Arial"/>
                <w:lang w:val="pl-PL"/>
              </w:rPr>
              <w:t xml:space="preserve">wskazać wymagania ergonomii przy organizacji ręcznych prac transportowych </w:t>
            </w:r>
            <w:r w:rsidR="00BB6A43" w:rsidRPr="000A1791">
              <w:rPr>
                <w:rFonts w:ascii="Arial" w:hAnsi="Arial" w:cs="Arial"/>
                <w:lang w:val="pl-PL"/>
              </w:rPr>
              <w:t>elektro</w:t>
            </w:r>
            <w:r w:rsidRPr="000A1791">
              <w:rPr>
                <w:rFonts w:ascii="Arial" w:hAnsi="Arial" w:cs="Arial"/>
                <w:lang w:val="pl-PL"/>
              </w:rPr>
              <w:t>mechanika pojazdów samochodowych.</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tcPr>
          <w:p w:rsidR="00782050" w:rsidRPr="000A1791" w:rsidRDefault="00782050" w:rsidP="00542B0B">
            <w:pPr>
              <w:spacing w:after="0" w:line="240" w:lineRule="auto"/>
              <w:ind w:left="142" w:hanging="142"/>
              <w:contextualSpacing/>
              <w:rPr>
                <w:rFonts w:ascii="Arial" w:hAnsi="Arial" w:cs="Arial"/>
                <w:sz w:val="20"/>
                <w:szCs w:val="20"/>
              </w:rPr>
            </w:pPr>
            <w:r w:rsidRPr="000A1791">
              <w:rPr>
                <w:rFonts w:ascii="Arial" w:hAnsi="Arial" w:cs="Arial"/>
                <w:sz w:val="20"/>
                <w:szCs w:val="20"/>
              </w:rPr>
              <w:t>IV. Zasady bezpiecznej pracy w przedsiębiorstwie samochodowym</w:t>
            </w: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1. Ogólne zasady organizowania bezpiecznych i higienicznych warunków pracy</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14"/>
              </w:numPr>
              <w:spacing w:after="0" w:line="240" w:lineRule="auto"/>
              <w:ind w:left="249" w:hanging="249"/>
              <w:rPr>
                <w:rFonts w:ascii="Arial" w:hAnsi="Arial" w:cs="Arial"/>
                <w:lang w:val="pl-PL"/>
              </w:rPr>
            </w:pPr>
            <w:r w:rsidRPr="000A1791">
              <w:rPr>
                <w:rFonts w:ascii="Arial" w:hAnsi="Arial" w:cs="Arial"/>
                <w:lang w:val="pl-PL"/>
              </w:rPr>
              <w:t>wyjaśnić zasady planowania i organizowania czasu pracy zgodnie z przepisami prawa i wymaganiami BHP,</w:t>
            </w:r>
          </w:p>
          <w:p w:rsidR="00782050" w:rsidRPr="000A1791" w:rsidRDefault="00782050" w:rsidP="000D3DC4">
            <w:pPr>
              <w:pStyle w:val="Akapitzlist"/>
              <w:numPr>
                <w:ilvl w:val="0"/>
                <w:numId w:val="14"/>
              </w:numPr>
              <w:spacing w:after="0" w:line="240" w:lineRule="auto"/>
              <w:ind w:left="249" w:hanging="249"/>
              <w:rPr>
                <w:rFonts w:ascii="Arial" w:hAnsi="Arial" w:cs="Arial"/>
                <w:lang w:val="pl-PL"/>
              </w:rPr>
            </w:pPr>
            <w:r w:rsidRPr="000A1791">
              <w:rPr>
                <w:rFonts w:ascii="Arial" w:hAnsi="Arial" w:cs="Arial"/>
                <w:lang w:val="pl-PL"/>
              </w:rPr>
              <w:t xml:space="preserve">omówić bezpieczne </w:t>
            </w:r>
            <w:r w:rsidRPr="000A1791">
              <w:rPr>
                <w:rFonts w:ascii="Arial" w:hAnsi="Arial" w:cs="Arial"/>
                <w:lang w:val="pl-PL"/>
              </w:rPr>
              <w:br/>
              <w:t xml:space="preserve">i higieniczne warunki pracy na stanowisku pracy </w:t>
            </w:r>
            <w:r w:rsidR="00BB6A43" w:rsidRPr="000A1791">
              <w:rPr>
                <w:rFonts w:ascii="Arial" w:hAnsi="Arial" w:cs="Arial"/>
                <w:lang w:val="pl-PL"/>
              </w:rPr>
              <w:t>elektro</w:t>
            </w:r>
            <w:r w:rsidRPr="000A1791">
              <w:rPr>
                <w:rFonts w:ascii="Arial" w:hAnsi="Arial" w:cs="Arial"/>
                <w:lang w:val="pl-PL"/>
              </w:rPr>
              <w:t>mechanika pojazdów samochodowych,</w:t>
            </w:r>
          </w:p>
          <w:p w:rsidR="00782050" w:rsidRPr="000A1791" w:rsidRDefault="00782050" w:rsidP="000D3DC4">
            <w:pPr>
              <w:pStyle w:val="Akapitzlist"/>
              <w:numPr>
                <w:ilvl w:val="0"/>
                <w:numId w:val="14"/>
              </w:numPr>
              <w:spacing w:after="0" w:line="240" w:lineRule="auto"/>
              <w:ind w:left="249" w:hanging="249"/>
              <w:rPr>
                <w:rFonts w:ascii="Arial" w:hAnsi="Arial" w:cs="Arial"/>
                <w:lang w:val="pl-PL"/>
              </w:rPr>
            </w:pPr>
            <w:r w:rsidRPr="000A1791">
              <w:rPr>
                <w:rFonts w:ascii="Arial" w:hAnsi="Arial" w:cs="Arial"/>
                <w:lang w:val="pl-PL"/>
              </w:rPr>
              <w:t>opisać sposoby zapobiegania zagrożeniom życia i zdrowia w miejscu pracy,</w:t>
            </w:r>
          </w:p>
          <w:p w:rsidR="00782050" w:rsidRPr="000A1791" w:rsidRDefault="00782050" w:rsidP="000D3DC4">
            <w:pPr>
              <w:pStyle w:val="Akapitzlist"/>
              <w:numPr>
                <w:ilvl w:val="0"/>
                <w:numId w:val="14"/>
              </w:numPr>
              <w:spacing w:after="0" w:line="240" w:lineRule="auto"/>
              <w:ind w:left="249" w:hanging="249"/>
              <w:rPr>
                <w:rFonts w:ascii="Arial" w:hAnsi="Arial" w:cs="Arial"/>
                <w:lang w:val="pl-PL"/>
              </w:rPr>
            </w:pPr>
            <w:r w:rsidRPr="000A1791">
              <w:rPr>
                <w:rFonts w:ascii="Arial" w:hAnsi="Arial" w:cs="Arial"/>
                <w:lang w:val="pl-PL"/>
              </w:rPr>
              <w:t>wskazać zakres i tematykę szkoleń bhp w branży motoryzacyjnej,</w:t>
            </w:r>
          </w:p>
          <w:p w:rsidR="00782050" w:rsidRPr="000A1791" w:rsidRDefault="00782050" w:rsidP="000D3DC4">
            <w:pPr>
              <w:pStyle w:val="Akapitzlist"/>
              <w:numPr>
                <w:ilvl w:val="0"/>
                <w:numId w:val="14"/>
              </w:numPr>
              <w:spacing w:after="0" w:line="240" w:lineRule="auto"/>
              <w:ind w:left="249" w:hanging="249"/>
              <w:rPr>
                <w:rFonts w:ascii="Arial" w:hAnsi="Arial" w:cs="Arial"/>
                <w:lang w:val="pl-PL"/>
              </w:rPr>
            </w:pPr>
            <w:r w:rsidRPr="000A1791">
              <w:rPr>
                <w:rFonts w:ascii="Arial" w:hAnsi="Arial" w:cs="Arial"/>
                <w:lang w:val="pl-PL"/>
              </w:rPr>
              <w:t>wskazać znaczenie i potrzebę oceny ryzyka zawodowego,</w:t>
            </w:r>
          </w:p>
          <w:p w:rsidR="00782050" w:rsidRPr="000A1791" w:rsidRDefault="00782050" w:rsidP="000D3DC4">
            <w:pPr>
              <w:pStyle w:val="Akapitzlist"/>
              <w:numPr>
                <w:ilvl w:val="0"/>
                <w:numId w:val="14"/>
              </w:numPr>
              <w:spacing w:after="0" w:line="240" w:lineRule="auto"/>
              <w:ind w:left="249" w:hanging="249"/>
              <w:rPr>
                <w:rFonts w:ascii="Arial" w:hAnsi="Arial" w:cs="Arial"/>
                <w:lang w:val="pl-PL"/>
              </w:rPr>
            </w:pPr>
            <w:r w:rsidRPr="000A1791">
              <w:rPr>
                <w:rFonts w:ascii="Arial" w:hAnsi="Arial" w:cs="Arial"/>
                <w:lang w:val="pl-PL"/>
              </w:rPr>
              <w:t>wyjaśnić zasady prowadzenia gospodarki odpadami, gospodarki wodno-ściekowej oraz w zakresie ochrony powietrza w przedsiębiorstwie samochodowym.</w:t>
            </w:r>
          </w:p>
        </w:tc>
        <w:tc>
          <w:tcPr>
            <w:tcW w:w="3571" w:type="dxa"/>
          </w:tcPr>
          <w:p w:rsidR="00782050" w:rsidRPr="000A1791" w:rsidRDefault="00782050" w:rsidP="000D3DC4">
            <w:pPr>
              <w:pStyle w:val="Akapitzlist"/>
              <w:numPr>
                <w:ilvl w:val="0"/>
                <w:numId w:val="40"/>
              </w:numPr>
              <w:spacing w:after="0" w:line="240" w:lineRule="auto"/>
              <w:ind w:left="284" w:hanging="284"/>
              <w:rPr>
                <w:rFonts w:ascii="Arial" w:hAnsi="Arial" w:cs="Arial"/>
                <w:lang w:val="pl-PL"/>
              </w:rPr>
            </w:pPr>
            <w:r w:rsidRPr="000A1791">
              <w:rPr>
                <w:rFonts w:ascii="Arial" w:hAnsi="Arial" w:cs="Arial"/>
                <w:lang w:val="pl-PL"/>
              </w:rPr>
              <w:t>dobrać środki ochrony indywidualnej i zbiorowej dla zespołu pracowników wykonujących różne rodzaje prac,</w:t>
            </w:r>
          </w:p>
          <w:p w:rsidR="00782050" w:rsidRPr="000A1791" w:rsidRDefault="00782050" w:rsidP="000D3DC4">
            <w:pPr>
              <w:pStyle w:val="Akapitzlist"/>
              <w:numPr>
                <w:ilvl w:val="0"/>
                <w:numId w:val="40"/>
              </w:numPr>
              <w:spacing w:after="0" w:line="240" w:lineRule="auto"/>
              <w:ind w:left="284" w:hanging="284"/>
              <w:rPr>
                <w:rFonts w:ascii="Arial" w:hAnsi="Arial" w:cs="Arial"/>
                <w:lang w:val="pl-PL"/>
              </w:rPr>
            </w:pPr>
            <w:r w:rsidRPr="000A1791">
              <w:rPr>
                <w:rFonts w:ascii="Arial" w:hAnsi="Arial" w:cs="Arial"/>
                <w:lang w:val="pl-PL"/>
              </w:rPr>
              <w:t xml:space="preserve">analizować ocenę ryzyka zawodowego na stanowisku pracy </w:t>
            </w:r>
            <w:r w:rsidR="00BB6A43" w:rsidRPr="000A1791">
              <w:rPr>
                <w:rFonts w:ascii="Arial" w:hAnsi="Arial" w:cs="Arial"/>
                <w:lang w:val="pl-PL"/>
              </w:rPr>
              <w:t>elektro</w:t>
            </w:r>
            <w:r w:rsidRPr="000A1791">
              <w:rPr>
                <w:rFonts w:ascii="Arial" w:hAnsi="Arial" w:cs="Arial"/>
                <w:lang w:val="pl-PL"/>
              </w:rPr>
              <w:t>mechanik pojazdów samochodowych,</w:t>
            </w:r>
          </w:p>
          <w:p w:rsidR="00782050" w:rsidRPr="000A1791" w:rsidRDefault="00782050" w:rsidP="000D3DC4">
            <w:pPr>
              <w:pStyle w:val="Akapitzlist"/>
              <w:numPr>
                <w:ilvl w:val="0"/>
                <w:numId w:val="40"/>
              </w:numPr>
              <w:spacing w:after="0" w:line="240" w:lineRule="auto"/>
              <w:ind w:left="284" w:hanging="284"/>
              <w:rPr>
                <w:rFonts w:ascii="Arial" w:hAnsi="Arial" w:cs="Arial"/>
                <w:lang w:val="pl-PL"/>
              </w:rPr>
            </w:pPr>
            <w:r w:rsidRPr="000A1791">
              <w:rPr>
                <w:rFonts w:ascii="Arial" w:hAnsi="Arial" w:cs="Arial"/>
                <w:lang w:val="pl-PL"/>
              </w:rPr>
              <w:t xml:space="preserve">ocenić przestrzeganie zasad i przepisów prawa w zakresie ochrony środowiska na stanowisku pracy </w:t>
            </w:r>
            <w:r w:rsidR="00BB6A43" w:rsidRPr="000A1791">
              <w:rPr>
                <w:rFonts w:ascii="Arial" w:hAnsi="Arial" w:cs="Arial"/>
                <w:lang w:val="pl-PL"/>
              </w:rPr>
              <w:t>elektro</w:t>
            </w:r>
            <w:r w:rsidRPr="000A1791">
              <w:rPr>
                <w:rFonts w:ascii="Arial" w:hAnsi="Arial" w:cs="Arial"/>
                <w:lang w:val="pl-PL"/>
              </w:rPr>
              <w:t>mechanik pojazdów samochodowych.</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val="restart"/>
          </w:tcPr>
          <w:p w:rsidR="00782050" w:rsidRPr="000A1791" w:rsidRDefault="00782050" w:rsidP="00542B0B">
            <w:pPr>
              <w:spacing w:after="0" w:line="240" w:lineRule="auto"/>
              <w:ind w:left="142" w:hanging="142"/>
              <w:contextualSpacing/>
              <w:rPr>
                <w:rFonts w:ascii="Arial" w:hAnsi="Arial" w:cs="Arial"/>
                <w:sz w:val="20"/>
                <w:szCs w:val="20"/>
              </w:rPr>
            </w:pPr>
            <w:r w:rsidRPr="000A1791">
              <w:rPr>
                <w:rFonts w:ascii="Arial" w:hAnsi="Arial" w:cs="Arial"/>
                <w:sz w:val="20"/>
                <w:szCs w:val="20"/>
              </w:rPr>
              <w:t>V. Postępowanie w sytuacjach zagrożeń, awarii i wypadków</w:t>
            </w: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1. Zagrożenia pożarowe</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15"/>
              </w:numPr>
              <w:spacing w:after="0" w:line="240" w:lineRule="auto"/>
              <w:ind w:left="249" w:hanging="249"/>
              <w:rPr>
                <w:rFonts w:ascii="Arial" w:hAnsi="Arial" w:cs="Arial"/>
                <w:lang w:val="pl-PL"/>
              </w:rPr>
            </w:pPr>
            <w:r w:rsidRPr="000A1791">
              <w:rPr>
                <w:rFonts w:ascii="Arial" w:hAnsi="Arial" w:cs="Arial"/>
                <w:lang w:val="pl-PL"/>
              </w:rPr>
              <w:t xml:space="preserve">omówić zasady ochrony przeciwpożarowej </w:t>
            </w:r>
            <w:r w:rsidRPr="000A1791">
              <w:rPr>
                <w:rFonts w:ascii="Arial" w:hAnsi="Arial" w:cs="Arial"/>
                <w:lang w:val="pl-PL"/>
              </w:rPr>
              <w:br/>
              <w:t>w przedsiębiorstwie samochodowym,</w:t>
            </w:r>
          </w:p>
          <w:p w:rsidR="00782050" w:rsidRPr="000A1791" w:rsidRDefault="00782050" w:rsidP="000D3DC4">
            <w:pPr>
              <w:pStyle w:val="Akapitzlist"/>
              <w:numPr>
                <w:ilvl w:val="0"/>
                <w:numId w:val="15"/>
              </w:numPr>
              <w:spacing w:after="0" w:line="240" w:lineRule="auto"/>
              <w:ind w:left="249" w:hanging="249"/>
              <w:rPr>
                <w:rFonts w:ascii="Arial" w:hAnsi="Arial" w:cs="Arial"/>
                <w:lang w:val="pl-PL"/>
              </w:rPr>
            </w:pPr>
            <w:r w:rsidRPr="000A1791">
              <w:rPr>
                <w:rFonts w:ascii="Arial" w:hAnsi="Arial" w:cs="Arial"/>
                <w:lang w:val="pl-PL"/>
              </w:rPr>
              <w:t>określić obowiązki pracowników i pracodawców w zakresie ochrony przeciwpożarowej,</w:t>
            </w:r>
          </w:p>
          <w:p w:rsidR="00782050" w:rsidRPr="000A1791" w:rsidRDefault="00782050" w:rsidP="000D3DC4">
            <w:pPr>
              <w:pStyle w:val="Akapitzlist"/>
              <w:numPr>
                <w:ilvl w:val="0"/>
                <w:numId w:val="15"/>
              </w:numPr>
              <w:spacing w:after="0" w:line="240" w:lineRule="auto"/>
              <w:ind w:left="249" w:hanging="249"/>
              <w:rPr>
                <w:rFonts w:ascii="Arial" w:hAnsi="Arial" w:cs="Arial"/>
                <w:lang w:val="pl-PL"/>
              </w:rPr>
            </w:pPr>
            <w:r w:rsidRPr="000A1791">
              <w:rPr>
                <w:rFonts w:ascii="Arial" w:hAnsi="Arial" w:cs="Arial"/>
                <w:lang w:val="pl-PL"/>
              </w:rPr>
              <w:t>rozróżnić znaki informacyjne związane z przepisami ochrony przeciwpożarowej i ewakuacji,</w:t>
            </w:r>
          </w:p>
          <w:p w:rsidR="00782050" w:rsidRPr="000A1791" w:rsidRDefault="00782050" w:rsidP="000D3DC4">
            <w:pPr>
              <w:pStyle w:val="Akapitzlist"/>
              <w:numPr>
                <w:ilvl w:val="0"/>
                <w:numId w:val="15"/>
              </w:numPr>
              <w:spacing w:after="0" w:line="240" w:lineRule="auto"/>
              <w:ind w:left="249" w:hanging="249"/>
              <w:rPr>
                <w:rFonts w:ascii="Arial" w:hAnsi="Arial" w:cs="Arial"/>
                <w:lang w:val="pl-PL"/>
              </w:rPr>
            </w:pPr>
            <w:r w:rsidRPr="000A1791">
              <w:rPr>
                <w:rFonts w:ascii="Arial" w:hAnsi="Arial" w:cs="Arial"/>
                <w:lang w:val="pl-PL"/>
              </w:rPr>
              <w:t>zaalarmować służby ratownicze,</w:t>
            </w:r>
          </w:p>
          <w:p w:rsidR="00782050" w:rsidRPr="000A1791" w:rsidRDefault="00782050" w:rsidP="000D3DC4">
            <w:pPr>
              <w:pStyle w:val="Akapitzlist"/>
              <w:numPr>
                <w:ilvl w:val="0"/>
                <w:numId w:val="15"/>
              </w:numPr>
              <w:spacing w:after="0" w:line="240" w:lineRule="auto"/>
              <w:ind w:left="249" w:hanging="249"/>
              <w:rPr>
                <w:rFonts w:ascii="Arial" w:hAnsi="Arial" w:cs="Arial"/>
                <w:lang w:val="pl-PL"/>
              </w:rPr>
            </w:pPr>
            <w:r w:rsidRPr="000A1791">
              <w:rPr>
                <w:rFonts w:ascii="Arial" w:hAnsi="Arial" w:cs="Arial"/>
                <w:lang w:val="pl-PL"/>
              </w:rPr>
              <w:t>scharakteryzować zasady ewakuacji,</w:t>
            </w:r>
          </w:p>
          <w:p w:rsidR="00782050" w:rsidRPr="000A1791" w:rsidRDefault="00782050" w:rsidP="000D3DC4">
            <w:pPr>
              <w:pStyle w:val="Akapitzlist"/>
              <w:numPr>
                <w:ilvl w:val="0"/>
                <w:numId w:val="15"/>
              </w:numPr>
              <w:spacing w:after="0" w:line="240" w:lineRule="auto"/>
              <w:ind w:left="249" w:hanging="249"/>
              <w:rPr>
                <w:rFonts w:ascii="Arial" w:hAnsi="Arial" w:cs="Arial"/>
                <w:lang w:val="pl-PL"/>
              </w:rPr>
            </w:pPr>
            <w:r w:rsidRPr="000A1791">
              <w:rPr>
                <w:rFonts w:ascii="Arial" w:hAnsi="Arial" w:cs="Arial"/>
                <w:lang w:val="pl-PL"/>
              </w:rPr>
              <w:t>opisać przeznaczenie różnych rodzajów środków gaśniczych,</w:t>
            </w:r>
          </w:p>
          <w:p w:rsidR="00782050" w:rsidRPr="000A1791" w:rsidRDefault="00782050" w:rsidP="000D3DC4">
            <w:pPr>
              <w:pStyle w:val="Akapitzlist"/>
              <w:numPr>
                <w:ilvl w:val="0"/>
                <w:numId w:val="15"/>
              </w:numPr>
              <w:spacing w:after="0" w:line="240" w:lineRule="auto"/>
              <w:ind w:left="249" w:hanging="249"/>
              <w:rPr>
                <w:rFonts w:ascii="Arial" w:hAnsi="Arial" w:cs="Arial"/>
                <w:lang w:val="pl-PL"/>
              </w:rPr>
            </w:pPr>
            <w:r w:rsidRPr="000A1791">
              <w:rPr>
                <w:rFonts w:ascii="Arial" w:hAnsi="Arial" w:cs="Arial"/>
                <w:lang w:val="pl-PL"/>
              </w:rPr>
              <w:t>omówić zastosowanie gaśnic na podstawie znormalizowanych oznaczeń literowych,</w:t>
            </w:r>
          </w:p>
          <w:p w:rsidR="00782050" w:rsidRPr="000A1791" w:rsidRDefault="00782050" w:rsidP="000D3DC4">
            <w:pPr>
              <w:numPr>
                <w:ilvl w:val="0"/>
                <w:numId w:val="15"/>
              </w:numPr>
              <w:pBdr>
                <w:top w:val="nil"/>
                <w:left w:val="nil"/>
                <w:bottom w:val="nil"/>
                <w:right w:val="nil"/>
                <w:between w:val="nil"/>
              </w:pBdr>
              <w:spacing w:after="0" w:line="240" w:lineRule="auto"/>
              <w:ind w:left="249" w:hanging="249"/>
              <w:contextualSpacing/>
              <w:rPr>
                <w:rFonts w:ascii="Arial" w:hAnsi="Arial" w:cs="Arial"/>
                <w:sz w:val="20"/>
                <w:szCs w:val="20"/>
              </w:rPr>
            </w:pPr>
            <w:r w:rsidRPr="000A1791">
              <w:rPr>
                <w:rFonts w:ascii="Arial" w:hAnsi="Arial" w:cs="Arial"/>
                <w:sz w:val="20"/>
                <w:szCs w:val="20"/>
              </w:rPr>
              <w:t xml:space="preserve">zaprezentować działania zapobiegające powstawaniu pożaru na stanowisku pracy </w:t>
            </w:r>
            <w:r w:rsidR="00BB6A43" w:rsidRPr="000A1791">
              <w:rPr>
                <w:rFonts w:ascii="Arial" w:hAnsi="Arial" w:cs="Arial"/>
                <w:sz w:val="20"/>
                <w:szCs w:val="20"/>
              </w:rPr>
              <w:t>elektro</w:t>
            </w:r>
            <w:r w:rsidRPr="000A1791">
              <w:rPr>
                <w:rFonts w:ascii="Arial" w:hAnsi="Arial" w:cs="Arial"/>
                <w:sz w:val="20"/>
                <w:szCs w:val="20"/>
              </w:rPr>
              <w:t>mechanika pojazdów samochodowych.</w:t>
            </w:r>
          </w:p>
        </w:tc>
        <w:tc>
          <w:tcPr>
            <w:tcW w:w="3571" w:type="dxa"/>
          </w:tcPr>
          <w:p w:rsidR="00782050" w:rsidRPr="000A1791" w:rsidRDefault="00782050" w:rsidP="000D3DC4">
            <w:pPr>
              <w:pStyle w:val="Akapitzlist"/>
              <w:numPr>
                <w:ilvl w:val="0"/>
                <w:numId w:val="41"/>
              </w:numPr>
              <w:spacing w:after="0" w:line="240" w:lineRule="auto"/>
              <w:ind w:left="284" w:hanging="284"/>
              <w:rPr>
                <w:rFonts w:ascii="Arial" w:hAnsi="Arial" w:cs="Arial"/>
                <w:lang w:val="pl-PL"/>
              </w:rPr>
            </w:pPr>
            <w:r w:rsidRPr="000A1791">
              <w:rPr>
                <w:rFonts w:ascii="Arial" w:hAnsi="Arial" w:cs="Arial"/>
                <w:lang w:val="pl-PL"/>
              </w:rPr>
              <w:t>wymienić nieprawidłowości wynikające z nieprzestrzegania zasad bezpieczeństwa i higieny pracy oraz stosowania przepisów prawa dotyczących ochrony przeciwpożarowej,</w:t>
            </w:r>
          </w:p>
          <w:p w:rsidR="00782050" w:rsidRPr="000A1791" w:rsidRDefault="00782050" w:rsidP="000D3DC4">
            <w:pPr>
              <w:pStyle w:val="Akapitzlist"/>
              <w:numPr>
                <w:ilvl w:val="0"/>
                <w:numId w:val="41"/>
              </w:numPr>
              <w:spacing w:after="0" w:line="240" w:lineRule="auto"/>
              <w:ind w:left="284" w:hanging="284"/>
              <w:rPr>
                <w:rFonts w:ascii="Arial" w:hAnsi="Arial" w:cs="Arial"/>
                <w:lang w:val="pl-PL"/>
              </w:rPr>
            </w:pPr>
            <w:r w:rsidRPr="000A1791">
              <w:rPr>
                <w:rFonts w:ascii="Arial" w:hAnsi="Arial" w:cs="Arial"/>
                <w:lang w:val="pl-PL"/>
              </w:rPr>
              <w:t>określić rozmieszczenie środków do alarmowania i powiadamiania o zagrożeniu pożarowym,</w:t>
            </w:r>
          </w:p>
          <w:p w:rsidR="00782050" w:rsidRPr="000A1791" w:rsidRDefault="00782050" w:rsidP="000D3DC4">
            <w:pPr>
              <w:pStyle w:val="Akapitzlist"/>
              <w:numPr>
                <w:ilvl w:val="0"/>
                <w:numId w:val="41"/>
              </w:numPr>
              <w:spacing w:after="0" w:line="240" w:lineRule="auto"/>
              <w:ind w:left="284" w:hanging="284"/>
              <w:rPr>
                <w:rFonts w:ascii="Arial" w:hAnsi="Arial" w:cs="Arial"/>
                <w:lang w:val="pl-PL"/>
              </w:rPr>
            </w:pPr>
            <w:r w:rsidRPr="000A1791">
              <w:rPr>
                <w:rFonts w:ascii="Arial" w:hAnsi="Arial" w:cs="Arial"/>
                <w:lang w:val="pl-PL"/>
              </w:rPr>
              <w:t xml:space="preserve">wskazać normy i przepisy pożarowe stosowane w pracy </w:t>
            </w:r>
            <w:r w:rsidR="00BB6A43" w:rsidRPr="000A1791">
              <w:rPr>
                <w:rFonts w:ascii="Arial" w:hAnsi="Arial" w:cs="Arial"/>
                <w:lang w:val="pl-PL"/>
              </w:rPr>
              <w:t>elektro</w:t>
            </w:r>
            <w:r w:rsidRPr="000A1791">
              <w:rPr>
                <w:rFonts w:ascii="Arial" w:hAnsi="Arial" w:cs="Arial"/>
                <w:lang w:val="pl-PL"/>
              </w:rPr>
              <w:t>mechanika pojazdów samochodowych.</w:t>
            </w:r>
          </w:p>
          <w:p w:rsidR="00782050" w:rsidRPr="000A1791" w:rsidRDefault="00782050" w:rsidP="000D3B42">
            <w:pPr>
              <w:spacing w:after="0" w:line="240" w:lineRule="auto"/>
              <w:contextualSpacing/>
              <w:rPr>
                <w:rFonts w:ascii="Arial" w:hAnsi="Arial" w:cs="Arial"/>
                <w:sz w:val="20"/>
                <w:szCs w:val="20"/>
              </w:rPr>
            </w:pP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542B0B">
        <w:tc>
          <w:tcPr>
            <w:tcW w:w="2104" w:type="dxa"/>
            <w:vMerge/>
          </w:tcPr>
          <w:p w:rsidR="00782050" w:rsidRPr="000A1791" w:rsidRDefault="00782050" w:rsidP="000D3B42">
            <w:pPr>
              <w:spacing w:after="0" w:line="240" w:lineRule="auto"/>
              <w:contextualSpacing/>
              <w:rPr>
                <w:rFonts w:ascii="Arial" w:hAnsi="Arial" w:cs="Arial"/>
                <w:sz w:val="20"/>
                <w:szCs w:val="20"/>
              </w:rPr>
            </w:pPr>
          </w:p>
        </w:tc>
        <w:tc>
          <w:tcPr>
            <w:tcW w:w="2569" w:type="dxa"/>
          </w:tcPr>
          <w:p w:rsidR="00782050" w:rsidRPr="000A1791" w:rsidRDefault="00782050" w:rsidP="00542B0B">
            <w:pPr>
              <w:spacing w:after="0" w:line="240" w:lineRule="auto"/>
              <w:contextualSpacing/>
              <w:rPr>
                <w:rFonts w:ascii="Arial" w:hAnsi="Arial" w:cs="Arial"/>
                <w:sz w:val="20"/>
                <w:szCs w:val="20"/>
              </w:rPr>
            </w:pPr>
            <w:r w:rsidRPr="000A1791">
              <w:rPr>
                <w:rFonts w:ascii="Arial" w:hAnsi="Arial" w:cs="Arial"/>
                <w:sz w:val="20"/>
                <w:szCs w:val="20"/>
              </w:rPr>
              <w:t>2. Pierwsza pomoc</w:t>
            </w:r>
          </w:p>
        </w:tc>
        <w:tc>
          <w:tcPr>
            <w:tcW w:w="945" w:type="dxa"/>
            <w:vAlign w:val="center"/>
          </w:tcPr>
          <w:p w:rsidR="00782050" w:rsidRPr="000A1791" w:rsidRDefault="00782050" w:rsidP="000D3B42">
            <w:pPr>
              <w:spacing w:after="0" w:line="240" w:lineRule="auto"/>
              <w:contextualSpacing/>
              <w:jc w:val="center"/>
              <w:rPr>
                <w:rFonts w:ascii="Arial" w:hAnsi="Arial" w:cs="Arial"/>
                <w:sz w:val="20"/>
                <w:szCs w:val="20"/>
              </w:rPr>
            </w:pPr>
          </w:p>
        </w:tc>
        <w:tc>
          <w:tcPr>
            <w:tcW w:w="3564" w:type="dxa"/>
          </w:tcPr>
          <w:p w:rsidR="00782050" w:rsidRPr="000A1791" w:rsidRDefault="00782050" w:rsidP="000D3DC4">
            <w:pPr>
              <w:pStyle w:val="Akapitzlist"/>
              <w:numPr>
                <w:ilvl w:val="0"/>
                <w:numId w:val="42"/>
              </w:numPr>
              <w:tabs>
                <w:tab w:val="left" w:pos="28"/>
              </w:tabs>
              <w:spacing w:after="0" w:line="240" w:lineRule="auto"/>
              <w:ind w:left="252" w:right="38" w:hanging="224"/>
              <w:rPr>
                <w:rFonts w:ascii="Arial" w:hAnsi="Arial" w:cs="Arial"/>
                <w:lang w:val="pl-PL"/>
              </w:rPr>
            </w:pPr>
            <w:r w:rsidRPr="000A1791">
              <w:rPr>
                <w:rFonts w:ascii="Arial" w:hAnsi="Arial" w:cs="Arial"/>
                <w:lang w:val="pl-PL"/>
              </w:rPr>
              <w:t>wyjaśnić sposoby postępowania w stanach zagrożenia zdrowia i życia,</w:t>
            </w:r>
          </w:p>
          <w:p w:rsidR="00782050" w:rsidRPr="000A1791" w:rsidRDefault="00782050" w:rsidP="000D3DC4">
            <w:pPr>
              <w:pStyle w:val="Akapitzlist"/>
              <w:numPr>
                <w:ilvl w:val="0"/>
                <w:numId w:val="42"/>
              </w:numPr>
              <w:tabs>
                <w:tab w:val="left" w:pos="28"/>
              </w:tabs>
              <w:spacing w:after="0" w:line="240" w:lineRule="auto"/>
              <w:ind w:left="252" w:right="38" w:hanging="224"/>
              <w:rPr>
                <w:rFonts w:ascii="Arial" w:hAnsi="Arial" w:cs="Arial"/>
                <w:lang w:val="pl-PL"/>
              </w:rPr>
            </w:pPr>
            <w:r w:rsidRPr="000A1791">
              <w:rPr>
                <w:rFonts w:ascii="Arial" w:hAnsi="Arial" w:cs="Arial"/>
                <w:lang w:val="pl-PL"/>
              </w:rPr>
              <w:t>opisać czynności udzielania pomocy przedmedycznej w zależności od przyczyny i rodzaju zagrożenia życia,</w:t>
            </w:r>
          </w:p>
          <w:p w:rsidR="00782050" w:rsidRPr="000A1791" w:rsidRDefault="00782050" w:rsidP="000D3DC4">
            <w:pPr>
              <w:pStyle w:val="Akapitzlist"/>
              <w:numPr>
                <w:ilvl w:val="0"/>
                <w:numId w:val="42"/>
              </w:numPr>
              <w:tabs>
                <w:tab w:val="left" w:pos="28"/>
              </w:tabs>
              <w:spacing w:after="0" w:line="240" w:lineRule="auto"/>
              <w:ind w:left="252" w:right="38" w:hanging="224"/>
              <w:rPr>
                <w:rFonts w:ascii="Arial" w:hAnsi="Arial" w:cs="Arial"/>
                <w:lang w:val="pl-PL"/>
              </w:rPr>
            </w:pPr>
            <w:r w:rsidRPr="000A1791">
              <w:rPr>
                <w:rFonts w:ascii="Arial" w:hAnsi="Arial" w:cs="Arial"/>
                <w:lang w:val="pl-PL"/>
              </w:rPr>
              <w:t>udzielić pierwszej pomocy przedmedycznej.</w:t>
            </w:r>
          </w:p>
        </w:tc>
        <w:tc>
          <w:tcPr>
            <w:tcW w:w="3571" w:type="dxa"/>
          </w:tcPr>
          <w:p w:rsidR="00782050" w:rsidRPr="000A1791" w:rsidRDefault="00782050" w:rsidP="000D3DC4">
            <w:pPr>
              <w:numPr>
                <w:ilvl w:val="0"/>
                <w:numId w:val="43"/>
              </w:numPr>
              <w:pBdr>
                <w:top w:val="nil"/>
                <w:left w:val="nil"/>
                <w:bottom w:val="nil"/>
                <w:right w:val="nil"/>
                <w:between w:val="nil"/>
              </w:pBdr>
              <w:spacing w:after="0" w:line="240" w:lineRule="auto"/>
              <w:ind w:left="284" w:hanging="284"/>
              <w:contextualSpacing/>
              <w:rPr>
                <w:rFonts w:ascii="Arial" w:hAnsi="Arial" w:cs="Arial"/>
                <w:sz w:val="20"/>
                <w:szCs w:val="20"/>
              </w:rPr>
            </w:pPr>
            <w:r w:rsidRPr="000A1791">
              <w:rPr>
                <w:rFonts w:ascii="Arial" w:hAnsi="Arial" w:cs="Arial"/>
                <w:sz w:val="20"/>
                <w:szCs w:val="20"/>
              </w:rPr>
              <w:t xml:space="preserve">omówić system powiadamiania pomocy medycznej w przypadku sytuacji stanowiącej zagrożenie zdrowia i życia przy wykonywaniu zadań zawodowych </w:t>
            </w:r>
            <w:r w:rsidR="00BB6A43" w:rsidRPr="000A1791">
              <w:rPr>
                <w:rFonts w:ascii="Arial" w:hAnsi="Arial" w:cs="Arial"/>
                <w:sz w:val="20"/>
                <w:szCs w:val="20"/>
              </w:rPr>
              <w:t>elektro</w:t>
            </w:r>
            <w:r w:rsidRPr="000A1791">
              <w:rPr>
                <w:rFonts w:ascii="Arial" w:hAnsi="Arial" w:cs="Arial"/>
                <w:sz w:val="20"/>
                <w:szCs w:val="20"/>
              </w:rPr>
              <w:t>mechanika pojazdów samochodowych.</w:t>
            </w:r>
          </w:p>
        </w:tc>
        <w:tc>
          <w:tcPr>
            <w:tcW w:w="1105" w:type="dxa"/>
            <w:vAlign w:val="center"/>
          </w:tcPr>
          <w:p w:rsidR="00782050" w:rsidRPr="000A1791" w:rsidRDefault="00782050" w:rsidP="000D3B42">
            <w:pPr>
              <w:jc w:val="center"/>
              <w:rPr>
                <w:rFonts w:ascii="Arial" w:hAnsi="Arial" w:cs="Arial"/>
                <w:sz w:val="20"/>
                <w:szCs w:val="20"/>
              </w:rPr>
            </w:pPr>
            <w:r w:rsidRPr="000A1791">
              <w:rPr>
                <w:rFonts w:ascii="Arial" w:hAnsi="Arial" w:cs="Arial"/>
                <w:sz w:val="20"/>
                <w:szCs w:val="20"/>
              </w:rPr>
              <w:t>Klasa I</w:t>
            </w:r>
          </w:p>
        </w:tc>
      </w:tr>
      <w:tr w:rsidR="00782050" w:rsidRPr="000A1791" w:rsidTr="000D3B42">
        <w:trPr>
          <w:trHeight w:val="299"/>
        </w:trPr>
        <w:tc>
          <w:tcPr>
            <w:tcW w:w="4673" w:type="dxa"/>
            <w:gridSpan w:val="2"/>
            <w:vAlign w:val="center"/>
          </w:tcPr>
          <w:p w:rsidR="00782050" w:rsidRPr="000A1791" w:rsidRDefault="00782050" w:rsidP="000D3B42">
            <w:pPr>
              <w:spacing w:after="0"/>
              <w:jc w:val="center"/>
              <w:rPr>
                <w:rFonts w:ascii="Arial" w:hAnsi="Arial" w:cs="Arial"/>
                <w:b/>
                <w:bCs/>
                <w:sz w:val="20"/>
                <w:szCs w:val="20"/>
              </w:rPr>
            </w:pPr>
            <w:r w:rsidRPr="000A1791">
              <w:rPr>
                <w:rFonts w:ascii="Arial" w:hAnsi="Arial" w:cs="Arial"/>
                <w:b/>
                <w:bCs/>
                <w:sz w:val="20"/>
                <w:szCs w:val="20"/>
              </w:rPr>
              <w:t>Razem liczba godzin</w:t>
            </w:r>
          </w:p>
        </w:tc>
        <w:tc>
          <w:tcPr>
            <w:tcW w:w="945" w:type="dxa"/>
            <w:vAlign w:val="center"/>
          </w:tcPr>
          <w:p w:rsidR="00782050" w:rsidRPr="000A1791" w:rsidRDefault="00782050" w:rsidP="000D3B42">
            <w:pPr>
              <w:spacing w:after="0"/>
              <w:jc w:val="center"/>
              <w:rPr>
                <w:rFonts w:ascii="Arial" w:hAnsi="Arial" w:cs="Arial"/>
                <w:b/>
                <w:bCs/>
                <w:sz w:val="20"/>
                <w:szCs w:val="20"/>
              </w:rPr>
            </w:pPr>
          </w:p>
        </w:tc>
        <w:tc>
          <w:tcPr>
            <w:tcW w:w="8240" w:type="dxa"/>
            <w:gridSpan w:val="3"/>
            <w:vAlign w:val="center"/>
          </w:tcPr>
          <w:p w:rsidR="00782050" w:rsidRPr="000A1791" w:rsidRDefault="00782050" w:rsidP="000D3B42">
            <w:pPr>
              <w:spacing w:after="0"/>
              <w:rPr>
                <w:rFonts w:ascii="Arial" w:hAnsi="Arial" w:cs="Arial"/>
                <w:sz w:val="20"/>
                <w:szCs w:val="20"/>
              </w:rPr>
            </w:pPr>
          </w:p>
        </w:tc>
      </w:tr>
    </w:tbl>
    <w:p w:rsidR="00D573BD" w:rsidRDefault="00D573BD" w:rsidP="00782050">
      <w:pPr>
        <w:spacing w:after="0"/>
        <w:jc w:val="both"/>
        <w:rPr>
          <w:rFonts w:ascii="Arial" w:hAnsi="Arial" w:cs="Arial"/>
          <w:b/>
          <w:szCs w:val="20"/>
        </w:rPr>
      </w:pPr>
    </w:p>
    <w:p w:rsidR="00D573BD" w:rsidRDefault="00D573BD">
      <w:pPr>
        <w:spacing w:after="0" w:line="240" w:lineRule="auto"/>
        <w:rPr>
          <w:rFonts w:ascii="Arial" w:hAnsi="Arial" w:cs="Arial"/>
          <w:b/>
          <w:szCs w:val="20"/>
        </w:rPr>
      </w:pPr>
      <w:r>
        <w:rPr>
          <w:rFonts w:ascii="Arial" w:hAnsi="Arial" w:cs="Arial"/>
          <w:b/>
          <w:szCs w:val="20"/>
        </w:rPr>
        <w:br w:type="page"/>
      </w:r>
    </w:p>
    <w:p w:rsidR="00782050" w:rsidRPr="000A1791" w:rsidRDefault="00782050" w:rsidP="00782050">
      <w:pPr>
        <w:spacing w:after="0"/>
        <w:jc w:val="both"/>
        <w:rPr>
          <w:rFonts w:ascii="Arial" w:hAnsi="Arial" w:cs="Arial"/>
          <w:sz w:val="20"/>
          <w:szCs w:val="20"/>
        </w:rPr>
      </w:pPr>
      <w:r w:rsidRPr="000A1791">
        <w:rPr>
          <w:rFonts w:ascii="Arial" w:hAnsi="Arial" w:cs="Arial"/>
          <w:b/>
          <w:sz w:val="20"/>
          <w:szCs w:val="20"/>
        </w:rPr>
        <w:t>PROCEDURY OSIĄGANIA CELÓW KSZTAŁCENIA PRZEDMIOTU</w:t>
      </w:r>
    </w:p>
    <w:p w:rsidR="00782050" w:rsidRPr="000A1791" w:rsidRDefault="00782050" w:rsidP="00782050">
      <w:pPr>
        <w:autoSpaceDE w:val="0"/>
        <w:autoSpaceDN w:val="0"/>
        <w:adjustRightInd w:val="0"/>
        <w:spacing w:after="0"/>
        <w:contextualSpacing/>
        <w:jc w:val="both"/>
        <w:rPr>
          <w:rFonts w:ascii="Arial" w:hAnsi="Arial" w:cs="Arial"/>
          <w:sz w:val="20"/>
          <w:szCs w:val="20"/>
        </w:rPr>
      </w:pPr>
      <w:r w:rsidRPr="000A1791">
        <w:rPr>
          <w:rFonts w:ascii="Arial" w:hAnsi="Arial" w:cs="Arial"/>
          <w:sz w:val="20"/>
          <w:szCs w:val="20"/>
        </w:rPr>
        <w:t xml:space="preserve">W zawodzie </w:t>
      </w:r>
      <w:r w:rsidR="00BB6A43" w:rsidRPr="000A1791">
        <w:rPr>
          <w:rFonts w:ascii="Arial" w:hAnsi="Arial" w:cs="Arial"/>
          <w:sz w:val="20"/>
          <w:szCs w:val="20"/>
        </w:rPr>
        <w:t>elektro</w:t>
      </w:r>
      <w:r w:rsidR="002907E8" w:rsidRPr="000A1791">
        <w:rPr>
          <w:rFonts w:ascii="Arial" w:hAnsi="Arial" w:cs="Arial"/>
          <w:sz w:val="20"/>
          <w:szCs w:val="20"/>
        </w:rPr>
        <w:t>mechanik</w:t>
      </w:r>
      <w:r w:rsidRPr="000A1791">
        <w:rPr>
          <w:rFonts w:ascii="Arial" w:hAnsi="Arial" w:cs="Arial"/>
          <w:sz w:val="20"/>
          <w:szCs w:val="20"/>
        </w:rPr>
        <w:t xml:space="preserve"> pojazdów samochodowych uczeń powinien posiadać wiedzę w zakresie stosowania przepisów BHP, ochrony przeciwpożarowej i ergonomii podczas wykonywania zadań zawodowych. Bardzo ważne jest kształtowanie prawidłowych postaw i nawyków oraz uświadomienie uczniom, że ochrona życia i zdrowia człowieka w środowisku pracy jest celem nadrzędnym.</w:t>
      </w:r>
    </w:p>
    <w:p w:rsidR="00782050" w:rsidRPr="000A1791" w:rsidRDefault="00782050" w:rsidP="00782050">
      <w:pPr>
        <w:spacing w:after="0"/>
        <w:contextualSpacing/>
        <w:jc w:val="both"/>
        <w:rPr>
          <w:rFonts w:ascii="Arial" w:hAnsi="Arial" w:cs="Arial"/>
          <w:sz w:val="20"/>
          <w:szCs w:val="20"/>
        </w:rPr>
      </w:pPr>
      <w:r w:rsidRPr="000A1791">
        <w:rPr>
          <w:rFonts w:ascii="Arial" w:hAnsi="Arial" w:cs="Arial"/>
          <w:sz w:val="20"/>
          <w:szCs w:val="20"/>
        </w:rPr>
        <w:t xml:space="preserve">Przygotowanie do wykonywania zadań zawodowych </w:t>
      </w:r>
      <w:r w:rsidR="00BB6A43" w:rsidRPr="000A1791">
        <w:rPr>
          <w:rFonts w:ascii="Arial" w:hAnsi="Arial" w:cs="Arial"/>
          <w:sz w:val="20"/>
          <w:szCs w:val="20"/>
        </w:rPr>
        <w:t>elektro</w:t>
      </w:r>
      <w:r w:rsidRPr="000A1791">
        <w:rPr>
          <w:rFonts w:ascii="Arial" w:hAnsi="Arial" w:cs="Arial"/>
          <w:sz w:val="20"/>
          <w:szCs w:val="20"/>
        </w:rPr>
        <w:t>mechanika pojazdów samochodowych wymaga od uczącego się:</w:t>
      </w:r>
    </w:p>
    <w:p w:rsidR="00782050" w:rsidRPr="000A1791" w:rsidRDefault="00782050" w:rsidP="000D3DC4">
      <w:pPr>
        <w:pStyle w:val="Akapitzlist"/>
        <w:numPr>
          <w:ilvl w:val="0"/>
          <w:numId w:val="47"/>
        </w:numPr>
        <w:autoSpaceDE w:val="0"/>
        <w:autoSpaceDN w:val="0"/>
        <w:adjustRightInd w:val="0"/>
        <w:spacing w:after="0"/>
        <w:jc w:val="both"/>
        <w:rPr>
          <w:rFonts w:ascii="Arial" w:hAnsi="Arial" w:cs="Arial"/>
        </w:rPr>
      </w:pPr>
      <w:r w:rsidRPr="000A1791">
        <w:rPr>
          <w:rFonts w:ascii="Arial" w:hAnsi="Arial" w:cs="Arial"/>
        </w:rPr>
        <w:t>poznania podstaw prawnych funkcjonowania systemu ochrony pracy, ochrony przeciwpożarowej i ochrony środowiska w Polsce,</w:t>
      </w:r>
    </w:p>
    <w:p w:rsidR="00782050" w:rsidRPr="000A1791" w:rsidRDefault="00782050" w:rsidP="000D3DC4">
      <w:pPr>
        <w:pStyle w:val="Akapitzlist"/>
        <w:numPr>
          <w:ilvl w:val="0"/>
          <w:numId w:val="47"/>
        </w:numPr>
        <w:autoSpaceDE w:val="0"/>
        <w:autoSpaceDN w:val="0"/>
        <w:adjustRightInd w:val="0"/>
        <w:spacing w:after="0"/>
        <w:jc w:val="both"/>
        <w:rPr>
          <w:rFonts w:ascii="Arial" w:hAnsi="Arial" w:cs="Arial"/>
        </w:rPr>
      </w:pPr>
      <w:r w:rsidRPr="000A1791">
        <w:rPr>
          <w:rFonts w:ascii="Arial" w:hAnsi="Arial" w:cs="Arial"/>
        </w:rPr>
        <w:t>analizowania praw i obowiązków pracodawcy, osób kierujących pracownikami i pracownika w zakresie bezpieczeństwa i higieny pracy,</w:t>
      </w:r>
    </w:p>
    <w:p w:rsidR="00782050" w:rsidRPr="000A1791" w:rsidRDefault="00782050" w:rsidP="000D3DC4">
      <w:pPr>
        <w:pStyle w:val="Akapitzlist"/>
        <w:numPr>
          <w:ilvl w:val="0"/>
          <w:numId w:val="47"/>
        </w:numPr>
        <w:autoSpaceDE w:val="0"/>
        <w:autoSpaceDN w:val="0"/>
        <w:adjustRightInd w:val="0"/>
        <w:spacing w:after="0"/>
        <w:jc w:val="both"/>
        <w:rPr>
          <w:rFonts w:ascii="Arial" w:hAnsi="Arial" w:cs="Arial"/>
        </w:rPr>
      </w:pPr>
      <w:r w:rsidRPr="000A1791">
        <w:rPr>
          <w:rFonts w:ascii="Arial" w:hAnsi="Arial" w:cs="Arial"/>
        </w:rPr>
        <w:t xml:space="preserve">określenia zagrożeń dla zdrowia i życia człowieka występujących w środowisku pracy, </w:t>
      </w:r>
    </w:p>
    <w:p w:rsidR="00782050" w:rsidRPr="000A1791" w:rsidRDefault="00782050" w:rsidP="000D3DC4">
      <w:pPr>
        <w:pStyle w:val="Akapitzlist"/>
        <w:numPr>
          <w:ilvl w:val="0"/>
          <w:numId w:val="47"/>
        </w:numPr>
        <w:autoSpaceDE w:val="0"/>
        <w:autoSpaceDN w:val="0"/>
        <w:adjustRightInd w:val="0"/>
        <w:spacing w:after="0"/>
        <w:jc w:val="both"/>
        <w:rPr>
          <w:rFonts w:ascii="Arial" w:hAnsi="Arial" w:cs="Arial"/>
        </w:rPr>
      </w:pPr>
      <w:r w:rsidRPr="000A1791">
        <w:rPr>
          <w:rFonts w:ascii="Arial" w:hAnsi="Arial" w:cs="Arial"/>
        </w:rPr>
        <w:t>stosowania środków ochrony indywidualnej i zbiorowej podczas wykonywania zadań zawodowych ,</w:t>
      </w:r>
    </w:p>
    <w:p w:rsidR="00782050" w:rsidRPr="000A1791" w:rsidRDefault="00782050" w:rsidP="000D3DC4">
      <w:pPr>
        <w:pStyle w:val="Akapitzlist"/>
        <w:numPr>
          <w:ilvl w:val="0"/>
          <w:numId w:val="47"/>
        </w:numPr>
        <w:autoSpaceDE w:val="0"/>
        <w:autoSpaceDN w:val="0"/>
        <w:adjustRightInd w:val="0"/>
        <w:spacing w:after="0"/>
        <w:jc w:val="both"/>
        <w:rPr>
          <w:rFonts w:ascii="Arial" w:hAnsi="Arial" w:cs="Arial"/>
        </w:rPr>
      </w:pPr>
      <w:r w:rsidRPr="000A1791">
        <w:rPr>
          <w:rFonts w:ascii="Arial" w:hAnsi="Arial" w:cs="Arial"/>
        </w:rPr>
        <w:t xml:space="preserve">przestrzegania zasad bezpieczeństwa i higieny pracy oraz stosowania przepisów prawa dotyczących ochrony przeciwpożarowej i ochrony środowiska, </w:t>
      </w:r>
    </w:p>
    <w:p w:rsidR="00782050" w:rsidRPr="000A1791" w:rsidRDefault="00782050" w:rsidP="000D3DC4">
      <w:pPr>
        <w:pStyle w:val="Akapitzlist"/>
        <w:numPr>
          <w:ilvl w:val="0"/>
          <w:numId w:val="47"/>
        </w:numPr>
        <w:autoSpaceDE w:val="0"/>
        <w:autoSpaceDN w:val="0"/>
        <w:adjustRightInd w:val="0"/>
        <w:spacing w:after="0"/>
        <w:jc w:val="both"/>
        <w:rPr>
          <w:rFonts w:ascii="Arial" w:hAnsi="Arial" w:cs="Arial"/>
        </w:rPr>
      </w:pPr>
      <w:r w:rsidRPr="000A1791">
        <w:rPr>
          <w:rFonts w:ascii="Arial" w:hAnsi="Arial" w:cs="Arial"/>
        </w:rPr>
        <w:t xml:space="preserve">organizacji stanowiska pracy zgodnie z wymogami ergonomii, przepisami bezpieczeństwa i higieny pracy, ochrony przeciwpożarowej </w:t>
      </w:r>
      <w:r w:rsidRPr="000A1791">
        <w:rPr>
          <w:rFonts w:ascii="Arial" w:hAnsi="Arial" w:cs="Arial"/>
        </w:rPr>
        <w:br/>
        <w:t>i ochrony środowiska.</w:t>
      </w:r>
    </w:p>
    <w:p w:rsidR="00782050" w:rsidRPr="000A1791" w:rsidRDefault="00782050" w:rsidP="00782050">
      <w:pPr>
        <w:autoSpaceDE w:val="0"/>
        <w:autoSpaceDN w:val="0"/>
        <w:adjustRightInd w:val="0"/>
        <w:jc w:val="both"/>
        <w:rPr>
          <w:rFonts w:ascii="Arial" w:hAnsi="Arial" w:cs="Arial"/>
          <w:sz w:val="20"/>
          <w:szCs w:val="20"/>
        </w:rPr>
      </w:pPr>
      <w:r w:rsidRPr="000A1791">
        <w:rPr>
          <w:rFonts w:ascii="Arial" w:hAnsi="Arial" w:cs="Arial"/>
          <w:sz w:val="20"/>
          <w:szCs w:val="20"/>
        </w:rPr>
        <w:t xml:space="preserve">Niezbędne jest, aby uczeń opanował umiejętność udzielania pierwszej pomocy osobom poszkodowanym w wypadku na stanowisku pracy. </w:t>
      </w:r>
    </w:p>
    <w:p w:rsidR="00782050" w:rsidRPr="000A1791" w:rsidRDefault="00782050" w:rsidP="00782050">
      <w:pPr>
        <w:autoSpaceDE w:val="0"/>
        <w:autoSpaceDN w:val="0"/>
        <w:adjustRightInd w:val="0"/>
        <w:spacing w:after="120"/>
        <w:jc w:val="both"/>
        <w:rPr>
          <w:rFonts w:ascii="Arial" w:hAnsi="Arial" w:cs="Arial"/>
          <w:sz w:val="20"/>
          <w:szCs w:val="20"/>
        </w:rPr>
      </w:pPr>
      <w:r w:rsidRPr="000A1791">
        <w:rPr>
          <w:rFonts w:ascii="Arial" w:hAnsi="Arial" w:cs="Arial"/>
          <w:sz w:val="20"/>
          <w:szCs w:val="20"/>
        </w:rPr>
        <w:t xml:space="preserve">W przedmiocie bezpieczeństwo i higiena pracy w przedsiębiorstwie samochodowym stosowane metody powinny zapewnić osiąganie celów zaplanowanych w procesie edukacji oraz przygotowanie uczniów do bezpiecznej pracy w zawodzie </w:t>
      </w:r>
      <w:r w:rsidR="00BB6A43" w:rsidRPr="000A1791">
        <w:rPr>
          <w:rFonts w:ascii="Arial" w:hAnsi="Arial" w:cs="Arial"/>
          <w:sz w:val="20"/>
          <w:szCs w:val="20"/>
        </w:rPr>
        <w:t>elektro</w:t>
      </w:r>
      <w:r w:rsidRPr="000A1791">
        <w:rPr>
          <w:rFonts w:ascii="Arial" w:hAnsi="Arial" w:cs="Arial"/>
          <w:sz w:val="20"/>
          <w:szCs w:val="20"/>
        </w:rPr>
        <w:t>mechanik pojazdów samochodowych.</w:t>
      </w:r>
    </w:p>
    <w:p w:rsidR="00782050" w:rsidRPr="000A1791" w:rsidRDefault="00782050" w:rsidP="00782050">
      <w:pPr>
        <w:spacing w:after="0"/>
        <w:rPr>
          <w:rFonts w:ascii="Arial" w:hAnsi="Arial" w:cs="Arial"/>
          <w:sz w:val="20"/>
          <w:szCs w:val="20"/>
        </w:rPr>
      </w:pPr>
      <w:r w:rsidRPr="000A1791">
        <w:rPr>
          <w:rFonts w:ascii="Arial" w:hAnsi="Arial" w:cs="Arial"/>
          <w:sz w:val="20"/>
          <w:szCs w:val="20"/>
        </w:rPr>
        <w:t>Proponowane metody:</w:t>
      </w:r>
    </w:p>
    <w:p w:rsidR="00782050" w:rsidRPr="000A1791"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0A1791">
        <w:rPr>
          <w:rFonts w:ascii="Arial" w:hAnsi="Arial" w:cs="Arial"/>
        </w:rPr>
        <w:t xml:space="preserve">ćwiczenia, </w:t>
      </w:r>
    </w:p>
    <w:p w:rsidR="00782050" w:rsidRPr="000A1791"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0A1791">
        <w:rPr>
          <w:rFonts w:ascii="Arial" w:hAnsi="Arial" w:cs="Arial"/>
        </w:rPr>
        <w:t>metoda przypadków,</w:t>
      </w:r>
    </w:p>
    <w:p w:rsidR="00782050" w:rsidRPr="000A1791"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0A1791">
        <w:rPr>
          <w:rFonts w:ascii="Arial" w:hAnsi="Arial" w:cs="Arial"/>
        </w:rPr>
        <w:t>metoda tekstu przewodniego,</w:t>
      </w:r>
    </w:p>
    <w:p w:rsidR="00782050" w:rsidRPr="000A1791" w:rsidRDefault="00782050" w:rsidP="000D3DC4">
      <w:pPr>
        <w:pStyle w:val="Akapitzlist"/>
        <w:numPr>
          <w:ilvl w:val="0"/>
          <w:numId w:val="44"/>
        </w:numPr>
        <w:pBdr>
          <w:top w:val="nil"/>
          <w:left w:val="nil"/>
          <w:bottom w:val="nil"/>
          <w:right w:val="nil"/>
          <w:between w:val="nil"/>
        </w:pBdr>
        <w:spacing w:after="120"/>
        <w:ind w:left="357" w:hanging="357"/>
        <w:contextualSpacing w:val="0"/>
        <w:rPr>
          <w:rFonts w:ascii="Arial" w:hAnsi="Arial" w:cs="Arial"/>
        </w:rPr>
      </w:pPr>
      <w:r w:rsidRPr="000A1791">
        <w:rPr>
          <w:rFonts w:ascii="Arial" w:hAnsi="Arial" w:cs="Arial"/>
        </w:rPr>
        <w:t>metoda projektu edukacyjnego.</w:t>
      </w:r>
    </w:p>
    <w:p w:rsidR="00782050" w:rsidRPr="000A1791" w:rsidRDefault="00782050" w:rsidP="00782050">
      <w:pPr>
        <w:spacing w:after="0"/>
        <w:contextualSpacing/>
        <w:rPr>
          <w:rFonts w:ascii="Arial" w:hAnsi="Arial" w:cs="Arial"/>
          <w:sz w:val="20"/>
          <w:szCs w:val="20"/>
        </w:rPr>
      </w:pPr>
      <w:r w:rsidRPr="000A1791">
        <w:rPr>
          <w:rFonts w:ascii="Arial" w:hAnsi="Arial" w:cs="Arial"/>
          <w:sz w:val="20"/>
          <w:szCs w:val="20"/>
        </w:rPr>
        <w:t>Polecane środki dydaktyczne:</w:t>
      </w:r>
    </w:p>
    <w:p w:rsidR="00782050" w:rsidRPr="000A1791" w:rsidRDefault="00782050" w:rsidP="000D3DC4">
      <w:pPr>
        <w:pStyle w:val="Akapitzlist"/>
        <w:numPr>
          <w:ilvl w:val="0"/>
          <w:numId w:val="46"/>
        </w:numPr>
        <w:pBdr>
          <w:top w:val="nil"/>
          <w:left w:val="nil"/>
          <w:bottom w:val="nil"/>
          <w:right w:val="nil"/>
          <w:between w:val="nil"/>
        </w:pBdr>
        <w:spacing w:after="0"/>
        <w:jc w:val="both"/>
        <w:rPr>
          <w:rFonts w:ascii="Arial" w:hAnsi="Arial" w:cs="Arial"/>
        </w:rPr>
      </w:pPr>
      <w:r w:rsidRPr="000A1791">
        <w:rPr>
          <w:rFonts w:ascii="Arial" w:hAnsi="Arial" w:cs="Arial"/>
        </w:rPr>
        <w:t xml:space="preserve">zestawy ćwiczeń, instrukcje do ćwiczeń, pakiety edukacyjne dla uczniów, teksty przewodnie, karty pracy dla uczniów, czasopisma branżowe, filmy i prezentacje multimedialne związane z bezpieczeństwem i higieną pracy w zawodzie </w:t>
      </w:r>
      <w:r w:rsidR="00BB6A43" w:rsidRPr="000A1791">
        <w:rPr>
          <w:rFonts w:ascii="Arial" w:hAnsi="Arial" w:cs="Arial"/>
        </w:rPr>
        <w:t>elektro</w:t>
      </w:r>
      <w:r w:rsidRPr="000A1791">
        <w:rPr>
          <w:rFonts w:ascii="Arial" w:hAnsi="Arial" w:cs="Arial"/>
        </w:rPr>
        <w:t>mechanik pojazdów samochodowych,</w:t>
      </w:r>
    </w:p>
    <w:p w:rsidR="00782050" w:rsidRPr="000A1791" w:rsidRDefault="00782050" w:rsidP="000D3DC4">
      <w:pPr>
        <w:pStyle w:val="Akapitzlist"/>
        <w:numPr>
          <w:ilvl w:val="0"/>
          <w:numId w:val="46"/>
        </w:numPr>
        <w:pBdr>
          <w:top w:val="nil"/>
          <w:left w:val="nil"/>
          <w:bottom w:val="nil"/>
          <w:right w:val="nil"/>
          <w:between w:val="nil"/>
        </w:pBdr>
        <w:spacing w:after="0"/>
        <w:jc w:val="both"/>
        <w:rPr>
          <w:rFonts w:ascii="Arial" w:hAnsi="Arial" w:cs="Arial"/>
        </w:rPr>
      </w:pPr>
      <w:r w:rsidRPr="000A1791">
        <w:rPr>
          <w:rFonts w:ascii="Arial" w:hAnsi="Arial" w:cs="Arial"/>
        </w:rPr>
        <w:t>stanowiska komputerowe z dostępem do Internetu,</w:t>
      </w:r>
    </w:p>
    <w:p w:rsidR="00782050" w:rsidRPr="000A1791" w:rsidRDefault="00782050" w:rsidP="000D3DC4">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0A1791">
        <w:rPr>
          <w:rFonts w:ascii="Arial" w:hAnsi="Arial" w:cs="Arial"/>
        </w:rPr>
        <w:t>wyposażenie odpowiednie do realizacji założonych efektów kształcenia.</w:t>
      </w:r>
    </w:p>
    <w:p w:rsidR="00782050" w:rsidRPr="000A1791" w:rsidRDefault="00782050" w:rsidP="00782050">
      <w:pPr>
        <w:spacing w:after="0"/>
        <w:contextualSpacing/>
        <w:rPr>
          <w:rFonts w:ascii="Arial" w:hAnsi="Arial" w:cs="Arial"/>
          <w:sz w:val="20"/>
          <w:szCs w:val="20"/>
        </w:rPr>
      </w:pPr>
      <w:r w:rsidRPr="000A1791">
        <w:rPr>
          <w:rFonts w:ascii="Arial" w:hAnsi="Arial" w:cs="Arial"/>
          <w:sz w:val="20"/>
          <w:szCs w:val="20"/>
        </w:rPr>
        <w:t>Efektywność procesu kształcenia jest zależna między innymi od:</w:t>
      </w:r>
    </w:p>
    <w:p w:rsidR="00782050" w:rsidRPr="000A1791"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0A1791">
        <w:rPr>
          <w:rFonts w:ascii="Arial" w:hAnsi="Arial" w:cs="Arial"/>
        </w:rPr>
        <w:t>stosowanych przez nauczyciela metod pracy i środków dydaktycznych,</w:t>
      </w:r>
    </w:p>
    <w:p w:rsidR="00782050" w:rsidRPr="000A1791"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0A1791">
        <w:rPr>
          <w:rFonts w:ascii="Arial" w:hAnsi="Arial" w:cs="Arial"/>
        </w:rPr>
        <w:t>zaangażowania i motywacji wewnętrznej uczniów,</w:t>
      </w:r>
    </w:p>
    <w:p w:rsidR="00782050" w:rsidRPr="000A1791" w:rsidRDefault="00782050" w:rsidP="000D3DC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A1791">
        <w:rPr>
          <w:rFonts w:ascii="Arial" w:hAnsi="Arial" w:cs="Arial"/>
        </w:rPr>
        <w:t>warunków techniczno-dydaktycznych prowadzenia procesu nauczania.</w:t>
      </w:r>
    </w:p>
    <w:p w:rsidR="00782050" w:rsidRPr="000A1791" w:rsidRDefault="00782050" w:rsidP="00782050">
      <w:pPr>
        <w:spacing w:after="0"/>
        <w:contextualSpacing/>
        <w:jc w:val="both"/>
        <w:rPr>
          <w:rFonts w:ascii="Arial" w:hAnsi="Arial" w:cs="Arial"/>
          <w:b/>
          <w:sz w:val="20"/>
          <w:szCs w:val="20"/>
        </w:rPr>
      </w:pPr>
      <w:r w:rsidRPr="000A1791">
        <w:rPr>
          <w:rFonts w:ascii="Arial" w:hAnsi="Arial" w:cs="Arial"/>
          <w:b/>
          <w:sz w:val="20"/>
          <w:szCs w:val="20"/>
        </w:rPr>
        <w:t>PROPONOWANE METODY SPRAWDZANIA OSIĄGNIĘĆ EDUKACYJNYCH UCZNIA</w:t>
      </w:r>
    </w:p>
    <w:p w:rsidR="00782050" w:rsidRPr="000A1791" w:rsidRDefault="00782050" w:rsidP="00782050">
      <w:pPr>
        <w:spacing w:after="0"/>
        <w:contextualSpacing/>
        <w:jc w:val="both"/>
        <w:rPr>
          <w:rFonts w:ascii="Arial" w:hAnsi="Arial" w:cs="Arial"/>
          <w:bCs/>
          <w:sz w:val="20"/>
          <w:szCs w:val="20"/>
        </w:rPr>
      </w:pPr>
      <w:r w:rsidRPr="000A1791">
        <w:rPr>
          <w:rFonts w:ascii="Arial" w:hAnsi="Arial" w:cs="Arial"/>
          <w:bCs/>
          <w:sz w:val="20"/>
          <w:szCs w:val="20"/>
        </w:rPr>
        <w:t>W celu sprawdzenia osiągnięć edukacyjnych ucznia proponuje się zastosować:</w:t>
      </w:r>
    </w:p>
    <w:p w:rsidR="00782050" w:rsidRPr="000A1791" w:rsidRDefault="00782050" w:rsidP="000D3DC4">
      <w:pPr>
        <w:pStyle w:val="Akapitzlist"/>
        <w:numPr>
          <w:ilvl w:val="0"/>
          <w:numId w:val="45"/>
        </w:numPr>
        <w:pBdr>
          <w:top w:val="nil"/>
          <w:left w:val="nil"/>
          <w:bottom w:val="nil"/>
          <w:right w:val="nil"/>
          <w:between w:val="nil"/>
        </w:pBdr>
        <w:spacing w:after="0"/>
        <w:rPr>
          <w:rFonts w:ascii="Arial" w:hAnsi="Arial" w:cs="Arial"/>
          <w:b/>
        </w:rPr>
      </w:pPr>
      <w:r w:rsidRPr="000A1791">
        <w:rPr>
          <w:rFonts w:ascii="Arial" w:hAnsi="Arial" w:cs="Arial"/>
        </w:rPr>
        <w:t>karty</w:t>
      </w:r>
      <w:r w:rsidRPr="000A1791">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782050" w:rsidRPr="000A1791" w:rsidRDefault="00782050" w:rsidP="000D3DC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A1791">
        <w:rPr>
          <w:rFonts w:ascii="Arial" w:hAnsi="Arial" w:cs="Arial"/>
        </w:rPr>
        <w:t>test praktyczny z kryteriami oceny określonymi w karcie obserwacji.</w:t>
      </w:r>
    </w:p>
    <w:p w:rsidR="00782050" w:rsidRPr="000A1791" w:rsidRDefault="00782050" w:rsidP="00782050">
      <w:pPr>
        <w:spacing w:after="0"/>
        <w:contextualSpacing/>
        <w:rPr>
          <w:rFonts w:ascii="Arial" w:hAnsi="Arial" w:cs="Arial"/>
          <w:b/>
          <w:sz w:val="20"/>
          <w:szCs w:val="20"/>
        </w:rPr>
      </w:pPr>
      <w:r w:rsidRPr="000A1791">
        <w:rPr>
          <w:rFonts w:ascii="Arial" w:hAnsi="Arial" w:cs="Arial"/>
          <w:b/>
          <w:sz w:val="20"/>
          <w:szCs w:val="20"/>
        </w:rPr>
        <w:t>PROPONOWANE METODY EWALUACJI PRZEDMIOTU</w:t>
      </w:r>
    </w:p>
    <w:p w:rsidR="00782050" w:rsidRPr="000A1791" w:rsidRDefault="00782050" w:rsidP="00782050">
      <w:pPr>
        <w:spacing w:after="0"/>
        <w:contextualSpacing/>
        <w:jc w:val="both"/>
        <w:rPr>
          <w:rFonts w:ascii="Arial" w:hAnsi="Arial" w:cs="Arial"/>
          <w:bCs/>
          <w:sz w:val="20"/>
          <w:szCs w:val="20"/>
        </w:rPr>
      </w:pPr>
      <w:r w:rsidRPr="000A1791">
        <w:rPr>
          <w:rFonts w:ascii="Arial" w:hAnsi="Arial" w:cs="Arial"/>
          <w:bCs/>
          <w:sz w:val="20"/>
          <w:szCs w:val="20"/>
        </w:rPr>
        <w:t>Ewaluacja ma na celu doskonalenie stosowanych metod w celu osiągania założonych celów edukacyjnych.</w:t>
      </w:r>
    </w:p>
    <w:p w:rsidR="00782050" w:rsidRPr="000A1791" w:rsidRDefault="00782050" w:rsidP="00782050">
      <w:pPr>
        <w:spacing w:after="0"/>
        <w:contextualSpacing/>
        <w:jc w:val="both"/>
        <w:rPr>
          <w:rFonts w:ascii="Arial" w:hAnsi="Arial" w:cs="Arial"/>
          <w:bCs/>
          <w:sz w:val="20"/>
          <w:szCs w:val="20"/>
        </w:rPr>
      </w:pPr>
      <w:r w:rsidRPr="000A1791">
        <w:rPr>
          <w:rFonts w:ascii="Arial" w:hAnsi="Arial" w:cs="Arial"/>
          <w:bCs/>
          <w:sz w:val="20"/>
          <w:szCs w:val="20"/>
        </w:rPr>
        <w:t>Do pozyskania danych od uczniów należy zastosować testy oraz kwestionariusze ankietowe, np.:</w:t>
      </w:r>
    </w:p>
    <w:p w:rsidR="00782050" w:rsidRPr="000A1791"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0A1791">
        <w:rPr>
          <w:rFonts w:ascii="Arial" w:hAnsi="Arial" w:cs="Arial"/>
        </w:rPr>
        <w:t>test pisemny dla uczniów,</w:t>
      </w:r>
    </w:p>
    <w:p w:rsidR="00782050" w:rsidRPr="000A1791" w:rsidRDefault="00782050" w:rsidP="000D3DC4">
      <w:pPr>
        <w:pStyle w:val="Akapitzlist"/>
        <w:numPr>
          <w:ilvl w:val="0"/>
          <w:numId w:val="45"/>
        </w:numPr>
        <w:pBdr>
          <w:top w:val="nil"/>
          <w:left w:val="nil"/>
          <w:bottom w:val="nil"/>
          <w:right w:val="nil"/>
          <w:between w:val="nil"/>
        </w:pBdr>
        <w:spacing w:after="0"/>
        <w:rPr>
          <w:rFonts w:ascii="Arial" w:hAnsi="Arial" w:cs="Arial"/>
          <w:bCs/>
        </w:rPr>
      </w:pPr>
      <w:r w:rsidRPr="000A1791">
        <w:rPr>
          <w:rFonts w:ascii="Arial" w:hAnsi="Arial" w:cs="Arial"/>
        </w:rPr>
        <w:t>test praktyczny dla uczniów w zakresie udzielania pierwszej pomocy przedmedycznej,</w:t>
      </w:r>
    </w:p>
    <w:p w:rsidR="00782050" w:rsidRPr="000A1791" w:rsidRDefault="00782050" w:rsidP="000D3DC4">
      <w:pPr>
        <w:pStyle w:val="Akapitzlist"/>
        <w:numPr>
          <w:ilvl w:val="0"/>
          <w:numId w:val="45"/>
        </w:numPr>
        <w:pBdr>
          <w:top w:val="nil"/>
          <w:left w:val="nil"/>
          <w:bottom w:val="nil"/>
          <w:right w:val="nil"/>
          <w:between w:val="nil"/>
        </w:pBdr>
        <w:spacing w:after="0"/>
        <w:rPr>
          <w:rFonts w:ascii="Arial" w:hAnsi="Arial" w:cs="Arial"/>
          <w:bCs/>
        </w:rPr>
      </w:pPr>
      <w:r w:rsidRPr="000A1791">
        <w:rPr>
          <w:rFonts w:ascii="Arial" w:hAnsi="Arial" w:cs="Arial"/>
        </w:rPr>
        <w:t>kwestionariusz</w:t>
      </w:r>
      <w:r w:rsidRPr="000A1791">
        <w:rPr>
          <w:rFonts w:ascii="Arial" w:hAnsi="Arial" w:cs="Arial"/>
          <w:bCs/>
        </w:rPr>
        <w:t xml:space="preserve"> ankietowy skierowany do uczniów (mający na celu doskonalenie procesu kształcenia i osiągania celów zawartych w programie).</w:t>
      </w:r>
    </w:p>
    <w:p w:rsidR="00782050" w:rsidRPr="000A1791" w:rsidRDefault="00782050" w:rsidP="00782050">
      <w:pPr>
        <w:spacing w:after="0"/>
        <w:contextualSpacing/>
        <w:jc w:val="both"/>
        <w:rPr>
          <w:rFonts w:ascii="Arial" w:hAnsi="Arial" w:cs="Arial"/>
          <w:b/>
          <w:sz w:val="20"/>
          <w:szCs w:val="20"/>
        </w:rPr>
      </w:pPr>
      <w:r w:rsidRPr="000A1791">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782050" w:rsidRPr="000D1A1C" w:rsidRDefault="00147383" w:rsidP="00782050">
      <w:pPr>
        <w:pStyle w:val="Nagwek2"/>
        <w:rPr>
          <w:rFonts w:cs="Arial"/>
          <w:i/>
          <w:szCs w:val="24"/>
        </w:rPr>
      </w:pPr>
      <w:r>
        <w:rPr>
          <w:rFonts w:cs="Arial"/>
          <w:szCs w:val="24"/>
        </w:rPr>
        <w:br w:type="page"/>
      </w:r>
      <w:bookmarkStart w:id="9" w:name="_Toc18672226"/>
      <w:r w:rsidR="000A1791" w:rsidRPr="000D1A1C">
        <w:rPr>
          <w:rFonts w:cs="Arial"/>
          <w:szCs w:val="24"/>
        </w:rPr>
        <w:t>Rysunek techniczny</w:t>
      </w:r>
      <w:bookmarkEnd w:id="9"/>
    </w:p>
    <w:p w:rsidR="00782050" w:rsidRPr="000D1A1C" w:rsidRDefault="00782050" w:rsidP="00782050">
      <w:pPr>
        <w:spacing w:after="0"/>
        <w:contextualSpacing/>
        <w:jc w:val="both"/>
        <w:rPr>
          <w:rFonts w:ascii="Arial" w:hAnsi="Arial" w:cs="Arial"/>
          <w:b/>
          <w:sz w:val="20"/>
          <w:szCs w:val="20"/>
        </w:rPr>
      </w:pPr>
      <w:r w:rsidRPr="000D1A1C">
        <w:rPr>
          <w:rFonts w:ascii="Arial" w:hAnsi="Arial" w:cs="Arial"/>
          <w:b/>
          <w:sz w:val="20"/>
          <w:szCs w:val="20"/>
        </w:rPr>
        <w:t>Cele ogólne przedmiotu</w:t>
      </w:r>
    </w:p>
    <w:p w:rsidR="00782050" w:rsidRPr="000D1A1C" w:rsidRDefault="00782050" w:rsidP="000D3DC4">
      <w:pPr>
        <w:pStyle w:val="Akapitzlist"/>
        <w:numPr>
          <w:ilvl w:val="0"/>
          <w:numId w:val="48"/>
        </w:numPr>
        <w:tabs>
          <w:tab w:val="left" w:pos="426"/>
        </w:tabs>
        <w:autoSpaceDE w:val="0"/>
        <w:autoSpaceDN w:val="0"/>
        <w:adjustRightInd w:val="0"/>
        <w:spacing w:after="0"/>
        <w:ind w:left="426" w:hanging="426"/>
        <w:jc w:val="both"/>
        <w:rPr>
          <w:rFonts w:ascii="Arial" w:hAnsi="Arial" w:cs="Arial"/>
        </w:rPr>
      </w:pPr>
      <w:r w:rsidRPr="000D1A1C">
        <w:rPr>
          <w:rFonts w:ascii="Arial" w:hAnsi="Arial" w:cs="Arial"/>
        </w:rPr>
        <w:t>Poznanie zasad sporządzania rysunku technicznego.</w:t>
      </w:r>
    </w:p>
    <w:p w:rsidR="00782050" w:rsidRPr="000D1A1C" w:rsidRDefault="00782050" w:rsidP="000D3DC4">
      <w:pPr>
        <w:pStyle w:val="Akapitzlist"/>
        <w:numPr>
          <w:ilvl w:val="0"/>
          <w:numId w:val="48"/>
        </w:numPr>
        <w:tabs>
          <w:tab w:val="left" w:pos="426"/>
        </w:tabs>
        <w:spacing w:after="0"/>
        <w:ind w:left="426" w:hanging="426"/>
        <w:jc w:val="both"/>
        <w:rPr>
          <w:rFonts w:ascii="Arial" w:hAnsi="Arial" w:cs="Arial"/>
          <w:b/>
        </w:rPr>
      </w:pPr>
      <w:r w:rsidRPr="000D1A1C">
        <w:rPr>
          <w:rFonts w:ascii="Arial" w:hAnsi="Arial" w:cs="Arial"/>
        </w:rPr>
        <w:t>Poznanie zasad tolerancji i pasowań w zakresie dokładności wykonania części maszyn.</w:t>
      </w:r>
    </w:p>
    <w:p w:rsidR="00782050" w:rsidRPr="000D1A1C" w:rsidRDefault="00782050" w:rsidP="000D3DC4">
      <w:pPr>
        <w:numPr>
          <w:ilvl w:val="0"/>
          <w:numId w:val="48"/>
        </w:numPr>
        <w:tabs>
          <w:tab w:val="left" w:pos="426"/>
        </w:tabs>
        <w:spacing w:after="120"/>
        <w:ind w:left="425" w:hanging="425"/>
        <w:jc w:val="both"/>
        <w:rPr>
          <w:rFonts w:ascii="Arial" w:hAnsi="Arial" w:cs="Arial"/>
          <w:b/>
          <w:sz w:val="20"/>
          <w:szCs w:val="20"/>
        </w:rPr>
      </w:pPr>
      <w:r w:rsidRPr="000D1A1C">
        <w:rPr>
          <w:rFonts w:ascii="Arial" w:hAnsi="Arial" w:cs="Arial"/>
          <w:sz w:val="20"/>
          <w:szCs w:val="20"/>
        </w:rPr>
        <w:t>Posługiwanie się dokumentacją techniczną maszyn i urządzeń.</w:t>
      </w:r>
    </w:p>
    <w:p w:rsidR="00782050" w:rsidRPr="000D1A1C" w:rsidRDefault="00782050" w:rsidP="00782050">
      <w:pPr>
        <w:spacing w:after="0"/>
        <w:contextualSpacing/>
        <w:jc w:val="both"/>
        <w:rPr>
          <w:rFonts w:ascii="Arial" w:hAnsi="Arial" w:cs="Arial"/>
          <w:b/>
          <w:sz w:val="20"/>
          <w:szCs w:val="20"/>
        </w:rPr>
      </w:pPr>
      <w:r w:rsidRPr="000D1A1C">
        <w:rPr>
          <w:rFonts w:ascii="Arial" w:hAnsi="Arial" w:cs="Arial"/>
          <w:b/>
          <w:sz w:val="20"/>
          <w:szCs w:val="20"/>
        </w:rPr>
        <w:t>Cele operacyjne</w:t>
      </w:r>
    </w:p>
    <w:p w:rsidR="00782050" w:rsidRPr="000D1A1C" w:rsidRDefault="00782050" w:rsidP="00782050">
      <w:pPr>
        <w:spacing w:after="0"/>
        <w:contextualSpacing/>
        <w:jc w:val="both"/>
        <w:rPr>
          <w:rFonts w:ascii="Arial" w:hAnsi="Arial" w:cs="Arial"/>
          <w:bCs/>
          <w:sz w:val="20"/>
          <w:szCs w:val="20"/>
        </w:rPr>
      </w:pPr>
      <w:r w:rsidRPr="000D1A1C">
        <w:rPr>
          <w:rFonts w:ascii="Arial" w:hAnsi="Arial" w:cs="Arial"/>
          <w:bCs/>
          <w:sz w:val="20"/>
          <w:szCs w:val="20"/>
        </w:rPr>
        <w:t>Uczeń potrafi:</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przestrzegać norm technicznych, branżowych, europejskich stosowanych w rysunku technicznym,</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odczytać informacje zawarte na rysunkach technicznych,</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wykonać rzutowanie, przekroje, wymiarowanie części maszyn i rysunki aksonometryczne,</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wykonać szkice elementów konstrukcyjnych pojazdu samochodowego,</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posłużyć się rysunkami wykonawczymi, złożeniowymi, montażowymi,</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posłużyć się rysunkami technicznymi z wykorzystaniem technik komputerowych,</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wyjaśnić znaczenie pojęć tolerancja i pasowanie,</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dobrać tolerancje i pasowania do charakteru współpracujących części,</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rozpoznać oznaczenia wymiarów tolerowanych,</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obliczyć tolerancje wymiarowe i parametry pasowań,</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zastosować zasady tolerancji wymiarów kształtu i położenia,</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opisać parametry geometrycznej struktury powierzchni i kształtu części maszyn,</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rozróżnić rodzaje dokumentacji technicznej części maszyn,</w:t>
      </w:r>
    </w:p>
    <w:p w:rsidR="00782050" w:rsidRPr="000D1A1C" w:rsidRDefault="00782050" w:rsidP="000D3DC4">
      <w:pPr>
        <w:pStyle w:val="Akapitzlist"/>
        <w:keepNext/>
        <w:numPr>
          <w:ilvl w:val="0"/>
          <w:numId w:val="49"/>
        </w:numPr>
        <w:spacing w:after="0"/>
        <w:jc w:val="both"/>
        <w:rPr>
          <w:rFonts w:ascii="Arial" w:hAnsi="Arial" w:cs="Arial"/>
        </w:rPr>
      </w:pPr>
      <w:r w:rsidRPr="000D1A1C">
        <w:rPr>
          <w:rFonts w:ascii="Arial" w:hAnsi="Arial" w:cs="Arial"/>
        </w:rPr>
        <w:t>odczytać informacje zawarte w dokumentacji technicznej dotyczące maszyn i urządzeń.</w:t>
      </w:r>
    </w:p>
    <w:p w:rsidR="00EA15D7" w:rsidRPr="000D1A1C" w:rsidRDefault="00EA15D7" w:rsidP="00782050">
      <w:pPr>
        <w:rPr>
          <w:rFonts w:ascii="Arial" w:hAnsi="Arial" w:cs="Arial"/>
          <w:sz w:val="20"/>
          <w:szCs w:val="20"/>
        </w:rPr>
      </w:pPr>
    </w:p>
    <w:p w:rsidR="00782050" w:rsidRPr="000D1A1C" w:rsidRDefault="00147383" w:rsidP="00782050">
      <w:pPr>
        <w:spacing w:after="0" w:line="360" w:lineRule="auto"/>
        <w:rPr>
          <w:rFonts w:ascii="Arial" w:hAnsi="Arial" w:cs="Arial"/>
          <w:b/>
          <w:sz w:val="20"/>
          <w:szCs w:val="20"/>
        </w:rPr>
      </w:pPr>
      <w:r>
        <w:rPr>
          <w:rFonts w:ascii="Arial" w:hAnsi="Arial" w:cs="Arial"/>
          <w:b/>
          <w:sz w:val="20"/>
          <w:szCs w:val="20"/>
        </w:rPr>
        <w:br w:type="page"/>
      </w:r>
      <w:r w:rsidR="00782050" w:rsidRPr="000D1A1C">
        <w:rPr>
          <w:rFonts w:ascii="Arial" w:hAnsi="Arial" w:cs="Arial"/>
          <w:b/>
          <w:sz w:val="20"/>
          <w:szCs w:val="20"/>
        </w:rPr>
        <w:t>MATERIAŁ NAUCZANIA: RYSUNEK TECHNICZNY</w:t>
      </w:r>
      <w:r w:rsidR="00782050" w:rsidRPr="000D1A1C">
        <w:rPr>
          <w:rFonts w:ascii="Arial" w:hAnsi="Arial" w:cs="Arial"/>
          <w:b/>
          <w:sz w:val="20"/>
          <w:szCs w:val="20"/>
        </w:rPr>
        <w:tab/>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569"/>
        <w:gridCol w:w="945"/>
        <w:gridCol w:w="3564"/>
        <w:gridCol w:w="3571"/>
        <w:gridCol w:w="1105"/>
      </w:tblGrid>
      <w:tr w:rsidR="00782050" w:rsidRPr="007D56BC" w:rsidTr="000D3B42">
        <w:tc>
          <w:tcPr>
            <w:tcW w:w="2104" w:type="dxa"/>
            <w:vMerge w:val="restart"/>
          </w:tcPr>
          <w:p w:rsidR="00782050" w:rsidRPr="007D56BC" w:rsidRDefault="00782050" w:rsidP="000D3B42">
            <w:pPr>
              <w:spacing w:after="0"/>
              <w:jc w:val="center"/>
              <w:rPr>
                <w:rFonts w:ascii="Arial" w:hAnsi="Arial" w:cs="Arial"/>
              </w:rPr>
            </w:pPr>
            <w:r w:rsidRPr="007D56BC">
              <w:rPr>
                <w:rFonts w:ascii="Arial" w:hAnsi="Arial" w:cs="Arial"/>
              </w:rPr>
              <w:t>Dział programowy</w:t>
            </w:r>
          </w:p>
        </w:tc>
        <w:tc>
          <w:tcPr>
            <w:tcW w:w="2569" w:type="dxa"/>
            <w:vMerge w:val="restart"/>
          </w:tcPr>
          <w:p w:rsidR="00782050" w:rsidRPr="007D56BC" w:rsidRDefault="00782050" w:rsidP="000D3B42">
            <w:pPr>
              <w:spacing w:after="0"/>
              <w:jc w:val="center"/>
              <w:rPr>
                <w:rFonts w:ascii="Arial" w:hAnsi="Arial" w:cs="Arial"/>
              </w:rPr>
            </w:pPr>
            <w:r w:rsidRPr="007D56BC">
              <w:rPr>
                <w:rFonts w:ascii="Arial" w:hAnsi="Arial" w:cs="Arial"/>
              </w:rPr>
              <w:t>Tematy jednostek metodycznych</w:t>
            </w:r>
          </w:p>
        </w:tc>
        <w:tc>
          <w:tcPr>
            <w:tcW w:w="945" w:type="dxa"/>
            <w:vMerge w:val="restart"/>
          </w:tcPr>
          <w:p w:rsidR="00782050" w:rsidRPr="007D56BC" w:rsidRDefault="00141229" w:rsidP="000D3B42">
            <w:pPr>
              <w:spacing w:after="0"/>
              <w:jc w:val="center"/>
              <w:rPr>
                <w:rFonts w:ascii="Arial" w:hAnsi="Arial" w:cs="Arial"/>
              </w:rPr>
            </w:pPr>
            <w:r w:rsidRPr="000A1791">
              <w:rPr>
                <w:rFonts w:ascii="Arial" w:hAnsi="Arial" w:cs="Arial"/>
                <w:sz w:val="20"/>
                <w:szCs w:val="20"/>
              </w:rPr>
              <w:t>Liczba godz.</w:t>
            </w:r>
          </w:p>
        </w:tc>
        <w:tc>
          <w:tcPr>
            <w:tcW w:w="7135" w:type="dxa"/>
            <w:gridSpan w:val="2"/>
          </w:tcPr>
          <w:p w:rsidR="00782050" w:rsidRPr="007D56BC" w:rsidRDefault="00782050" w:rsidP="000D3B42">
            <w:pPr>
              <w:spacing w:after="0"/>
              <w:jc w:val="center"/>
              <w:rPr>
                <w:rFonts w:ascii="Arial" w:hAnsi="Arial" w:cs="Arial"/>
              </w:rPr>
            </w:pPr>
            <w:r w:rsidRPr="007D56BC">
              <w:rPr>
                <w:rFonts w:ascii="Arial" w:hAnsi="Arial" w:cs="Arial"/>
              </w:rPr>
              <w:t>Wymagania programowe</w:t>
            </w:r>
          </w:p>
        </w:tc>
        <w:tc>
          <w:tcPr>
            <w:tcW w:w="1105" w:type="dxa"/>
          </w:tcPr>
          <w:p w:rsidR="00782050" w:rsidRPr="007D56BC" w:rsidRDefault="00782050" w:rsidP="000D3B42">
            <w:pPr>
              <w:spacing w:after="0"/>
              <w:rPr>
                <w:rFonts w:ascii="Arial" w:hAnsi="Arial" w:cs="Arial"/>
              </w:rPr>
            </w:pPr>
            <w:r w:rsidRPr="007D56BC">
              <w:rPr>
                <w:rFonts w:ascii="Arial" w:hAnsi="Arial" w:cs="Arial"/>
              </w:rPr>
              <w:t>Uwagi o realizacji</w:t>
            </w:r>
          </w:p>
        </w:tc>
      </w:tr>
      <w:tr w:rsidR="00782050" w:rsidRPr="007D56BC" w:rsidTr="000D3B42">
        <w:tc>
          <w:tcPr>
            <w:tcW w:w="2104" w:type="dxa"/>
            <w:vMerge/>
          </w:tcPr>
          <w:p w:rsidR="00782050" w:rsidRPr="007D56BC" w:rsidRDefault="00782050" w:rsidP="000D3B42">
            <w:pPr>
              <w:spacing w:after="0"/>
              <w:rPr>
                <w:rFonts w:ascii="Arial" w:hAnsi="Arial" w:cs="Arial"/>
              </w:rPr>
            </w:pPr>
          </w:p>
        </w:tc>
        <w:tc>
          <w:tcPr>
            <w:tcW w:w="2569" w:type="dxa"/>
            <w:vMerge/>
          </w:tcPr>
          <w:p w:rsidR="00782050" w:rsidRPr="007D56BC" w:rsidRDefault="00782050" w:rsidP="000D3B42">
            <w:pPr>
              <w:spacing w:after="0"/>
              <w:rPr>
                <w:rFonts w:ascii="Arial" w:hAnsi="Arial" w:cs="Arial"/>
              </w:rPr>
            </w:pPr>
          </w:p>
        </w:tc>
        <w:tc>
          <w:tcPr>
            <w:tcW w:w="945" w:type="dxa"/>
            <w:vMerge/>
          </w:tcPr>
          <w:p w:rsidR="00782050" w:rsidRPr="007D56BC" w:rsidRDefault="00782050" w:rsidP="000D3B42">
            <w:pPr>
              <w:spacing w:after="0"/>
              <w:rPr>
                <w:rFonts w:ascii="Arial" w:hAnsi="Arial" w:cs="Arial"/>
              </w:rPr>
            </w:pPr>
          </w:p>
        </w:tc>
        <w:tc>
          <w:tcPr>
            <w:tcW w:w="3564" w:type="dxa"/>
          </w:tcPr>
          <w:p w:rsidR="00782050" w:rsidRPr="007D56BC" w:rsidRDefault="00782050" w:rsidP="000D3B42">
            <w:pPr>
              <w:spacing w:after="0"/>
              <w:rPr>
                <w:rFonts w:ascii="Arial" w:hAnsi="Arial" w:cs="Arial"/>
              </w:rPr>
            </w:pPr>
            <w:r w:rsidRPr="007D56BC">
              <w:rPr>
                <w:rFonts w:ascii="Arial" w:hAnsi="Arial" w:cs="Arial"/>
              </w:rPr>
              <w:t>Podstawowe</w:t>
            </w:r>
          </w:p>
          <w:p w:rsidR="00782050" w:rsidRPr="007D56BC" w:rsidRDefault="00782050" w:rsidP="000D3B42">
            <w:pPr>
              <w:spacing w:after="0"/>
              <w:rPr>
                <w:rFonts w:ascii="Arial" w:hAnsi="Arial" w:cs="Arial"/>
                <w:b/>
              </w:rPr>
            </w:pPr>
            <w:r w:rsidRPr="007D56BC">
              <w:rPr>
                <w:rFonts w:ascii="Arial" w:hAnsi="Arial" w:cs="Arial"/>
                <w:b/>
              </w:rPr>
              <w:t>Uczeń potrafi:</w:t>
            </w:r>
          </w:p>
        </w:tc>
        <w:tc>
          <w:tcPr>
            <w:tcW w:w="3571" w:type="dxa"/>
          </w:tcPr>
          <w:p w:rsidR="00782050" w:rsidRPr="007D56BC" w:rsidRDefault="00782050" w:rsidP="000D3B42">
            <w:pPr>
              <w:spacing w:after="0"/>
              <w:rPr>
                <w:rFonts w:ascii="Arial" w:hAnsi="Arial" w:cs="Arial"/>
              </w:rPr>
            </w:pPr>
            <w:r w:rsidRPr="007D56BC">
              <w:rPr>
                <w:rFonts w:ascii="Arial" w:hAnsi="Arial" w:cs="Arial"/>
              </w:rPr>
              <w:t>Ponadpodstawowe</w:t>
            </w:r>
          </w:p>
          <w:p w:rsidR="00782050" w:rsidRPr="007D56BC" w:rsidRDefault="00782050" w:rsidP="000D3B42">
            <w:pPr>
              <w:spacing w:after="0"/>
              <w:rPr>
                <w:rFonts w:ascii="Arial" w:hAnsi="Arial" w:cs="Arial"/>
                <w:b/>
              </w:rPr>
            </w:pPr>
            <w:r w:rsidRPr="007D56BC">
              <w:rPr>
                <w:rFonts w:ascii="Arial" w:hAnsi="Arial" w:cs="Arial"/>
                <w:b/>
              </w:rPr>
              <w:t>Uczeń potrafi:</w:t>
            </w:r>
          </w:p>
        </w:tc>
        <w:tc>
          <w:tcPr>
            <w:tcW w:w="1105" w:type="dxa"/>
          </w:tcPr>
          <w:p w:rsidR="00782050" w:rsidRPr="007D56BC" w:rsidRDefault="00782050" w:rsidP="000D3B42">
            <w:pPr>
              <w:spacing w:after="0"/>
              <w:rPr>
                <w:rFonts w:ascii="Arial" w:hAnsi="Arial" w:cs="Arial"/>
              </w:rPr>
            </w:pPr>
            <w:r w:rsidRPr="007D56BC">
              <w:rPr>
                <w:rFonts w:ascii="Arial" w:hAnsi="Arial" w:cs="Arial"/>
              </w:rPr>
              <w:t>Etap realizacji</w:t>
            </w:r>
          </w:p>
        </w:tc>
      </w:tr>
      <w:tr w:rsidR="00782050" w:rsidRPr="007D56BC" w:rsidTr="000D3B42">
        <w:tc>
          <w:tcPr>
            <w:tcW w:w="2104" w:type="dxa"/>
            <w:vMerge w:val="restart"/>
            <w:vAlign w:val="center"/>
          </w:tcPr>
          <w:p w:rsidR="00782050" w:rsidRPr="007D56BC" w:rsidRDefault="00782050" w:rsidP="000D3B42">
            <w:pPr>
              <w:spacing w:after="0" w:line="240" w:lineRule="auto"/>
              <w:contextualSpacing/>
              <w:rPr>
                <w:rFonts w:ascii="Arial" w:hAnsi="Arial" w:cs="Arial"/>
              </w:rPr>
            </w:pPr>
            <w:r w:rsidRPr="007D56BC">
              <w:rPr>
                <w:rFonts w:ascii="Arial" w:hAnsi="Arial" w:cs="Arial"/>
              </w:rPr>
              <w:t>I. Podstawy rysunku technicznego</w:t>
            </w:r>
          </w:p>
        </w:tc>
        <w:tc>
          <w:tcPr>
            <w:tcW w:w="2569" w:type="dxa"/>
            <w:vAlign w:val="center"/>
          </w:tcPr>
          <w:p w:rsidR="00782050" w:rsidRPr="007D56BC" w:rsidRDefault="00782050" w:rsidP="000D3B42">
            <w:pPr>
              <w:spacing w:after="0" w:line="240" w:lineRule="auto"/>
              <w:contextualSpacing/>
              <w:rPr>
                <w:rFonts w:ascii="Arial" w:hAnsi="Arial" w:cs="Arial"/>
              </w:rPr>
            </w:pPr>
            <w:r w:rsidRPr="007D56BC">
              <w:rPr>
                <w:rFonts w:ascii="Arial" w:hAnsi="Arial" w:cs="Arial"/>
              </w:rPr>
              <w:t>1. Znaczenie dokumentacji technicznej w mechanice pojazdowej</w:t>
            </w:r>
          </w:p>
        </w:tc>
        <w:tc>
          <w:tcPr>
            <w:tcW w:w="945" w:type="dxa"/>
            <w:vAlign w:val="center"/>
          </w:tcPr>
          <w:p w:rsidR="00782050" w:rsidRPr="007D56BC" w:rsidRDefault="00782050" w:rsidP="000D3B42">
            <w:pPr>
              <w:spacing w:after="0" w:line="240" w:lineRule="auto"/>
              <w:contextualSpacing/>
              <w:jc w:val="center"/>
              <w:rPr>
                <w:rFonts w:ascii="Arial" w:hAnsi="Arial" w:cs="Arial"/>
              </w:rPr>
            </w:pPr>
          </w:p>
        </w:tc>
        <w:tc>
          <w:tcPr>
            <w:tcW w:w="3564" w:type="dxa"/>
          </w:tcPr>
          <w:p w:rsidR="00782050" w:rsidRPr="00EB50BF" w:rsidRDefault="00782050" w:rsidP="000D3DC4">
            <w:pPr>
              <w:pStyle w:val="Akapitzlist"/>
              <w:numPr>
                <w:ilvl w:val="0"/>
                <w:numId w:val="9"/>
              </w:numPr>
              <w:spacing w:after="0" w:line="256" w:lineRule="auto"/>
              <w:ind w:left="361" w:hanging="361"/>
              <w:rPr>
                <w:rFonts w:ascii="Arial" w:hAnsi="Arial" w:cs="Arial"/>
                <w:sz w:val="22"/>
                <w:szCs w:val="22"/>
                <w:lang w:val="pl-PL"/>
              </w:rPr>
            </w:pPr>
            <w:r w:rsidRPr="00EB50BF">
              <w:rPr>
                <w:rFonts w:ascii="Arial" w:hAnsi="Arial" w:cs="Arial"/>
                <w:sz w:val="22"/>
                <w:szCs w:val="22"/>
                <w:lang w:val="pl-PL"/>
              </w:rPr>
              <w:t xml:space="preserve">wyjaśnić rolę i znaczenie rysunku technicznego w pracy </w:t>
            </w:r>
            <w:r w:rsidR="00BB6A43" w:rsidRPr="00EB50BF">
              <w:rPr>
                <w:rFonts w:ascii="Arial" w:hAnsi="Arial" w:cs="Arial"/>
                <w:sz w:val="22"/>
                <w:szCs w:val="22"/>
                <w:lang w:val="pl-PL"/>
              </w:rPr>
              <w:t>elektro</w:t>
            </w:r>
            <w:r w:rsidRPr="00EB50BF">
              <w:rPr>
                <w:rFonts w:ascii="Arial" w:hAnsi="Arial" w:cs="Arial"/>
                <w:sz w:val="22"/>
                <w:szCs w:val="22"/>
                <w:lang w:val="pl-PL"/>
              </w:rPr>
              <w:t>mechanika pojazdów samochodowych,</w:t>
            </w:r>
          </w:p>
          <w:p w:rsidR="00782050" w:rsidRPr="00EB50BF" w:rsidRDefault="00782050" w:rsidP="000D3DC4">
            <w:pPr>
              <w:pStyle w:val="Akapitzlist"/>
              <w:numPr>
                <w:ilvl w:val="0"/>
                <w:numId w:val="9"/>
              </w:numPr>
              <w:spacing w:after="0" w:line="256" w:lineRule="auto"/>
              <w:ind w:left="361" w:hanging="361"/>
              <w:rPr>
                <w:rFonts w:ascii="Arial" w:hAnsi="Arial" w:cs="Arial"/>
                <w:sz w:val="22"/>
                <w:szCs w:val="22"/>
                <w:lang w:val="pl-PL"/>
              </w:rPr>
            </w:pPr>
            <w:r w:rsidRPr="00EB50BF">
              <w:rPr>
                <w:rFonts w:ascii="Arial" w:hAnsi="Arial" w:cs="Arial"/>
                <w:sz w:val="22"/>
                <w:szCs w:val="22"/>
                <w:lang w:val="pl-PL"/>
              </w:rPr>
              <w:t>rozróżniać rodzaje rysunków technicznych,</w:t>
            </w:r>
          </w:p>
          <w:p w:rsidR="00782050" w:rsidRPr="00EB50BF" w:rsidRDefault="00782050" w:rsidP="000D3DC4">
            <w:pPr>
              <w:pStyle w:val="Akapitzlist"/>
              <w:numPr>
                <w:ilvl w:val="0"/>
                <w:numId w:val="9"/>
              </w:numPr>
              <w:spacing w:after="0" w:line="256" w:lineRule="auto"/>
              <w:ind w:left="361" w:hanging="361"/>
              <w:rPr>
                <w:rFonts w:ascii="Arial" w:hAnsi="Arial" w:cs="Arial"/>
                <w:sz w:val="22"/>
                <w:szCs w:val="22"/>
                <w:lang w:val="pl-PL"/>
              </w:rPr>
            </w:pPr>
            <w:r w:rsidRPr="00EB50BF">
              <w:rPr>
                <w:rFonts w:ascii="Arial" w:hAnsi="Arial" w:cs="Arial"/>
                <w:sz w:val="22"/>
                <w:szCs w:val="22"/>
                <w:lang w:val="pl-PL"/>
              </w:rPr>
              <w:t>podać zastosowanie normalizacji w rysunku technicznym maszynowym,</w:t>
            </w:r>
          </w:p>
          <w:p w:rsidR="00782050" w:rsidRPr="00EB50BF" w:rsidRDefault="00782050" w:rsidP="000D3DC4">
            <w:pPr>
              <w:pStyle w:val="Akapitzlist"/>
              <w:numPr>
                <w:ilvl w:val="0"/>
                <w:numId w:val="9"/>
              </w:numPr>
              <w:spacing w:after="0" w:line="256" w:lineRule="auto"/>
              <w:ind w:left="361" w:hanging="361"/>
              <w:rPr>
                <w:rFonts w:ascii="Arial" w:hAnsi="Arial" w:cs="Arial"/>
                <w:sz w:val="22"/>
                <w:szCs w:val="22"/>
                <w:lang w:val="pl-PL"/>
              </w:rPr>
            </w:pPr>
            <w:r w:rsidRPr="00EB50BF">
              <w:rPr>
                <w:rFonts w:ascii="Arial" w:hAnsi="Arial" w:cs="Arial"/>
                <w:sz w:val="22"/>
                <w:szCs w:val="22"/>
                <w:lang w:val="pl-PL"/>
              </w:rPr>
              <w:t>sporządzić arkusz rysunkowy zgodnie z normami,</w:t>
            </w:r>
          </w:p>
          <w:p w:rsidR="00782050" w:rsidRPr="00EB50BF" w:rsidRDefault="00782050" w:rsidP="000D3DC4">
            <w:pPr>
              <w:pStyle w:val="Akapitzlist"/>
              <w:numPr>
                <w:ilvl w:val="0"/>
                <w:numId w:val="9"/>
              </w:numPr>
              <w:spacing w:after="0" w:line="256" w:lineRule="auto"/>
              <w:ind w:left="361" w:hanging="361"/>
              <w:rPr>
                <w:rFonts w:ascii="Arial" w:hAnsi="Arial" w:cs="Arial"/>
                <w:sz w:val="22"/>
                <w:szCs w:val="22"/>
                <w:lang w:val="pl-PL"/>
              </w:rPr>
            </w:pPr>
            <w:r w:rsidRPr="00EB50BF">
              <w:rPr>
                <w:rFonts w:ascii="Arial" w:hAnsi="Arial" w:cs="Arial"/>
                <w:sz w:val="22"/>
                <w:szCs w:val="22"/>
                <w:lang w:val="pl-PL"/>
              </w:rPr>
              <w:t>opisać formaty arkuszy rysunkowych,</w:t>
            </w:r>
          </w:p>
          <w:p w:rsidR="00782050" w:rsidRPr="00EB50BF" w:rsidRDefault="00782050" w:rsidP="000D3DC4">
            <w:pPr>
              <w:pStyle w:val="Akapitzlist"/>
              <w:numPr>
                <w:ilvl w:val="0"/>
                <w:numId w:val="9"/>
              </w:numPr>
              <w:spacing w:after="0" w:line="256" w:lineRule="auto"/>
              <w:ind w:left="361" w:hanging="361"/>
              <w:rPr>
                <w:rFonts w:ascii="Arial" w:hAnsi="Arial" w:cs="Arial"/>
                <w:sz w:val="22"/>
                <w:szCs w:val="22"/>
                <w:lang w:val="pl-PL"/>
              </w:rPr>
            </w:pPr>
            <w:r w:rsidRPr="00EB50BF">
              <w:rPr>
                <w:rFonts w:ascii="Arial" w:hAnsi="Arial" w:cs="Arial"/>
                <w:sz w:val="22"/>
                <w:szCs w:val="22"/>
                <w:lang w:val="pl-PL"/>
              </w:rPr>
              <w:t>podać funkcje poszczególnych linii rysunkowych,</w:t>
            </w:r>
          </w:p>
          <w:p w:rsidR="00782050" w:rsidRPr="00EB50BF" w:rsidRDefault="00782050" w:rsidP="000D3DC4">
            <w:pPr>
              <w:pStyle w:val="Akapitzlist"/>
              <w:numPr>
                <w:ilvl w:val="0"/>
                <w:numId w:val="9"/>
              </w:numPr>
              <w:spacing w:after="0" w:line="256" w:lineRule="auto"/>
              <w:ind w:left="361" w:hanging="361"/>
              <w:rPr>
                <w:rFonts w:ascii="Arial" w:hAnsi="Arial" w:cs="Arial"/>
                <w:sz w:val="22"/>
                <w:szCs w:val="22"/>
                <w:lang w:val="pl-PL"/>
              </w:rPr>
            </w:pPr>
            <w:r w:rsidRPr="00EB50BF">
              <w:rPr>
                <w:rFonts w:ascii="Arial" w:hAnsi="Arial" w:cs="Arial"/>
                <w:sz w:val="22"/>
                <w:szCs w:val="22"/>
                <w:lang w:val="pl-PL"/>
              </w:rPr>
              <w:t>opisać podziałki rysunkowe,</w:t>
            </w:r>
          </w:p>
          <w:p w:rsidR="00782050" w:rsidRPr="00EB50BF" w:rsidRDefault="00782050" w:rsidP="000D3DC4">
            <w:pPr>
              <w:pStyle w:val="Akapitzlist"/>
              <w:numPr>
                <w:ilvl w:val="0"/>
                <w:numId w:val="9"/>
              </w:numPr>
              <w:spacing w:after="0" w:line="256" w:lineRule="auto"/>
              <w:ind w:left="361" w:hanging="361"/>
              <w:rPr>
                <w:rFonts w:ascii="Arial" w:hAnsi="Arial" w:cs="Arial"/>
                <w:sz w:val="22"/>
                <w:szCs w:val="22"/>
                <w:lang w:val="pl-PL"/>
              </w:rPr>
            </w:pPr>
            <w:r w:rsidRPr="00EB50BF">
              <w:rPr>
                <w:rFonts w:ascii="Arial" w:hAnsi="Arial" w:cs="Arial"/>
                <w:sz w:val="22"/>
                <w:szCs w:val="22"/>
                <w:lang w:val="pl-PL"/>
              </w:rPr>
              <w:t>opisać poszczególne rodzaje pisma technicznego,</w:t>
            </w:r>
          </w:p>
          <w:p w:rsidR="00782050" w:rsidRPr="007D56BC" w:rsidRDefault="00782050" w:rsidP="000D3DC4">
            <w:pPr>
              <w:numPr>
                <w:ilvl w:val="0"/>
                <w:numId w:val="9"/>
              </w:numPr>
              <w:pBdr>
                <w:top w:val="nil"/>
                <w:left w:val="nil"/>
                <w:bottom w:val="nil"/>
                <w:right w:val="nil"/>
                <w:between w:val="nil"/>
              </w:pBdr>
              <w:spacing w:after="0" w:line="240" w:lineRule="auto"/>
              <w:ind w:left="361" w:hanging="361"/>
              <w:contextualSpacing/>
              <w:rPr>
                <w:rFonts w:ascii="Arial" w:hAnsi="Arial" w:cs="Arial"/>
              </w:rPr>
            </w:pPr>
            <w:r w:rsidRPr="007D56BC">
              <w:rPr>
                <w:rFonts w:ascii="Arial" w:hAnsi="Arial" w:cs="Arial"/>
              </w:rPr>
              <w:t xml:space="preserve">sporządzić rysunek techniczny figury w określonej podziałce </w:t>
            </w:r>
            <w:r w:rsidRPr="007D56BC">
              <w:rPr>
                <w:rFonts w:ascii="Arial" w:hAnsi="Arial" w:cs="Arial"/>
              </w:rPr>
              <w:br/>
              <w:t>z zastosowaniem odpowiednich rodzajów linii rysunkowych.</w:t>
            </w:r>
          </w:p>
        </w:tc>
        <w:tc>
          <w:tcPr>
            <w:tcW w:w="3571" w:type="dxa"/>
          </w:tcPr>
          <w:p w:rsidR="00782050" w:rsidRPr="00EB50BF" w:rsidRDefault="00782050" w:rsidP="000D3DC4">
            <w:pPr>
              <w:pStyle w:val="Akapitzlist"/>
              <w:numPr>
                <w:ilvl w:val="0"/>
                <w:numId w:val="17"/>
              </w:numPr>
              <w:spacing w:after="160" w:line="256" w:lineRule="auto"/>
              <w:rPr>
                <w:rFonts w:ascii="Arial" w:hAnsi="Arial" w:cs="Arial"/>
                <w:sz w:val="22"/>
                <w:szCs w:val="22"/>
                <w:lang w:val="pl-PL"/>
              </w:rPr>
            </w:pPr>
            <w:r w:rsidRPr="00EB50BF">
              <w:rPr>
                <w:rFonts w:ascii="Arial" w:hAnsi="Arial" w:cs="Arial"/>
                <w:sz w:val="22"/>
                <w:szCs w:val="22"/>
                <w:lang w:val="pl-PL"/>
              </w:rPr>
              <w:t>wyjaśnić znaczenie normalizacji w rysunku maszynowym,</w:t>
            </w:r>
          </w:p>
          <w:p w:rsidR="00782050" w:rsidRPr="00EB50BF" w:rsidRDefault="00782050" w:rsidP="000D3DC4">
            <w:pPr>
              <w:pStyle w:val="Akapitzlist"/>
              <w:numPr>
                <w:ilvl w:val="0"/>
                <w:numId w:val="17"/>
              </w:numPr>
              <w:spacing w:after="160" w:line="256" w:lineRule="auto"/>
              <w:rPr>
                <w:rFonts w:ascii="Arial" w:hAnsi="Arial" w:cs="Arial"/>
                <w:sz w:val="22"/>
                <w:szCs w:val="22"/>
                <w:lang w:val="pl-PL"/>
              </w:rPr>
            </w:pPr>
            <w:r w:rsidRPr="00EB50BF">
              <w:rPr>
                <w:rFonts w:ascii="Arial" w:hAnsi="Arial" w:cs="Arial"/>
                <w:sz w:val="22"/>
                <w:szCs w:val="22"/>
                <w:lang w:val="pl-PL"/>
              </w:rPr>
              <w:t>uzasadnić zastosowanie poszczególnych linii i rodzajów pisma technicznego.</w:t>
            </w:r>
          </w:p>
        </w:tc>
        <w:tc>
          <w:tcPr>
            <w:tcW w:w="1105" w:type="dxa"/>
            <w:vAlign w:val="center"/>
          </w:tcPr>
          <w:p w:rsidR="00782050" w:rsidRPr="007D56BC" w:rsidRDefault="00782050" w:rsidP="000D3B42">
            <w:pPr>
              <w:jc w:val="center"/>
              <w:rPr>
                <w:rFonts w:ascii="Arial" w:hAnsi="Arial" w:cs="Arial"/>
              </w:rPr>
            </w:pPr>
            <w:r w:rsidRPr="007D56BC">
              <w:rPr>
                <w:rFonts w:ascii="Arial" w:hAnsi="Arial" w:cs="Arial"/>
              </w:rPr>
              <w:t>Klasa I</w:t>
            </w:r>
          </w:p>
        </w:tc>
      </w:tr>
      <w:tr w:rsidR="00782050" w:rsidRPr="007D56BC" w:rsidTr="000D3B42">
        <w:tc>
          <w:tcPr>
            <w:tcW w:w="2104" w:type="dxa"/>
            <w:vMerge/>
            <w:vAlign w:val="center"/>
          </w:tcPr>
          <w:p w:rsidR="00782050" w:rsidRPr="007D56BC" w:rsidRDefault="00782050" w:rsidP="000D3B42">
            <w:pPr>
              <w:spacing w:after="0" w:line="240" w:lineRule="auto"/>
              <w:contextualSpacing/>
              <w:rPr>
                <w:rFonts w:ascii="Arial" w:hAnsi="Arial" w:cs="Arial"/>
              </w:rPr>
            </w:pPr>
          </w:p>
        </w:tc>
        <w:tc>
          <w:tcPr>
            <w:tcW w:w="2569" w:type="dxa"/>
            <w:vAlign w:val="center"/>
          </w:tcPr>
          <w:p w:rsidR="00782050" w:rsidRPr="007D56BC" w:rsidRDefault="00782050" w:rsidP="000D3B42">
            <w:pPr>
              <w:spacing w:after="0" w:line="240" w:lineRule="auto"/>
              <w:ind w:left="19" w:hanging="19"/>
              <w:contextualSpacing/>
              <w:rPr>
                <w:rFonts w:ascii="Arial" w:hAnsi="Arial" w:cs="Arial"/>
              </w:rPr>
            </w:pPr>
            <w:r w:rsidRPr="007D56BC">
              <w:rPr>
                <w:rFonts w:ascii="Arial" w:hAnsi="Arial" w:cs="Arial"/>
              </w:rPr>
              <w:t>2. Zasady rzutowania</w:t>
            </w:r>
          </w:p>
        </w:tc>
        <w:tc>
          <w:tcPr>
            <w:tcW w:w="945" w:type="dxa"/>
            <w:vAlign w:val="center"/>
          </w:tcPr>
          <w:p w:rsidR="00782050" w:rsidRPr="007D56BC" w:rsidRDefault="00782050" w:rsidP="000D3B42">
            <w:pPr>
              <w:spacing w:after="0" w:line="240" w:lineRule="auto"/>
              <w:contextualSpacing/>
              <w:jc w:val="center"/>
              <w:rPr>
                <w:rFonts w:ascii="Arial" w:hAnsi="Arial" w:cs="Arial"/>
              </w:rPr>
            </w:pPr>
          </w:p>
        </w:tc>
        <w:tc>
          <w:tcPr>
            <w:tcW w:w="3564" w:type="dxa"/>
          </w:tcPr>
          <w:p w:rsidR="00782050" w:rsidRPr="00EB50BF" w:rsidRDefault="00782050" w:rsidP="000D3DC4">
            <w:pPr>
              <w:pStyle w:val="Akapitzlist"/>
              <w:numPr>
                <w:ilvl w:val="0"/>
                <w:numId w:val="7"/>
              </w:numPr>
              <w:spacing w:after="160" w:line="256" w:lineRule="auto"/>
              <w:ind w:left="361" w:hanging="361"/>
              <w:rPr>
                <w:rFonts w:ascii="Arial" w:hAnsi="Arial" w:cs="Arial"/>
                <w:sz w:val="22"/>
                <w:szCs w:val="22"/>
                <w:lang w:val="pl-PL"/>
              </w:rPr>
            </w:pPr>
            <w:r w:rsidRPr="00EB50BF">
              <w:rPr>
                <w:rFonts w:ascii="Arial" w:hAnsi="Arial" w:cs="Arial"/>
                <w:sz w:val="22"/>
                <w:szCs w:val="22"/>
                <w:lang w:val="pl-PL"/>
              </w:rPr>
              <w:t>scharakteryzować zasady rzutowania aksonometrycznego,</w:t>
            </w:r>
          </w:p>
          <w:p w:rsidR="00782050" w:rsidRPr="00EB50BF" w:rsidRDefault="00782050" w:rsidP="000D3DC4">
            <w:pPr>
              <w:pStyle w:val="Akapitzlist"/>
              <w:numPr>
                <w:ilvl w:val="0"/>
                <w:numId w:val="7"/>
              </w:numPr>
              <w:spacing w:after="160" w:line="256" w:lineRule="auto"/>
              <w:ind w:left="361" w:hanging="361"/>
              <w:rPr>
                <w:rFonts w:ascii="Arial" w:hAnsi="Arial" w:cs="Arial"/>
                <w:sz w:val="22"/>
                <w:szCs w:val="22"/>
                <w:lang w:val="pl-PL"/>
              </w:rPr>
            </w:pPr>
            <w:r w:rsidRPr="00EB50BF">
              <w:rPr>
                <w:rFonts w:ascii="Arial" w:hAnsi="Arial" w:cs="Arial"/>
                <w:sz w:val="22"/>
                <w:szCs w:val="22"/>
                <w:lang w:val="pl-PL"/>
              </w:rPr>
              <w:t>wykonać rzutowanie aksonometryczne brył geometrycznych,</w:t>
            </w:r>
          </w:p>
          <w:p w:rsidR="00782050" w:rsidRPr="00EB50BF" w:rsidRDefault="00782050" w:rsidP="000D3DC4">
            <w:pPr>
              <w:pStyle w:val="Akapitzlist"/>
              <w:numPr>
                <w:ilvl w:val="0"/>
                <w:numId w:val="7"/>
              </w:numPr>
              <w:spacing w:after="160" w:line="256" w:lineRule="auto"/>
              <w:ind w:left="361" w:hanging="361"/>
              <w:rPr>
                <w:rFonts w:ascii="Arial" w:hAnsi="Arial" w:cs="Arial"/>
                <w:sz w:val="22"/>
                <w:szCs w:val="22"/>
                <w:lang w:val="pl-PL"/>
              </w:rPr>
            </w:pPr>
            <w:r w:rsidRPr="00EB50BF">
              <w:rPr>
                <w:rFonts w:ascii="Arial" w:hAnsi="Arial" w:cs="Arial"/>
                <w:sz w:val="22"/>
                <w:szCs w:val="22"/>
                <w:lang w:val="pl-PL"/>
              </w:rPr>
              <w:t>scharakteryzować zasady rzutowania prostokątnego,</w:t>
            </w:r>
          </w:p>
          <w:p w:rsidR="00782050" w:rsidRPr="00EB50BF" w:rsidRDefault="00782050" w:rsidP="000D3DC4">
            <w:pPr>
              <w:pStyle w:val="Akapitzlist"/>
              <w:numPr>
                <w:ilvl w:val="0"/>
                <w:numId w:val="7"/>
              </w:numPr>
              <w:spacing w:after="160" w:line="256" w:lineRule="auto"/>
              <w:ind w:left="361" w:hanging="361"/>
              <w:rPr>
                <w:rFonts w:ascii="Arial" w:hAnsi="Arial" w:cs="Arial"/>
                <w:sz w:val="22"/>
                <w:szCs w:val="22"/>
                <w:lang w:val="pl-PL"/>
              </w:rPr>
            </w:pPr>
            <w:r w:rsidRPr="00EB50BF">
              <w:rPr>
                <w:rFonts w:ascii="Arial" w:hAnsi="Arial" w:cs="Arial"/>
                <w:sz w:val="22"/>
                <w:szCs w:val="22"/>
                <w:lang w:val="pl-PL"/>
              </w:rPr>
              <w:t>wykonać rzutowanie prostokątne brył geometrycznych,</w:t>
            </w:r>
          </w:p>
          <w:p w:rsidR="00782050" w:rsidRPr="00EB50BF" w:rsidRDefault="00782050" w:rsidP="000D3DC4">
            <w:pPr>
              <w:pStyle w:val="Akapitzlist"/>
              <w:numPr>
                <w:ilvl w:val="0"/>
                <w:numId w:val="7"/>
              </w:numPr>
              <w:spacing w:after="0" w:line="240" w:lineRule="auto"/>
              <w:ind w:left="361" w:hanging="361"/>
              <w:rPr>
                <w:rFonts w:ascii="Arial" w:hAnsi="Arial" w:cs="Arial"/>
                <w:sz w:val="22"/>
                <w:szCs w:val="22"/>
                <w:lang w:val="pl-PL"/>
              </w:rPr>
            </w:pPr>
            <w:r w:rsidRPr="00EB50BF">
              <w:rPr>
                <w:rFonts w:ascii="Arial" w:hAnsi="Arial" w:cs="Arial"/>
                <w:sz w:val="22"/>
                <w:szCs w:val="22"/>
                <w:lang w:val="pl-PL"/>
              </w:rPr>
              <w:t>wykonać rzutowanie prostokątne części maszyn.</w:t>
            </w:r>
          </w:p>
        </w:tc>
        <w:tc>
          <w:tcPr>
            <w:tcW w:w="3571" w:type="dxa"/>
          </w:tcPr>
          <w:p w:rsidR="00782050" w:rsidRPr="00EB50BF" w:rsidRDefault="00782050" w:rsidP="000D3DC4">
            <w:pPr>
              <w:pStyle w:val="Akapitzlist"/>
              <w:numPr>
                <w:ilvl w:val="0"/>
                <w:numId w:val="8"/>
              </w:numPr>
              <w:spacing w:after="160" w:line="256" w:lineRule="auto"/>
              <w:ind w:left="349" w:hanging="349"/>
              <w:rPr>
                <w:rFonts w:ascii="Arial" w:hAnsi="Arial" w:cs="Arial"/>
                <w:sz w:val="22"/>
                <w:szCs w:val="22"/>
                <w:lang w:val="pl-PL"/>
              </w:rPr>
            </w:pPr>
            <w:r w:rsidRPr="00EB50BF">
              <w:rPr>
                <w:rFonts w:ascii="Arial" w:hAnsi="Arial" w:cs="Arial"/>
                <w:sz w:val="22"/>
                <w:szCs w:val="22"/>
                <w:lang w:val="pl-PL"/>
              </w:rPr>
              <w:t>wykonać rzutowanie aksonometryczne wybranych części pojazdów samochodowych.</w:t>
            </w:r>
          </w:p>
        </w:tc>
        <w:tc>
          <w:tcPr>
            <w:tcW w:w="1105" w:type="dxa"/>
            <w:vAlign w:val="center"/>
          </w:tcPr>
          <w:p w:rsidR="00782050" w:rsidRPr="007D56BC" w:rsidRDefault="00782050" w:rsidP="000D3B42">
            <w:pPr>
              <w:jc w:val="center"/>
              <w:rPr>
                <w:rFonts w:ascii="Arial" w:hAnsi="Arial" w:cs="Arial"/>
              </w:rPr>
            </w:pPr>
            <w:r w:rsidRPr="007D56BC">
              <w:rPr>
                <w:rFonts w:ascii="Arial" w:hAnsi="Arial" w:cs="Arial"/>
              </w:rPr>
              <w:t>Klasa I</w:t>
            </w:r>
          </w:p>
        </w:tc>
      </w:tr>
      <w:tr w:rsidR="00782050" w:rsidRPr="007D56BC" w:rsidTr="000D3B42">
        <w:tc>
          <w:tcPr>
            <w:tcW w:w="2104" w:type="dxa"/>
            <w:vMerge/>
            <w:vAlign w:val="center"/>
          </w:tcPr>
          <w:p w:rsidR="00782050" w:rsidRPr="007D56BC" w:rsidRDefault="00782050" w:rsidP="000D3B42">
            <w:pPr>
              <w:spacing w:after="0" w:line="240" w:lineRule="auto"/>
              <w:contextualSpacing/>
              <w:rPr>
                <w:rFonts w:ascii="Arial" w:hAnsi="Arial" w:cs="Arial"/>
              </w:rPr>
            </w:pPr>
          </w:p>
        </w:tc>
        <w:tc>
          <w:tcPr>
            <w:tcW w:w="2569" w:type="dxa"/>
            <w:vAlign w:val="center"/>
          </w:tcPr>
          <w:p w:rsidR="00782050" w:rsidRPr="007D56BC" w:rsidRDefault="00782050" w:rsidP="000D3B42">
            <w:pPr>
              <w:spacing w:after="0" w:line="240" w:lineRule="auto"/>
              <w:ind w:left="19"/>
              <w:contextualSpacing/>
              <w:rPr>
                <w:rFonts w:ascii="Arial" w:hAnsi="Arial" w:cs="Arial"/>
              </w:rPr>
            </w:pPr>
            <w:r w:rsidRPr="007D56BC">
              <w:rPr>
                <w:rFonts w:ascii="Arial" w:hAnsi="Arial" w:cs="Arial"/>
              </w:rPr>
              <w:t>3. Wymiarowanie elementów</w:t>
            </w:r>
          </w:p>
        </w:tc>
        <w:tc>
          <w:tcPr>
            <w:tcW w:w="945" w:type="dxa"/>
            <w:vAlign w:val="center"/>
          </w:tcPr>
          <w:p w:rsidR="00782050" w:rsidRPr="007D56BC" w:rsidRDefault="00782050" w:rsidP="000D3B42">
            <w:pPr>
              <w:spacing w:after="0" w:line="240" w:lineRule="auto"/>
              <w:contextualSpacing/>
              <w:jc w:val="center"/>
              <w:rPr>
                <w:rFonts w:ascii="Arial" w:hAnsi="Arial" w:cs="Arial"/>
              </w:rPr>
            </w:pPr>
          </w:p>
        </w:tc>
        <w:tc>
          <w:tcPr>
            <w:tcW w:w="3564" w:type="dxa"/>
          </w:tcPr>
          <w:p w:rsidR="00782050" w:rsidRPr="00EB50BF" w:rsidRDefault="00782050" w:rsidP="000D3DC4">
            <w:pPr>
              <w:pStyle w:val="Akapitzlist"/>
              <w:numPr>
                <w:ilvl w:val="0"/>
                <w:numId w:val="11"/>
              </w:numPr>
              <w:spacing w:after="160" w:line="256" w:lineRule="auto"/>
              <w:ind w:left="361" w:hanging="361"/>
              <w:rPr>
                <w:rFonts w:ascii="Arial" w:hAnsi="Arial" w:cs="Arial"/>
                <w:sz w:val="22"/>
                <w:szCs w:val="22"/>
                <w:lang w:val="pl-PL"/>
              </w:rPr>
            </w:pPr>
            <w:r w:rsidRPr="00EB50BF">
              <w:rPr>
                <w:rFonts w:ascii="Arial" w:hAnsi="Arial" w:cs="Arial"/>
                <w:sz w:val="22"/>
                <w:szCs w:val="22"/>
                <w:lang w:val="pl-PL"/>
              </w:rPr>
              <w:t>scharakteryzować podstawowe zasady wymiarowania elementów na rysunkach,</w:t>
            </w:r>
          </w:p>
          <w:p w:rsidR="00782050" w:rsidRPr="00EB50BF" w:rsidRDefault="00782050" w:rsidP="000D3DC4">
            <w:pPr>
              <w:pStyle w:val="Akapitzlist"/>
              <w:numPr>
                <w:ilvl w:val="0"/>
                <w:numId w:val="11"/>
              </w:numPr>
              <w:spacing w:after="160" w:line="256" w:lineRule="auto"/>
              <w:ind w:left="361" w:hanging="361"/>
              <w:rPr>
                <w:rFonts w:ascii="Arial" w:hAnsi="Arial" w:cs="Arial"/>
                <w:sz w:val="22"/>
                <w:szCs w:val="22"/>
                <w:lang w:val="pl-PL"/>
              </w:rPr>
            </w:pPr>
            <w:r w:rsidRPr="00EB50BF">
              <w:rPr>
                <w:rFonts w:ascii="Arial" w:hAnsi="Arial" w:cs="Arial"/>
                <w:sz w:val="22"/>
                <w:szCs w:val="22"/>
                <w:lang w:val="pl-PL"/>
              </w:rPr>
              <w:t>zwymiarować obiekty konstrukcyjne narysowane na arkuszu rysunkowym na podstawie zadanych lub zmierzonych wymiarów,</w:t>
            </w:r>
          </w:p>
          <w:p w:rsidR="00782050" w:rsidRPr="00EB50BF" w:rsidRDefault="00782050" w:rsidP="000D3DC4">
            <w:pPr>
              <w:pStyle w:val="Akapitzlist"/>
              <w:numPr>
                <w:ilvl w:val="0"/>
                <w:numId w:val="11"/>
              </w:numPr>
              <w:spacing w:after="160" w:line="256" w:lineRule="auto"/>
              <w:ind w:left="361" w:hanging="361"/>
              <w:rPr>
                <w:rFonts w:ascii="Arial" w:hAnsi="Arial" w:cs="Arial"/>
                <w:sz w:val="22"/>
                <w:szCs w:val="22"/>
                <w:lang w:val="pl-PL"/>
              </w:rPr>
            </w:pPr>
            <w:r w:rsidRPr="00EB50BF">
              <w:rPr>
                <w:rFonts w:ascii="Arial" w:hAnsi="Arial" w:cs="Arial"/>
                <w:sz w:val="22"/>
                <w:szCs w:val="22"/>
                <w:lang w:val="pl-PL"/>
              </w:rPr>
              <w:t>wyjaśnić zasady rozmieszczania wymiarów,</w:t>
            </w:r>
          </w:p>
          <w:p w:rsidR="00782050" w:rsidRPr="00EB50BF" w:rsidRDefault="00782050" w:rsidP="000D3DC4">
            <w:pPr>
              <w:pStyle w:val="Akapitzlist"/>
              <w:numPr>
                <w:ilvl w:val="0"/>
                <w:numId w:val="11"/>
              </w:numPr>
              <w:autoSpaceDE w:val="0"/>
              <w:autoSpaceDN w:val="0"/>
              <w:adjustRightInd w:val="0"/>
              <w:spacing w:after="0" w:line="240" w:lineRule="auto"/>
              <w:ind w:left="361" w:hanging="361"/>
              <w:rPr>
                <w:rFonts w:ascii="Arial" w:hAnsi="Arial" w:cs="Arial"/>
                <w:sz w:val="22"/>
                <w:szCs w:val="22"/>
                <w:lang w:val="pl-PL"/>
              </w:rPr>
            </w:pPr>
            <w:r w:rsidRPr="00EB50BF">
              <w:rPr>
                <w:rFonts w:ascii="Arial" w:hAnsi="Arial" w:cs="Arial"/>
                <w:sz w:val="22"/>
                <w:szCs w:val="22"/>
                <w:lang w:val="pl-PL"/>
              </w:rPr>
              <w:t>wykonać szkice wybranych części pojazdów samochodowych z wykorzystaniem rzutowania i wymiarowania.</w:t>
            </w:r>
          </w:p>
        </w:tc>
        <w:tc>
          <w:tcPr>
            <w:tcW w:w="3571" w:type="dxa"/>
          </w:tcPr>
          <w:p w:rsidR="00782050" w:rsidRPr="00EB50BF" w:rsidRDefault="00782050" w:rsidP="000D3DC4">
            <w:pPr>
              <w:pStyle w:val="Akapitzlist"/>
              <w:numPr>
                <w:ilvl w:val="0"/>
                <w:numId w:val="18"/>
              </w:numPr>
              <w:spacing w:after="160" w:line="256" w:lineRule="auto"/>
              <w:rPr>
                <w:rFonts w:ascii="Arial" w:hAnsi="Arial" w:cs="Arial"/>
                <w:sz w:val="22"/>
                <w:szCs w:val="22"/>
                <w:lang w:val="pl-PL"/>
              </w:rPr>
            </w:pPr>
            <w:r w:rsidRPr="00EB50BF">
              <w:rPr>
                <w:rFonts w:ascii="Arial" w:hAnsi="Arial" w:cs="Arial"/>
                <w:sz w:val="22"/>
                <w:szCs w:val="22"/>
                <w:lang w:val="pl-PL"/>
              </w:rPr>
              <w:t>wyjaśnić funkcje wymiarowania na rysunkach technicznych,</w:t>
            </w:r>
          </w:p>
          <w:p w:rsidR="00782050" w:rsidRPr="00EB50BF" w:rsidRDefault="00782050" w:rsidP="000D3DC4">
            <w:pPr>
              <w:pStyle w:val="Akapitzlist"/>
              <w:numPr>
                <w:ilvl w:val="0"/>
                <w:numId w:val="18"/>
              </w:numPr>
              <w:spacing w:after="160" w:line="256" w:lineRule="auto"/>
              <w:rPr>
                <w:rFonts w:ascii="Arial" w:hAnsi="Arial" w:cs="Arial"/>
                <w:sz w:val="22"/>
                <w:szCs w:val="22"/>
                <w:lang w:val="pl-PL"/>
              </w:rPr>
            </w:pPr>
            <w:r w:rsidRPr="00EB50BF">
              <w:rPr>
                <w:rFonts w:ascii="Arial" w:hAnsi="Arial" w:cs="Arial"/>
                <w:sz w:val="22"/>
                <w:szCs w:val="22"/>
                <w:lang w:val="pl-PL"/>
              </w:rPr>
              <w:t xml:space="preserve">określić funkcje szkicowania </w:t>
            </w:r>
            <w:r w:rsidRPr="00EB50BF">
              <w:rPr>
                <w:rFonts w:ascii="Arial" w:hAnsi="Arial" w:cs="Arial"/>
                <w:sz w:val="22"/>
                <w:szCs w:val="22"/>
                <w:lang w:val="pl-PL"/>
              </w:rPr>
              <w:br/>
              <w:t xml:space="preserve">w pracy </w:t>
            </w:r>
            <w:r w:rsidR="00BB6A43" w:rsidRPr="00EB50BF">
              <w:rPr>
                <w:rFonts w:ascii="Arial" w:hAnsi="Arial" w:cs="Arial"/>
                <w:sz w:val="22"/>
                <w:szCs w:val="22"/>
                <w:lang w:val="pl-PL"/>
              </w:rPr>
              <w:t>elektro</w:t>
            </w:r>
            <w:r w:rsidRPr="00EB50BF">
              <w:rPr>
                <w:rFonts w:ascii="Arial" w:hAnsi="Arial" w:cs="Arial"/>
                <w:sz w:val="22"/>
                <w:szCs w:val="22"/>
                <w:lang w:val="pl-PL"/>
              </w:rPr>
              <w:t>mechanika pojazdów samochodowych.</w:t>
            </w:r>
          </w:p>
        </w:tc>
        <w:tc>
          <w:tcPr>
            <w:tcW w:w="1105" w:type="dxa"/>
            <w:vAlign w:val="center"/>
          </w:tcPr>
          <w:p w:rsidR="00782050" w:rsidRPr="007D56BC" w:rsidRDefault="00782050" w:rsidP="000D3B42">
            <w:pPr>
              <w:jc w:val="center"/>
              <w:rPr>
                <w:rFonts w:ascii="Arial" w:hAnsi="Arial" w:cs="Arial"/>
              </w:rPr>
            </w:pPr>
            <w:r w:rsidRPr="007D56BC">
              <w:rPr>
                <w:rFonts w:ascii="Arial" w:hAnsi="Arial" w:cs="Arial"/>
              </w:rPr>
              <w:t>Klasa I</w:t>
            </w:r>
          </w:p>
        </w:tc>
      </w:tr>
      <w:tr w:rsidR="00782050" w:rsidRPr="007D56BC" w:rsidTr="000D3B42">
        <w:tc>
          <w:tcPr>
            <w:tcW w:w="2104" w:type="dxa"/>
            <w:vMerge/>
            <w:vAlign w:val="center"/>
          </w:tcPr>
          <w:p w:rsidR="00782050" w:rsidRPr="007D56BC" w:rsidRDefault="00782050" w:rsidP="000D3B42">
            <w:pPr>
              <w:spacing w:after="0" w:line="240" w:lineRule="auto"/>
              <w:contextualSpacing/>
              <w:rPr>
                <w:rFonts w:ascii="Arial" w:hAnsi="Arial" w:cs="Arial"/>
              </w:rPr>
            </w:pPr>
          </w:p>
        </w:tc>
        <w:tc>
          <w:tcPr>
            <w:tcW w:w="2569" w:type="dxa"/>
            <w:vAlign w:val="center"/>
          </w:tcPr>
          <w:p w:rsidR="00782050" w:rsidRPr="007D56BC" w:rsidRDefault="00782050" w:rsidP="000D3B42">
            <w:pPr>
              <w:spacing w:after="0" w:line="240" w:lineRule="auto"/>
              <w:contextualSpacing/>
              <w:rPr>
                <w:rFonts w:ascii="Arial" w:hAnsi="Arial" w:cs="Arial"/>
              </w:rPr>
            </w:pPr>
            <w:r w:rsidRPr="007D56BC">
              <w:rPr>
                <w:rFonts w:ascii="Arial" w:hAnsi="Arial" w:cs="Arial"/>
              </w:rPr>
              <w:t>4. Odwzorowanie przedmiotów z wykorzystaniem widoków, przekrojów i kładów</w:t>
            </w:r>
          </w:p>
        </w:tc>
        <w:tc>
          <w:tcPr>
            <w:tcW w:w="945" w:type="dxa"/>
            <w:vAlign w:val="center"/>
          </w:tcPr>
          <w:p w:rsidR="00782050" w:rsidRPr="007D56BC" w:rsidRDefault="00782050" w:rsidP="000D3B42">
            <w:pPr>
              <w:spacing w:after="0" w:line="240" w:lineRule="auto"/>
              <w:contextualSpacing/>
              <w:jc w:val="center"/>
              <w:rPr>
                <w:rFonts w:ascii="Arial" w:hAnsi="Arial" w:cs="Arial"/>
              </w:rPr>
            </w:pPr>
          </w:p>
        </w:tc>
        <w:tc>
          <w:tcPr>
            <w:tcW w:w="3564" w:type="dxa"/>
          </w:tcPr>
          <w:p w:rsidR="00782050" w:rsidRPr="00EB50BF" w:rsidRDefault="00782050" w:rsidP="000D3DC4">
            <w:pPr>
              <w:pStyle w:val="Akapitzlist"/>
              <w:numPr>
                <w:ilvl w:val="0"/>
                <w:numId w:val="16"/>
              </w:numPr>
              <w:spacing w:after="160" w:line="256" w:lineRule="auto"/>
              <w:rPr>
                <w:rFonts w:ascii="Arial" w:hAnsi="Arial" w:cs="Arial"/>
                <w:sz w:val="22"/>
                <w:szCs w:val="22"/>
                <w:lang w:val="pl-PL"/>
              </w:rPr>
            </w:pPr>
            <w:r w:rsidRPr="00EB50BF">
              <w:rPr>
                <w:rFonts w:ascii="Arial" w:hAnsi="Arial" w:cs="Arial"/>
                <w:sz w:val="22"/>
                <w:szCs w:val="22"/>
                <w:lang w:val="pl-PL"/>
              </w:rPr>
              <w:t>określić zastosowanie widoków, przekrojów i kładów,</w:t>
            </w:r>
          </w:p>
          <w:p w:rsidR="00782050" w:rsidRPr="00EB50BF" w:rsidRDefault="00782050" w:rsidP="000D3DC4">
            <w:pPr>
              <w:pStyle w:val="Akapitzlist"/>
              <w:numPr>
                <w:ilvl w:val="0"/>
                <w:numId w:val="16"/>
              </w:numPr>
              <w:spacing w:after="160" w:line="256" w:lineRule="auto"/>
              <w:rPr>
                <w:rFonts w:ascii="Arial" w:hAnsi="Arial" w:cs="Arial"/>
                <w:sz w:val="22"/>
                <w:szCs w:val="22"/>
                <w:lang w:val="pl-PL"/>
              </w:rPr>
            </w:pPr>
            <w:r w:rsidRPr="00EB50BF">
              <w:rPr>
                <w:rFonts w:ascii="Arial" w:hAnsi="Arial" w:cs="Arial"/>
                <w:sz w:val="22"/>
                <w:szCs w:val="22"/>
                <w:lang w:val="pl-PL"/>
              </w:rPr>
              <w:t>rozpoznać typ rysunku: kład, przekrój, widok,</w:t>
            </w:r>
          </w:p>
          <w:p w:rsidR="00782050" w:rsidRPr="00EB50BF" w:rsidRDefault="00782050" w:rsidP="000D3DC4">
            <w:pPr>
              <w:pStyle w:val="Akapitzlist"/>
              <w:numPr>
                <w:ilvl w:val="0"/>
                <w:numId w:val="16"/>
              </w:numPr>
              <w:spacing w:after="160" w:line="256" w:lineRule="auto"/>
              <w:rPr>
                <w:rFonts w:ascii="Arial" w:hAnsi="Arial" w:cs="Arial"/>
                <w:sz w:val="22"/>
                <w:szCs w:val="22"/>
                <w:lang w:val="pl-PL"/>
              </w:rPr>
            </w:pPr>
            <w:r w:rsidRPr="00EB50BF">
              <w:rPr>
                <w:rFonts w:ascii="Arial" w:hAnsi="Arial" w:cs="Arial"/>
                <w:sz w:val="22"/>
                <w:szCs w:val="22"/>
                <w:lang w:val="pl-PL"/>
              </w:rPr>
              <w:t>wykonać rysunki części maszyn z wykorzystaniem przekrojów,</w:t>
            </w:r>
          </w:p>
          <w:p w:rsidR="00782050" w:rsidRPr="00EB50BF" w:rsidRDefault="00782050" w:rsidP="000D3DC4">
            <w:pPr>
              <w:pStyle w:val="Akapitzlist"/>
              <w:numPr>
                <w:ilvl w:val="0"/>
                <w:numId w:val="16"/>
              </w:numPr>
              <w:spacing w:after="0" w:line="240" w:lineRule="auto"/>
              <w:rPr>
                <w:rFonts w:ascii="Arial" w:hAnsi="Arial" w:cs="Arial"/>
                <w:sz w:val="22"/>
                <w:szCs w:val="22"/>
                <w:lang w:val="pl-PL"/>
              </w:rPr>
            </w:pPr>
            <w:r w:rsidRPr="00EB50BF">
              <w:rPr>
                <w:rFonts w:ascii="Arial" w:hAnsi="Arial" w:cs="Arial"/>
                <w:sz w:val="22"/>
                <w:szCs w:val="22"/>
                <w:lang w:val="pl-PL"/>
              </w:rPr>
              <w:t>odczytać informacje z rysunków typu widoki, kłady, przekroje.</w:t>
            </w:r>
          </w:p>
        </w:tc>
        <w:tc>
          <w:tcPr>
            <w:tcW w:w="3571" w:type="dxa"/>
          </w:tcPr>
          <w:p w:rsidR="00782050" w:rsidRPr="00EB50BF" w:rsidRDefault="00782050" w:rsidP="000D3DC4">
            <w:pPr>
              <w:pStyle w:val="Akapitzlist"/>
              <w:numPr>
                <w:ilvl w:val="0"/>
                <w:numId w:val="19"/>
              </w:numPr>
              <w:spacing w:after="160" w:line="256" w:lineRule="auto"/>
              <w:ind w:left="349" w:hanging="349"/>
              <w:rPr>
                <w:rFonts w:ascii="Arial" w:hAnsi="Arial" w:cs="Arial"/>
                <w:sz w:val="22"/>
                <w:szCs w:val="22"/>
                <w:lang w:val="pl-PL"/>
              </w:rPr>
            </w:pPr>
            <w:r w:rsidRPr="00EB50BF">
              <w:rPr>
                <w:rFonts w:ascii="Arial" w:hAnsi="Arial" w:cs="Arial"/>
                <w:sz w:val="22"/>
                <w:szCs w:val="22"/>
                <w:lang w:val="pl-PL"/>
              </w:rPr>
              <w:t>wykonać rysunki części maszyn z wykorzystaniem kładów i widoków,</w:t>
            </w:r>
          </w:p>
          <w:p w:rsidR="00782050" w:rsidRPr="00EB50BF" w:rsidRDefault="00782050" w:rsidP="000D3DC4">
            <w:pPr>
              <w:pStyle w:val="Akapitzlist"/>
              <w:numPr>
                <w:ilvl w:val="0"/>
                <w:numId w:val="19"/>
              </w:numPr>
              <w:spacing w:after="160" w:line="256" w:lineRule="auto"/>
              <w:ind w:left="349" w:hanging="349"/>
              <w:rPr>
                <w:rFonts w:ascii="Arial" w:hAnsi="Arial" w:cs="Arial"/>
                <w:sz w:val="22"/>
                <w:szCs w:val="22"/>
                <w:lang w:val="pl-PL"/>
              </w:rPr>
            </w:pPr>
            <w:r w:rsidRPr="00EB50BF">
              <w:rPr>
                <w:rFonts w:ascii="Arial" w:hAnsi="Arial" w:cs="Arial"/>
                <w:sz w:val="22"/>
                <w:szCs w:val="22"/>
                <w:lang w:val="pl-PL"/>
              </w:rPr>
              <w:t>uzasadnić zastosowanie widoków, przekrojów i kładów.</w:t>
            </w:r>
          </w:p>
        </w:tc>
        <w:tc>
          <w:tcPr>
            <w:tcW w:w="1105" w:type="dxa"/>
            <w:vAlign w:val="center"/>
          </w:tcPr>
          <w:p w:rsidR="00782050" w:rsidRPr="007D56BC" w:rsidRDefault="00782050" w:rsidP="000D3B42">
            <w:pPr>
              <w:jc w:val="center"/>
              <w:rPr>
                <w:rFonts w:ascii="Arial" w:hAnsi="Arial" w:cs="Arial"/>
              </w:rPr>
            </w:pPr>
            <w:r w:rsidRPr="007D56BC">
              <w:rPr>
                <w:rFonts w:ascii="Arial" w:hAnsi="Arial" w:cs="Arial"/>
              </w:rPr>
              <w:t>Klasa I</w:t>
            </w:r>
          </w:p>
        </w:tc>
      </w:tr>
      <w:tr w:rsidR="00782050" w:rsidRPr="007D56BC" w:rsidTr="000D3B42">
        <w:tc>
          <w:tcPr>
            <w:tcW w:w="2104" w:type="dxa"/>
            <w:vMerge/>
            <w:vAlign w:val="center"/>
          </w:tcPr>
          <w:p w:rsidR="00782050" w:rsidRPr="007D56BC" w:rsidRDefault="00782050" w:rsidP="000D3B42">
            <w:pPr>
              <w:spacing w:after="0" w:line="240" w:lineRule="auto"/>
              <w:contextualSpacing/>
              <w:rPr>
                <w:rFonts w:ascii="Arial" w:hAnsi="Arial" w:cs="Arial"/>
              </w:rPr>
            </w:pPr>
          </w:p>
        </w:tc>
        <w:tc>
          <w:tcPr>
            <w:tcW w:w="2569" w:type="dxa"/>
            <w:vAlign w:val="center"/>
          </w:tcPr>
          <w:p w:rsidR="00782050" w:rsidRPr="007D56BC" w:rsidRDefault="00782050" w:rsidP="000D3B42">
            <w:pPr>
              <w:spacing w:after="0" w:line="240" w:lineRule="auto"/>
              <w:contextualSpacing/>
              <w:rPr>
                <w:rFonts w:ascii="Arial" w:hAnsi="Arial" w:cs="Arial"/>
              </w:rPr>
            </w:pPr>
            <w:r w:rsidRPr="007D56BC">
              <w:rPr>
                <w:rFonts w:ascii="Arial" w:hAnsi="Arial" w:cs="Arial"/>
              </w:rPr>
              <w:t>5. Uproszczenia rysunkowe</w:t>
            </w:r>
          </w:p>
        </w:tc>
        <w:tc>
          <w:tcPr>
            <w:tcW w:w="945" w:type="dxa"/>
            <w:vAlign w:val="center"/>
          </w:tcPr>
          <w:p w:rsidR="00782050" w:rsidRPr="007D56BC" w:rsidRDefault="00782050" w:rsidP="000D3B42">
            <w:pPr>
              <w:spacing w:after="0" w:line="240" w:lineRule="auto"/>
              <w:contextualSpacing/>
              <w:jc w:val="center"/>
              <w:rPr>
                <w:rFonts w:ascii="Arial" w:hAnsi="Arial" w:cs="Arial"/>
              </w:rPr>
            </w:pPr>
          </w:p>
        </w:tc>
        <w:tc>
          <w:tcPr>
            <w:tcW w:w="3564" w:type="dxa"/>
          </w:tcPr>
          <w:p w:rsidR="00782050" w:rsidRPr="00EB50BF" w:rsidRDefault="00782050" w:rsidP="000D3DC4">
            <w:pPr>
              <w:pStyle w:val="Akapitzlist"/>
              <w:numPr>
                <w:ilvl w:val="0"/>
                <w:numId w:val="20"/>
              </w:numPr>
              <w:spacing w:after="160" w:line="256" w:lineRule="auto"/>
              <w:rPr>
                <w:rFonts w:ascii="Arial" w:hAnsi="Arial" w:cs="Arial"/>
                <w:sz w:val="22"/>
                <w:szCs w:val="22"/>
                <w:lang w:val="pl-PL"/>
              </w:rPr>
            </w:pPr>
            <w:r w:rsidRPr="00EB50BF">
              <w:rPr>
                <w:rFonts w:ascii="Arial" w:hAnsi="Arial" w:cs="Arial"/>
                <w:sz w:val="22"/>
                <w:szCs w:val="22"/>
                <w:lang w:val="pl-PL"/>
              </w:rPr>
              <w:t>rozpoznać uproszczenia na rysunkach technicznych,</w:t>
            </w:r>
          </w:p>
          <w:p w:rsidR="00782050" w:rsidRPr="00EB50BF" w:rsidRDefault="00782050" w:rsidP="000D3DC4">
            <w:pPr>
              <w:pStyle w:val="Akapitzlist"/>
              <w:numPr>
                <w:ilvl w:val="0"/>
                <w:numId w:val="20"/>
              </w:numPr>
              <w:spacing w:after="0" w:line="240" w:lineRule="auto"/>
              <w:rPr>
                <w:rFonts w:ascii="Arial" w:hAnsi="Arial" w:cs="Arial"/>
                <w:sz w:val="22"/>
                <w:szCs w:val="22"/>
                <w:lang w:val="pl-PL"/>
              </w:rPr>
            </w:pPr>
            <w:r w:rsidRPr="00EB50BF">
              <w:rPr>
                <w:rFonts w:ascii="Arial" w:hAnsi="Arial" w:cs="Arial"/>
                <w:sz w:val="22"/>
                <w:szCs w:val="22"/>
                <w:lang w:val="pl-PL"/>
              </w:rPr>
              <w:t>sporządzić rysunki techniczne z zastosowaniem uproszczeń rysunkowych.</w:t>
            </w:r>
          </w:p>
        </w:tc>
        <w:tc>
          <w:tcPr>
            <w:tcW w:w="3571" w:type="dxa"/>
          </w:tcPr>
          <w:p w:rsidR="00782050" w:rsidRPr="00EB50BF" w:rsidRDefault="00782050" w:rsidP="000D3DC4">
            <w:pPr>
              <w:pStyle w:val="Akapitzlist"/>
              <w:numPr>
                <w:ilvl w:val="0"/>
                <w:numId w:val="21"/>
              </w:numPr>
              <w:spacing w:after="160" w:line="256" w:lineRule="auto"/>
              <w:ind w:left="349" w:hanging="349"/>
              <w:rPr>
                <w:rFonts w:ascii="Arial" w:hAnsi="Arial" w:cs="Arial"/>
                <w:sz w:val="22"/>
                <w:szCs w:val="22"/>
                <w:lang w:val="pl-PL"/>
              </w:rPr>
            </w:pPr>
            <w:r w:rsidRPr="00EB50BF">
              <w:rPr>
                <w:rFonts w:ascii="Arial" w:hAnsi="Arial" w:cs="Arial"/>
                <w:sz w:val="22"/>
                <w:szCs w:val="22"/>
                <w:lang w:val="pl-PL"/>
              </w:rPr>
              <w:t>omówić znaczenie uproszczeń rysunkowych.</w:t>
            </w:r>
          </w:p>
        </w:tc>
        <w:tc>
          <w:tcPr>
            <w:tcW w:w="1105" w:type="dxa"/>
            <w:vAlign w:val="center"/>
          </w:tcPr>
          <w:p w:rsidR="00782050" w:rsidRPr="007D56BC" w:rsidRDefault="00782050" w:rsidP="000D3B42">
            <w:pPr>
              <w:jc w:val="center"/>
              <w:rPr>
                <w:rFonts w:ascii="Arial" w:hAnsi="Arial" w:cs="Arial"/>
              </w:rPr>
            </w:pPr>
            <w:r w:rsidRPr="007D56BC">
              <w:rPr>
                <w:rFonts w:ascii="Arial" w:hAnsi="Arial" w:cs="Arial"/>
              </w:rPr>
              <w:t>Klasa I</w:t>
            </w:r>
          </w:p>
        </w:tc>
      </w:tr>
      <w:tr w:rsidR="00782050" w:rsidRPr="007D56BC" w:rsidTr="000D3B42">
        <w:tc>
          <w:tcPr>
            <w:tcW w:w="2104" w:type="dxa"/>
            <w:vMerge/>
            <w:vAlign w:val="center"/>
          </w:tcPr>
          <w:p w:rsidR="00782050" w:rsidRPr="007D56BC" w:rsidRDefault="00782050" w:rsidP="000D3B42">
            <w:pPr>
              <w:spacing w:after="0" w:line="240" w:lineRule="auto"/>
              <w:contextualSpacing/>
              <w:rPr>
                <w:rFonts w:ascii="Arial" w:hAnsi="Arial" w:cs="Arial"/>
              </w:rPr>
            </w:pPr>
          </w:p>
        </w:tc>
        <w:tc>
          <w:tcPr>
            <w:tcW w:w="2569" w:type="dxa"/>
            <w:vAlign w:val="center"/>
          </w:tcPr>
          <w:p w:rsidR="00782050" w:rsidRPr="007D56BC" w:rsidRDefault="00782050" w:rsidP="000D3B42">
            <w:pPr>
              <w:spacing w:after="0" w:line="240" w:lineRule="auto"/>
              <w:contextualSpacing/>
              <w:rPr>
                <w:rFonts w:ascii="Arial" w:hAnsi="Arial" w:cs="Arial"/>
              </w:rPr>
            </w:pPr>
            <w:r w:rsidRPr="007D56BC">
              <w:rPr>
                <w:rFonts w:ascii="Arial" w:hAnsi="Arial" w:cs="Arial"/>
              </w:rPr>
              <w:t>6. Rysunki wykonawcze i złożeniowe</w:t>
            </w:r>
          </w:p>
        </w:tc>
        <w:tc>
          <w:tcPr>
            <w:tcW w:w="945" w:type="dxa"/>
            <w:vAlign w:val="center"/>
          </w:tcPr>
          <w:p w:rsidR="00782050" w:rsidRPr="007D56BC" w:rsidRDefault="00782050" w:rsidP="000D3B42">
            <w:pPr>
              <w:spacing w:after="0" w:line="240" w:lineRule="auto"/>
              <w:contextualSpacing/>
              <w:jc w:val="center"/>
              <w:rPr>
                <w:rFonts w:ascii="Arial" w:hAnsi="Arial" w:cs="Arial"/>
              </w:rPr>
            </w:pPr>
          </w:p>
        </w:tc>
        <w:tc>
          <w:tcPr>
            <w:tcW w:w="3564" w:type="dxa"/>
          </w:tcPr>
          <w:p w:rsidR="00782050" w:rsidRPr="00EB50BF" w:rsidRDefault="00782050" w:rsidP="000D3DC4">
            <w:pPr>
              <w:pStyle w:val="Akapitzlist"/>
              <w:numPr>
                <w:ilvl w:val="0"/>
                <w:numId w:val="22"/>
              </w:numPr>
              <w:spacing w:after="160" w:line="256" w:lineRule="auto"/>
              <w:rPr>
                <w:rFonts w:ascii="Arial" w:hAnsi="Arial" w:cs="Arial"/>
                <w:sz w:val="22"/>
                <w:szCs w:val="22"/>
                <w:lang w:val="pl-PL"/>
              </w:rPr>
            </w:pPr>
            <w:r w:rsidRPr="00EB50BF">
              <w:rPr>
                <w:rFonts w:ascii="Arial" w:hAnsi="Arial" w:cs="Arial"/>
                <w:sz w:val="22"/>
                <w:szCs w:val="22"/>
                <w:lang w:val="pl-PL"/>
              </w:rPr>
              <w:t>scharakteryzować zastosowanie rysunków wykonawczych,</w:t>
            </w:r>
          </w:p>
          <w:p w:rsidR="00782050" w:rsidRPr="00EB50BF" w:rsidRDefault="00782050" w:rsidP="000D3DC4">
            <w:pPr>
              <w:pStyle w:val="Akapitzlist"/>
              <w:numPr>
                <w:ilvl w:val="0"/>
                <w:numId w:val="22"/>
              </w:numPr>
              <w:spacing w:after="160" w:line="256" w:lineRule="auto"/>
              <w:rPr>
                <w:rFonts w:ascii="Arial" w:hAnsi="Arial" w:cs="Arial"/>
                <w:sz w:val="22"/>
                <w:szCs w:val="22"/>
                <w:lang w:val="pl-PL"/>
              </w:rPr>
            </w:pPr>
            <w:r w:rsidRPr="00EB50BF">
              <w:rPr>
                <w:rFonts w:ascii="Arial" w:hAnsi="Arial" w:cs="Arial"/>
                <w:sz w:val="22"/>
                <w:szCs w:val="22"/>
                <w:lang w:val="pl-PL"/>
              </w:rPr>
              <w:t>scharakteryzować zastosowanie rysunków złożeniowych,</w:t>
            </w:r>
          </w:p>
          <w:p w:rsidR="00782050" w:rsidRPr="00EB50BF" w:rsidRDefault="00782050" w:rsidP="000D3DC4">
            <w:pPr>
              <w:pStyle w:val="Akapitzlist"/>
              <w:numPr>
                <w:ilvl w:val="0"/>
                <w:numId w:val="22"/>
              </w:numPr>
              <w:spacing w:after="0" w:line="240" w:lineRule="auto"/>
              <w:rPr>
                <w:rFonts w:ascii="Arial" w:hAnsi="Arial" w:cs="Arial"/>
                <w:sz w:val="22"/>
                <w:szCs w:val="22"/>
                <w:lang w:val="pl-PL"/>
              </w:rPr>
            </w:pPr>
            <w:r w:rsidRPr="00EB50BF">
              <w:rPr>
                <w:rFonts w:ascii="Arial" w:hAnsi="Arial" w:cs="Arial"/>
                <w:sz w:val="22"/>
                <w:szCs w:val="22"/>
                <w:lang w:val="pl-PL"/>
              </w:rPr>
              <w:t>odczytać informacje z rysunków wykonawczych i złożeniowych.</w:t>
            </w:r>
          </w:p>
        </w:tc>
        <w:tc>
          <w:tcPr>
            <w:tcW w:w="3571" w:type="dxa"/>
          </w:tcPr>
          <w:p w:rsidR="00782050" w:rsidRPr="00EB50BF" w:rsidRDefault="00782050" w:rsidP="000D3DC4">
            <w:pPr>
              <w:pStyle w:val="Akapitzlist"/>
              <w:numPr>
                <w:ilvl w:val="0"/>
                <w:numId w:val="22"/>
              </w:numPr>
              <w:spacing w:after="160" w:line="256" w:lineRule="auto"/>
              <w:rPr>
                <w:rFonts w:ascii="Arial" w:hAnsi="Arial" w:cs="Arial"/>
                <w:sz w:val="22"/>
                <w:szCs w:val="22"/>
                <w:lang w:val="pl-PL"/>
              </w:rPr>
            </w:pPr>
            <w:r w:rsidRPr="00EB50BF">
              <w:rPr>
                <w:rFonts w:ascii="Arial" w:hAnsi="Arial" w:cs="Arial"/>
                <w:sz w:val="22"/>
                <w:szCs w:val="22"/>
                <w:lang w:val="pl-PL"/>
              </w:rPr>
              <w:t>wykonać rysunki wykonawcze części maszyn,</w:t>
            </w:r>
          </w:p>
          <w:p w:rsidR="00782050" w:rsidRPr="00EB50BF" w:rsidRDefault="00782050" w:rsidP="000D3DC4">
            <w:pPr>
              <w:pStyle w:val="Akapitzlist"/>
              <w:numPr>
                <w:ilvl w:val="0"/>
                <w:numId w:val="22"/>
              </w:numPr>
              <w:spacing w:after="160" w:line="256" w:lineRule="auto"/>
              <w:rPr>
                <w:rFonts w:ascii="Arial" w:hAnsi="Arial" w:cs="Arial"/>
                <w:sz w:val="22"/>
                <w:szCs w:val="22"/>
                <w:lang w:val="pl-PL"/>
              </w:rPr>
            </w:pPr>
            <w:r w:rsidRPr="00EB50BF">
              <w:rPr>
                <w:rFonts w:ascii="Arial" w:hAnsi="Arial" w:cs="Arial"/>
                <w:sz w:val="22"/>
                <w:szCs w:val="22"/>
                <w:lang w:val="pl-PL"/>
              </w:rPr>
              <w:t>wykonać rysunki złożeniowe wybranych podzespołów pojazdów samochodowych.</w:t>
            </w:r>
          </w:p>
          <w:p w:rsidR="00782050" w:rsidRPr="007D56BC" w:rsidRDefault="00782050" w:rsidP="000D3B42">
            <w:pPr>
              <w:spacing w:after="0" w:line="240" w:lineRule="auto"/>
              <w:rPr>
                <w:rFonts w:ascii="Arial" w:hAnsi="Arial" w:cs="Arial"/>
              </w:rPr>
            </w:pPr>
          </w:p>
        </w:tc>
        <w:tc>
          <w:tcPr>
            <w:tcW w:w="1105" w:type="dxa"/>
            <w:vAlign w:val="center"/>
          </w:tcPr>
          <w:p w:rsidR="00782050" w:rsidRPr="007D56BC" w:rsidRDefault="00782050" w:rsidP="000D3B42">
            <w:pPr>
              <w:jc w:val="center"/>
              <w:rPr>
                <w:rFonts w:ascii="Arial" w:hAnsi="Arial" w:cs="Arial"/>
              </w:rPr>
            </w:pPr>
            <w:r w:rsidRPr="007D56BC">
              <w:rPr>
                <w:rFonts w:ascii="Arial" w:hAnsi="Arial" w:cs="Arial"/>
              </w:rPr>
              <w:t>Klasa I</w:t>
            </w:r>
          </w:p>
        </w:tc>
      </w:tr>
      <w:tr w:rsidR="00782050" w:rsidRPr="007D56BC" w:rsidTr="000D3B42">
        <w:tc>
          <w:tcPr>
            <w:tcW w:w="2104" w:type="dxa"/>
            <w:vMerge/>
            <w:vAlign w:val="center"/>
          </w:tcPr>
          <w:p w:rsidR="00782050" w:rsidRPr="007D56BC" w:rsidRDefault="00782050" w:rsidP="000D3B42">
            <w:pPr>
              <w:spacing w:after="0" w:line="240" w:lineRule="auto"/>
              <w:contextualSpacing/>
              <w:rPr>
                <w:rFonts w:ascii="Arial" w:hAnsi="Arial" w:cs="Arial"/>
              </w:rPr>
            </w:pPr>
          </w:p>
        </w:tc>
        <w:tc>
          <w:tcPr>
            <w:tcW w:w="2569" w:type="dxa"/>
            <w:vAlign w:val="center"/>
          </w:tcPr>
          <w:p w:rsidR="00782050" w:rsidRPr="007D56BC" w:rsidRDefault="00782050" w:rsidP="000D3B42">
            <w:pPr>
              <w:spacing w:after="0" w:line="240" w:lineRule="auto"/>
              <w:ind w:left="19"/>
              <w:contextualSpacing/>
              <w:rPr>
                <w:rFonts w:ascii="Arial" w:hAnsi="Arial" w:cs="Arial"/>
              </w:rPr>
            </w:pPr>
            <w:r w:rsidRPr="007D56BC">
              <w:rPr>
                <w:rFonts w:ascii="Arial" w:hAnsi="Arial" w:cs="Arial"/>
              </w:rPr>
              <w:t>7. Komputerowe wspomaganie projektowania</w:t>
            </w:r>
          </w:p>
        </w:tc>
        <w:tc>
          <w:tcPr>
            <w:tcW w:w="945" w:type="dxa"/>
            <w:vAlign w:val="center"/>
          </w:tcPr>
          <w:p w:rsidR="00782050" w:rsidRPr="007D56BC" w:rsidRDefault="00782050" w:rsidP="000D3B42">
            <w:pPr>
              <w:spacing w:after="0" w:line="240" w:lineRule="auto"/>
              <w:contextualSpacing/>
              <w:jc w:val="center"/>
              <w:rPr>
                <w:rFonts w:ascii="Arial" w:hAnsi="Arial" w:cs="Arial"/>
              </w:rPr>
            </w:pPr>
          </w:p>
        </w:tc>
        <w:tc>
          <w:tcPr>
            <w:tcW w:w="3564" w:type="dxa"/>
          </w:tcPr>
          <w:p w:rsidR="00782050" w:rsidRPr="00EB50BF" w:rsidRDefault="00782050" w:rsidP="000D3DC4">
            <w:pPr>
              <w:pStyle w:val="Akapitzlist"/>
              <w:numPr>
                <w:ilvl w:val="0"/>
                <w:numId w:val="12"/>
              </w:numPr>
              <w:spacing w:after="0" w:line="256" w:lineRule="auto"/>
              <w:ind w:left="363" w:hanging="363"/>
              <w:rPr>
                <w:rFonts w:ascii="Arial" w:hAnsi="Arial" w:cs="Arial"/>
                <w:sz w:val="22"/>
                <w:szCs w:val="22"/>
                <w:lang w:val="pl-PL"/>
              </w:rPr>
            </w:pPr>
            <w:r w:rsidRPr="00EB50BF">
              <w:rPr>
                <w:rFonts w:ascii="Arial" w:hAnsi="Arial" w:cs="Arial"/>
                <w:sz w:val="22"/>
                <w:szCs w:val="22"/>
                <w:lang w:val="pl-PL"/>
              </w:rPr>
              <w:t>omówić zastosowanie programów wspomagających projektowanie w wykonywaniu rysunków technicznych,</w:t>
            </w:r>
          </w:p>
          <w:p w:rsidR="00782050" w:rsidRPr="007D56BC" w:rsidRDefault="00782050" w:rsidP="000D3DC4">
            <w:pPr>
              <w:numPr>
                <w:ilvl w:val="0"/>
                <w:numId w:val="12"/>
              </w:numPr>
              <w:pBdr>
                <w:top w:val="nil"/>
                <w:left w:val="nil"/>
                <w:bottom w:val="nil"/>
                <w:right w:val="nil"/>
                <w:between w:val="nil"/>
              </w:pBdr>
              <w:spacing w:after="0" w:line="240" w:lineRule="auto"/>
              <w:ind w:left="363" w:hanging="363"/>
              <w:contextualSpacing/>
              <w:rPr>
                <w:rFonts w:ascii="Arial" w:hAnsi="Arial" w:cs="Arial"/>
              </w:rPr>
            </w:pPr>
            <w:r w:rsidRPr="007D56BC">
              <w:rPr>
                <w:rFonts w:ascii="Arial" w:hAnsi="Arial" w:cs="Arial"/>
              </w:rPr>
              <w:t>wykonać rysunek płaski techniczny części maszyn z wykorzystaniem komputerowego wspomagania projektowania.</w:t>
            </w:r>
          </w:p>
        </w:tc>
        <w:tc>
          <w:tcPr>
            <w:tcW w:w="3571" w:type="dxa"/>
          </w:tcPr>
          <w:p w:rsidR="00782050" w:rsidRPr="00EB50BF" w:rsidRDefault="00782050" w:rsidP="000D3DC4">
            <w:pPr>
              <w:pStyle w:val="Akapitzlist"/>
              <w:numPr>
                <w:ilvl w:val="0"/>
                <w:numId w:val="13"/>
              </w:numPr>
              <w:spacing w:after="0" w:line="256" w:lineRule="auto"/>
              <w:ind w:left="352" w:hanging="352"/>
              <w:rPr>
                <w:rFonts w:ascii="Arial" w:hAnsi="Arial" w:cs="Arial"/>
                <w:sz w:val="22"/>
                <w:szCs w:val="22"/>
                <w:lang w:val="pl-PL"/>
              </w:rPr>
            </w:pPr>
            <w:r w:rsidRPr="00EB50BF">
              <w:rPr>
                <w:rFonts w:ascii="Arial" w:hAnsi="Arial" w:cs="Arial"/>
                <w:sz w:val="22"/>
                <w:szCs w:val="22"/>
                <w:lang w:val="pl-PL"/>
              </w:rPr>
              <w:t>wykonać rysunek techniczny z użyciem programu z grupy CAD w 3D,</w:t>
            </w:r>
          </w:p>
          <w:p w:rsidR="00782050" w:rsidRPr="007D56BC" w:rsidRDefault="00782050" w:rsidP="000D3DC4">
            <w:pPr>
              <w:numPr>
                <w:ilvl w:val="0"/>
                <w:numId w:val="13"/>
              </w:numPr>
              <w:pBdr>
                <w:top w:val="nil"/>
                <w:left w:val="nil"/>
                <w:bottom w:val="nil"/>
                <w:right w:val="nil"/>
                <w:between w:val="nil"/>
              </w:pBdr>
              <w:spacing w:after="0" w:line="240" w:lineRule="auto"/>
              <w:ind w:left="352" w:hanging="352"/>
              <w:contextualSpacing/>
              <w:rPr>
                <w:rFonts w:ascii="Arial" w:hAnsi="Arial" w:cs="Arial"/>
              </w:rPr>
            </w:pPr>
            <w:r w:rsidRPr="007D56BC">
              <w:rPr>
                <w:rFonts w:ascii="Arial" w:hAnsi="Arial" w:cs="Arial"/>
              </w:rPr>
              <w:t>wskazać zastosowanie rysunków wykonywanych w technice 3D i innych.</w:t>
            </w:r>
          </w:p>
        </w:tc>
        <w:tc>
          <w:tcPr>
            <w:tcW w:w="1105" w:type="dxa"/>
            <w:vAlign w:val="center"/>
          </w:tcPr>
          <w:p w:rsidR="00782050" w:rsidRPr="007D56BC" w:rsidRDefault="00782050" w:rsidP="000D3B42">
            <w:pPr>
              <w:jc w:val="center"/>
              <w:rPr>
                <w:rFonts w:ascii="Arial" w:hAnsi="Arial" w:cs="Arial"/>
              </w:rPr>
            </w:pPr>
            <w:r w:rsidRPr="007D56BC">
              <w:rPr>
                <w:rFonts w:ascii="Arial" w:hAnsi="Arial" w:cs="Arial"/>
              </w:rPr>
              <w:t>Klasa I</w:t>
            </w:r>
          </w:p>
        </w:tc>
      </w:tr>
      <w:tr w:rsidR="00782050" w:rsidRPr="007D56BC" w:rsidTr="000D3B42">
        <w:tc>
          <w:tcPr>
            <w:tcW w:w="2104" w:type="dxa"/>
            <w:vMerge w:val="restart"/>
            <w:vAlign w:val="center"/>
          </w:tcPr>
          <w:p w:rsidR="00782050" w:rsidRPr="007D56BC" w:rsidRDefault="00782050" w:rsidP="000D3B42">
            <w:pPr>
              <w:spacing w:after="0" w:line="240" w:lineRule="auto"/>
              <w:ind w:left="142" w:hanging="142"/>
              <w:contextualSpacing/>
              <w:rPr>
                <w:rFonts w:ascii="Arial" w:hAnsi="Arial" w:cs="Arial"/>
              </w:rPr>
            </w:pPr>
            <w:r w:rsidRPr="007D56BC">
              <w:rPr>
                <w:rFonts w:ascii="Arial" w:hAnsi="Arial" w:cs="Arial"/>
              </w:rPr>
              <w:t>II. Tolerancje i pasowania</w:t>
            </w:r>
          </w:p>
        </w:tc>
        <w:tc>
          <w:tcPr>
            <w:tcW w:w="2569" w:type="dxa"/>
            <w:vAlign w:val="center"/>
          </w:tcPr>
          <w:p w:rsidR="00782050" w:rsidRPr="007D56BC" w:rsidRDefault="00782050" w:rsidP="000D3B42">
            <w:pPr>
              <w:spacing w:after="0" w:line="240" w:lineRule="auto"/>
              <w:contextualSpacing/>
              <w:rPr>
                <w:rFonts w:ascii="Arial" w:hAnsi="Arial" w:cs="Arial"/>
              </w:rPr>
            </w:pPr>
            <w:r w:rsidRPr="007D56BC">
              <w:rPr>
                <w:rFonts w:ascii="Arial" w:hAnsi="Arial" w:cs="Arial"/>
              </w:rPr>
              <w:t>1. Tolerowanie wymiarów</w:t>
            </w:r>
          </w:p>
        </w:tc>
        <w:tc>
          <w:tcPr>
            <w:tcW w:w="945" w:type="dxa"/>
            <w:vAlign w:val="center"/>
          </w:tcPr>
          <w:p w:rsidR="00782050" w:rsidRPr="007D56BC" w:rsidRDefault="00782050" w:rsidP="000D3B42">
            <w:pPr>
              <w:spacing w:after="0" w:line="240" w:lineRule="auto"/>
              <w:contextualSpacing/>
              <w:jc w:val="center"/>
              <w:rPr>
                <w:rFonts w:ascii="Arial" w:hAnsi="Arial" w:cs="Arial"/>
              </w:rPr>
            </w:pPr>
          </w:p>
        </w:tc>
        <w:tc>
          <w:tcPr>
            <w:tcW w:w="3564" w:type="dxa"/>
          </w:tcPr>
          <w:p w:rsidR="00782050" w:rsidRPr="00EB50BF" w:rsidRDefault="00782050" w:rsidP="000D3DC4">
            <w:pPr>
              <w:pStyle w:val="Akapitzlist"/>
              <w:numPr>
                <w:ilvl w:val="0"/>
                <w:numId w:val="23"/>
              </w:numPr>
              <w:spacing w:after="160" w:line="240" w:lineRule="auto"/>
              <w:rPr>
                <w:rFonts w:ascii="Arial" w:hAnsi="Arial" w:cs="Arial"/>
                <w:sz w:val="22"/>
                <w:szCs w:val="22"/>
                <w:lang w:val="pl-PL"/>
              </w:rPr>
            </w:pPr>
            <w:r w:rsidRPr="00EB50BF">
              <w:rPr>
                <w:rFonts w:ascii="Arial" w:hAnsi="Arial" w:cs="Arial"/>
                <w:sz w:val="22"/>
                <w:szCs w:val="22"/>
                <w:lang w:val="pl-PL"/>
              </w:rPr>
              <w:t>omówić podstawowe wielkości tolerancji wymiarów,</w:t>
            </w:r>
          </w:p>
          <w:p w:rsidR="00782050" w:rsidRPr="00EB50BF" w:rsidRDefault="00782050" w:rsidP="000D3DC4">
            <w:pPr>
              <w:pStyle w:val="Akapitzlist"/>
              <w:numPr>
                <w:ilvl w:val="0"/>
                <w:numId w:val="23"/>
              </w:numPr>
              <w:spacing w:after="160" w:line="240" w:lineRule="auto"/>
              <w:rPr>
                <w:rFonts w:ascii="Arial" w:hAnsi="Arial" w:cs="Arial"/>
                <w:sz w:val="22"/>
                <w:szCs w:val="22"/>
                <w:lang w:val="pl-PL"/>
              </w:rPr>
            </w:pPr>
            <w:r w:rsidRPr="00EB50BF">
              <w:rPr>
                <w:rFonts w:ascii="Arial" w:hAnsi="Arial" w:cs="Arial"/>
                <w:sz w:val="22"/>
                <w:szCs w:val="22"/>
                <w:lang w:val="pl-PL"/>
              </w:rPr>
              <w:t>scharakteryzować podstawowe rodzaje pasowań,</w:t>
            </w:r>
          </w:p>
          <w:p w:rsidR="00782050" w:rsidRPr="00EB50BF" w:rsidRDefault="00782050" w:rsidP="000D3DC4">
            <w:pPr>
              <w:pStyle w:val="Akapitzlist"/>
              <w:numPr>
                <w:ilvl w:val="0"/>
                <w:numId w:val="23"/>
              </w:numPr>
              <w:spacing w:after="160" w:line="240" w:lineRule="auto"/>
              <w:rPr>
                <w:rFonts w:ascii="Arial" w:hAnsi="Arial" w:cs="Arial"/>
                <w:sz w:val="22"/>
                <w:szCs w:val="22"/>
                <w:lang w:val="pl-PL"/>
              </w:rPr>
            </w:pPr>
            <w:r w:rsidRPr="00EB50BF">
              <w:rPr>
                <w:rFonts w:ascii="Arial" w:hAnsi="Arial" w:cs="Arial"/>
                <w:sz w:val="22"/>
                <w:szCs w:val="22"/>
                <w:lang w:val="pl-PL"/>
              </w:rPr>
              <w:t>rozróżnić klasy dokładności,</w:t>
            </w:r>
          </w:p>
          <w:p w:rsidR="00782050" w:rsidRPr="00EB50BF" w:rsidRDefault="00782050" w:rsidP="000D3DC4">
            <w:pPr>
              <w:pStyle w:val="Akapitzlist"/>
              <w:numPr>
                <w:ilvl w:val="0"/>
                <w:numId w:val="23"/>
              </w:numPr>
              <w:spacing w:after="0" w:line="240" w:lineRule="auto"/>
              <w:rPr>
                <w:rFonts w:ascii="Arial" w:hAnsi="Arial" w:cs="Arial"/>
                <w:b/>
                <w:sz w:val="22"/>
                <w:szCs w:val="22"/>
                <w:lang w:val="pl-PL"/>
              </w:rPr>
            </w:pPr>
            <w:r w:rsidRPr="00EB50BF">
              <w:rPr>
                <w:rFonts w:ascii="Arial" w:hAnsi="Arial" w:cs="Arial"/>
                <w:sz w:val="22"/>
                <w:szCs w:val="22"/>
                <w:lang w:val="pl-PL"/>
              </w:rPr>
              <w:t>odczytać z dokumentacji technicznej tolerancje i pasowania.</w:t>
            </w:r>
          </w:p>
        </w:tc>
        <w:tc>
          <w:tcPr>
            <w:tcW w:w="3571" w:type="dxa"/>
          </w:tcPr>
          <w:p w:rsidR="00782050" w:rsidRPr="00EB50BF" w:rsidRDefault="00782050" w:rsidP="000D3DC4">
            <w:pPr>
              <w:pStyle w:val="Akapitzlist"/>
              <w:numPr>
                <w:ilvl w:val="0"/>
                <w:numId w:val="50"/>
              </w:numPr>
              <w:spacing w:after="160" w:line="240" w:lineRule="auto"/>
              <w:rPr>
                <w:rFonts w:ascii="Arial" w:hAnsi="Arial" w:cs="Arial"/>
                <w:sz w:val="22"/>
                <w:szCs w:val="22"/>
                <w:lang w:val="pl-PL"/>
              </w:rPr>
            </w:pPr>
            <w:r w:rsidRPr="00EB50BF">
              <w:rPr>
                <w:rFonts w:ascii="Arial" w:hAnsi="Arial" w:cs="Arial"/>
                <w:sz w:val="22"/>
                <w:szCs w:val="22"/>
                <w:lang w:val="pl-PL"/>
              </w:rPr>
              <w:t>wyznaczyć wymiary graniczne, odchyłki,</w:t>
            </w:r>
          </w:p>
          <w:p w:rsidR="00782050" w:rsidRPr="00EB50BF" w:rsidRDefault="00782050" w:rsidP="000D3DC4">
            <w:pPr>
              <w:pStyle w:val="Akapitzlist"/>
              <w:numPr>
                <w:ilvl w:val="0"/>
                <w:numId w:val="50"/>
              </w:numPr>
              <w:spacing w:after="160" w:line="240" w:lineRule="auto"/>
              <w:rPr>
                <w:rFonts w:ascii="Arial" w:hAnsi="Arial" w:cs="Arial"/>
                <w:sz w:val="22"/>
                <w:szCs w:val="22"/>
                <w:lang w:val="pl-PL"/>
              </w:rPr>
            </w:pPr>
            <w:r w:rsidRPr="00EB50BF">
              <w:rPr>
                <w:rFonts w:ascii="Arial" w:hAnsi="Arial" w:cs="Arial"/>
                <w:sz w:val="22"/>
                <w:szCs w:val="22"/>
                <w:lang w:val="pl-PL"/>
              </w:rPr>
              <w:t>oznaczyć na rysunku tolerancje i pasowania,</w:t>
            </w:r>
          </w:p>
          <w:p w:rsidR="00782050" w:rsidRPr="00EB50BF" w:rsidRDefault="00782050" w:rsidP="000D3DC4">
            <w:pPr>
              <w:pStyle w:val="Akapitzlist"/>
              <w:numPr>
                <w:ilvl w:val="0"/>
                <w:numId w:val="50"/>
              </w:numPr>
              <w:spacing w:after="160" w:line="240" w:lineRule="auto"/>
              <w:rPr>
                <w:rFonts w:ascii="Arial" w:hAnsi="Arial" w:cs="Arial"/>
                <w:sz w:val="22"/>
                <w:szCs w:val="22"/>
                <w:lang w:val="pl-PL"/>
              </w:rPr>
            </w:pPr>
            <w:r w:rsidRPr="00EB50BF">
              <w:rPr>
                <w:rFonts w:ascii="Arial" w:hAnsi="Arial" w:cs="Arial"/>
                <w:sz w:val="22"/>
                <w:szCs w:val="22"/>
                <w:lang w:val="pl-PL"/>
              </w:rPr>
              <w:t>wyjaśnić znaczenie oznaczania na rysunkach klasy dokładności wykonania wyrobu.</w:t>
            </w:r>
          </w:p>
        </w:tc>
        <w:tc>
          <w:tcPr>
            <w:tcW w:w="1105" w:type="dxa"/>
            <w:vAlign w:val="center"/>
          </w:tcPr>
          <w:p w:rsidR="00782050" w:rsidRPr="007D56BC" w:rsidRDefault="00782050" w:rsidP="000D3B42">
            <w:pPr>
              <w:jc w:val="center"/>
              <w:rPr>
                <w:rFonts w:ascii="Arial" w:hAnsi="Arial" w:cs="Arial"/>
              </w:rPr>
            </w:pPr>
            <w:r w:rsidRPr="007D56BC">
              <w:rPr>
                <w:rFonts w:ascii="Arial" w:hAnsi="Arial" w:cs="Arial"/>
              </w:rPr>
              <w:t>Klasa I</w:t>
            </w:r>
          </w:p>
        </w:tc>
      </w:tr>
      <w:tr w:rsidR="00782050" w:rsidRPr="007D56BC" w:rsidTr="000D3B42">
        <w:tc>
          <w:tcPr>
            <w:tcW w:w="2104" w:type="dxa"/>
            <w:vMerge/>
            <w:vAlign w:val="center"/>
          </w:tcPr>
          <w:p w:rsidR="00782050" w:rsidRPr="007D56BC" w:rsidRDefault="00782050" w:rsidP="000D3B42">
            <w:pPr>
              <w:spacing w:after="0" w:line="240" w:lineRule="auto"/>
              <w:contextualSpacing/>
              <w:rPr>
                <w:rFonts w:ascii="Arial" w:hAnsi="Arial" w:cs="Arial"/>
              </w:rPr>
            </w:pPr>
          </w:p>
        </w:tc>
        <w:tc>
          <w:tcPr>
            <w:tcW w:w="2569" w:type="dxa"/>
            <w:vAlign w:val="center"/>
          </w:tcPr>
          <w:p w:rsidR="00782050" w:rsidRPr="007D56BC" w:rsidRDefault="00782050" w:rsidP="000D3B42">
            <w:pPr>
              <w:spacing w:after="0" w:line="240" w:lineRule="auto"/>
              <w:contextualSpacing/>
              <w:rPr>
                <w:rFonts w:ascii="Arial" w:hAnsi="Arial" w:cs="Arial"/>
              </w:rPr>
            </w:pPr>
            <w:r w:rsidRPr="007D56BC">
              <w:rPr>
                <w:rFonts w:ascii="Arial" w:hAnsi="Arial" w:cs="Arial"/>
              </w:rPr>
              <w:t>2. Profil nierówności powierzchni</w:t>
            </w:r>
          </w:p>
        </w:tc>
        <w:tc>
          <w:tcPr>
            <w:tcW w:w="945" w:type="dxa"/>
            <w:vAlign w:val="center"/>
          </w:tcPr>
          <w:p w:rsidR="00782050" w:rsidRPr="007D56BC" w:rsidRDefault="00782050" w:rsidP="000D3B42">
            <w:pPr>
              <w:spacing w:after="0" w:line="240" w:lineRule="auto"/>
              <w:contextualSpacing/>
              <w:jc w:val="center"/>
              <w:rPr>
                <w:rFonts w:ascii="Arial" w:hAnsi="Arial" w:cs="Arial"/>
              </w:rPr>
            </w:pPr>
          </w:p>
        </w:tc>
        <w:tc>
          <w:tcPr>
            <w:tcW w:w="3564" w:type="dxa"/>
          </w:tcPr>
          <w:p w:rsidR="00782050" w:rsidRPr="00EB50BF" w:rsidRDefault="00782050" w:rsidP="000D3DC4">
            <w:pPr>
              <w:pStyle w:val="Akapitzlist"/>
              <w:numPr>
                <w:ilvl w:val="0"/>
                <w:numId w:val="25"/>
              </w:numPr>
              <w:spacing w:after="0" w:line="240" w:lineRule="auto"/>
              <w:rPr>
                <w:rFonts w:ascii="Arial" w:hAnsi="Arial" w:cs="Arial"/>
                <w:sz w:val="22"/>
                <w:szCs w:val="22"/>
                <w:lang w:val="pl-PL"/>
              </w:rPr>
            </w:pPr>
            <w:r w:rsidRPr="00EB50BF">
              <w:rPr>
                <w:rFonts w:ascii="Arial" w:hAnsi="Arial" w:cs="Arial"/>
                <w:sz w:val="22"/>
                <w:szCs w:val="22"/>
                <w:lang w:val="pl-PL"/>
              </w:rPr>
              <w:t>wskazać negatywne skutki występowania chropowatości powierzchni,</w:t>
            </w:r>
          </w:p>
          <w:p w:rsidR="00782050" w:rsidRPr="00EB50BF" w:rsidRDefault="00782050" w:rsidP="000D3DC4">
            <w:pPr>
              <w:pStyle w:val="Akapitzlist"/>
              <w:numPr>
                <w:ilvl w:val="0"/>
                <w:numId w:val="25"/>
              </w:numPr>
              <w:spacing w:after="0" w:line="240" w:lineRule="auto"/>
              <w:rPr>
                <w:rFonts w:ascii="Arial" w:hAnsi="Arial" w:cs="Arial"/>
                <w:sz w:val="22"/>
                <w:szCs w:val="22"/>
                <w:lang w:val="pl-PL"/>
              </w:rPr>
            </w:pPr>
            <w:r w:rsidRPr="00EB50BF">
              <w:rPr>
                <w:rFonts w:ascii="Arial" w:hAnsi="Arial" w:cs="Arial"/>
                <w:sz w:val="22"/>
                <w:szCs w:val="22"/>
                <w:lang w:val="pl-PL"/>
              </w:rPr>
              <w:t>opisać oznaczenia chropowatości powierzchni,</w:t>
            </w:r>
          </w:p>
          <w:p w:rsidR="00782050" w:rsidRPr="00EB50BF" w:rsidRDefault="00782050" w:rsidP="000D3DC4">
            <w:pPr>
              <w:pStyle w:val="Akapitzlist"/>
              <w:numPr>
                <w:ilvl w:val="0"/>
                <w:numId w:val="25"/>
              </w:numPr>
              <w:spacing w:after="0" w:line="240" w:lineRule="auto"/>
              <w:rPr>
                <w:rFonts w:ascii="Arial" w:hAnsi="Arial" w:cs="Arial"/>
                <w:sz w:val="22"/>
                <w:szCs w:val="22"/>
                <w:lang w:val="pl-PL"/>
              </w:rPr>
            </w:pPr>
            <w:r w:rsidRPr="00EB50BF">
              <w:rPr>
                <w:rFonts w:ascii="Arial" w:hAnsi="Arial" w:cs="Arial"/>
                <w:sz w:val="22"/>
                <w:szCs w:val="22"/>
                <w:lang w:val="pl-PL"/>
              </w:rPr>
              <w:t>odczytać wartości chropowatości powierzchni z rysunków technicznych.</w:t>
            </w:r>
          </w:p>
        </w:tc>
        <w:tc>
          <w:tcPr>
            <w:tcW w:w="3571" w:type="dxa"/>
          </w:tcPr>
          <w:p w:rsidR="00782050" w:rsidRPr="00EB50BF" w:rsidRDefault="00782050" w:rsidP="000D3DC4">
            <w:pPr>
              <w:pStyle w:val="Akapitzlist"/>
              <w:numPr>
                <w:ilvl w:val="0"/>
                <w:numId w:val="51"/>
              </w:numPr>
              <w:spacing w:after="160" w:line="240" w:lineRule="auto"/>
              <w:rPr>
                <w:rFonts w:ascii="Arial" w:hAnsi="Arial" w:cs="Arial"/>
                <w:sz w:val="22"/>
                <w:szCs w:val="22"/>
                <w:lang w:val="pl-PL"/>
              </w:rPr>
            </w:pPr>
            <w:r w:rsidRPr="00EB50BF">
              <w:rPr>
                <w:rFonts w:ascii="Arial" w:hAnsi="Arial" w:cs="Arial"/>
                <w:sz w:val="22"/>
                <w:szCs w:val="22"/>
                <w:lang w:val="pl-PL"/>
              </w:rPr>
              <w:t>wyjaśnić zjawisko chropowatości powierzchni,</w:t>
            </w:r>
          </w:p>
          <w:p w:rsidR="00782050" w:rsidRPr="00EB50BF" w:rsidRDefault="00782050" w:rsidP="000D3DC4">
            <w:pPr>
              <w:pStyle w:val="Akapitzlist"/>
              <w:numPr>
                <w:ilvl w:val="0"/>
                <w:numId w:val="51"/>
              </w:numPr>
              <w:spacing w:after="160" w:line="240" w:lineRule="auto"/>
              <w:rPr>
                <w:rFonts w:ascii="Arial" w:hAnsi="Arial" w:cs="Arial"/>
                <w:sz w:val="22"/>
                <w:szCs w:val="22"/>
                <w:lang w:val="pl-PL"/>
              </w:rPr>
            </w:pPr>
            <w:r w:rsidRPr="00EB50BF">
              <w:rPr>
                <w:rFonts w:ascii="Arial" w:hAnsi="Arial" w:cs="Arial"/>
                <w:sz w:val="22"/>
                <w:szCs w:val="22"/>
                <w:lang w:val="pl-PL"/>
              </w:rPr>
              <w:t>uzasadnić konieczność oznaczania chropowatości powierzchni na rysunkach.</w:t>
            </w:r>
          </w:p>
        </w:tc>
        <w:tc>
          <w:tcPr>
            <w:tcW w:w="1105" w:type="dxa"/>
            <w:vAlign w:val="center"/>
          </w:tcPr>
          <w:p w:rsidR="00782050" w:rsidRPr="007D56BC" w:rsidRDefault="00782050" w:rsidP="000D3B42">
            <w:pPr>
              <w:jc w:val="center"/>
              <w:rPr>
                <w:rFonts w:ascii="Arial" w:hAnsi="Arial" w:cs="Arial"/>
              </w:rPr>
            </w:pPr>
            <w:r w:rsidRPr="007D56BC">
              <w:rPr>
                <w:rFonts w:ascii="Arial" w:hAnsi="Arial" w:cs="Arial"/>
              </w:rPr>
              <w:t>Klasa I</w:t>
            </w:r>
          </w:p>
        </w:tc>
      </w:tr>
      <w:tr w:rsidR="00782050" w:rsidRPr="007D56BC" w:rsidTr="000D3B42">
        <w:trPr>
          <w:trHeight w:val="299"/>
        </w:trPr>
        <w:tc>
          <w:tcPr>
            <w:tcW w:w="4673" w:type="dxa"/>
            <w:gridSpan w:val="2"/>
            <w:vAlign w:val="center"/>
          </w:tcPr>
          <w:p w:rsidR="00782050" w:rsidRPr="007D56BC" w:rsidRDefault="00782050" w:rsidP="000D3B42">
            <w:pPr>
              <w:spacing w:after="0"/>
              <w:jc w:val="center"/>
              <w:rPr>
                <w:rFonts w:ascii="Arial" w:hAnsi="Arial" w:cs="Arial"/>
                <w:b/>
                <w:bCs/>
              </w:rPr>
            </w:pPr>
            <w:r w:rsidRPr="007D56BC">
              <w:rPr>
                <w:rFonts w:ascii="Arial" w:hAnsi="Arial" w:cs="Arial"/>
                <w:b/>
                <w:bCs/>
              </w:rPr>
              <w:t>Razem liczba godzin</w:t>
            </w:r>
          </w:p>
        </w:tc>
        <w:tc>
          <w:tcPr>
            <w:tcW w:w="945" w:type="dxa"/>
            <w:vAlign w:val="center"/>
          </w:tcPr>
          <w:p w:rsidR="00782050" w:rsidRPr="007D56BC" w:rsidRDefault="00782050" w:rsidP="000D3B42">
            <w:pPr>
              <w:spacing w:after="0"/>
              <w:jc w:val="center"/>
              <w:rPr>
                <w:rFonts w:ascii="Arial" w:hAnsi="Arial" w:cs="Arial"/>
                <w:b/>
                <w:bCs/>
              </w:rPr>
            </w:pPr>
          </w:p>
        </w:tc>
        <w:tc>
          <w:tcPr>
            <w:tcW w:w="8240" w:type="dxa"/>
            <w:gridSpan w:val="3"/>
            <w:vAlign w:val="center"/>
          </w:tcPr>
          <w:p w:rsidR="00782050" w:rsidRPr="007D56BC" w:rsidRDefault="00782050" w:rsidP="000D3B42">
            <w:pPr>
              <w:spacing w:after="0"/>
              <w:rPr>
                <w:rFonts w:ascii="Arial" w:hAnsi="Arial" w:cs="Arial"/>
              </w:rPr>
            </w:pPr>
          </w:p>
        </w:tc>
      </w:tr>
    </w:tbl>
    <w:p w:rsidR="000D1A1C" w:rsidRDefault="000D1A1C" w:rsidP="00782050">
      <w:pPr>
        <w:spacing w:after="0"/>
        <w:contextualSpacing/>
        <w:rPr>
          <w:rFonts w:ascii="Arial" w:hAnsi="Arial" w:cs="Arial"/>
          <w:b/>
        </w:rPr>
      </w:pPr>
    </w:p>
    <w:p w:rsidR="00782050" w:rsidRPr="000D1A1C" w:rsidRDefault="00782050" w:rsidP="00782050">
      <w:pPr>
        <w:spacing w:after="0"/>
        <w:contextualSpacing/>
        <w:rPr>
          <w:rFonts w:ascii="Arial" w:hAnsi="Arial" w:cs="Arial"/>
          <w:sz w:val="20"/>
          <w:szCs w:val="20"/>
        </w:rPr>
      </w:pPr>
      <w:r w:rsidRPr="000D1A1C">
        <w:rPr>
          <w:rFonts w:ascii="Arial" w:hAnsi="Arial" w:cs="Arial"/>
          <w:b/>
          <w:sz w:val="20"/>
          <w:szCs w:val="20"/>
        </w:rPr>
        <w:t>PROCEDURY OSIĄGANIA CELÓW KSZTAŁCENIA PRZEDMIOTU</w:t>
      </w:r>
    </w:p>
    <w:p w:rsidR="00782050" w:rsidRPr="000D1A1C" w:rsidRDefault="00782050" w:rsidP="00782050">
      <w:pPr>
        <w:spacing w:after="0"/>
        <w:jc w:val="both"/>
        <w:rPr>
          <w:rFonts w:ascii="Arial" w:hAnsi="Arial" w:cs="Arial"/>
          <w:sz w:val="20"/>
          <w:szCs w:val="20"/>
        </w:rPr>
      </w:pPr>
      <w:r w:rsidRPr="000D1A1C">
        <w:rPr>
          <w:rFonts w:ascii="Arial" w:hAnsi="Arial" w:cs="Arial"/>
          <w:sz w:val="20"/>
          <w:szCs w:val="20"/>
        </w:rPr>
        <w:t xml:space="preserve">Przygotowanie do wykonywania zadań zawodowych </w:t>
      </w:r>
      <w:r w:rsidR="00A64A4D" w:rsidRPr="000D1A1C">
        <w:rPr>
          <w:rFonts w:ascii="Arial" w:hAnsi="Arial" w:cs="Arial"/>
          <w:sz w:val="20"/>
          <w:szCs w:val="20"/>
        </w:rPr>
        <w:t>elektro</w:t>
      </w:r>
      <w:r w:rsidRPr="000D1A1C">
        <w:rPr>
          <w:rFonts w:ascii="Arial" w:hAnsi="Arial" w:cs="Arial"/>
          <w:sz w:val="20"/>
          <w:szCs w:val="20"/>
        </w:rPr>
        <w:t>mechanika pojazdów samochodowych wymaga od uczącego się:</w:t>
      </w:r>
    </w:p>
    <w:p w:rsidR="00782050" w:rsidRPr="000D1A1C" w:rsidRDefault="00782050" w:rsidP="000D3DC4">
      <w:pPr>
        <w:pStyle w:val="Akapitzlist"/>
        <w:numPr>
          <w:ilvl w:val="0"/>
          <w:numId w:val="52"/>
        </w:numPr>
        <w:pBdr>
          <w:top w:val="nil"/>
          <w:left w:val="nil"/>
          <w:bottom w:val="nil"/>
          <w:right w:val="nil"/>
          <w:between w:val="nil"/>
        </w:pBdr>
        <w:spacing w:after="0"/>
        <w:jc w:val="both"/>
        <w:rPr>
          <w:rFonts w:ascii="Arial" w:hAnsi="Arial" w:cs="Arial"/>
        </w:rPr>
      </w:pPr>
      <w:r w:rsidRPr="000D1A1C">
        <w:rPr>
          <w:rFonts w:ascii="Arial" w:hAnsi="Arial" w:cs="Arial"/>
        </w:rPr>
        <w:t>opanowania wiedzy z zakresu sporządzania rysunków technicznych oraz posługiwania się dokumentacją techniczną części maszyn i urządzeń,</w:t>
      </w:r>
    </w:p>
    <w:p w:rsidR="00782050" w:rsidRPr="000D1A1C" w:rsidRDefault="00782050" w:rsidP="000D3DC4">
      <w:pPr>
        <w:pStyle w:val="Akapitzlist"/>
        <w:numPr>
          <w:ilvl w:val="0"/>
          <w:numId w:val="52"/>
        </w:numPr>
        <w:pBdr>
          <w:top w:val="nil"/>
          <w:left w:val="nil"/>
          <w:bottom w:val="nil"/>
          <w:right w:val="nil"/>
          <w:between w:val="nil"/>
        </w:pBdr>
        <w:spacing w:after="0"/>
        <w:jc w:val="both"/>
        <w:rPr>
          <w:rFonts w:ascii="Arial" w:hAnsi="Arial" w:cs="Arial"/>
        </w:rPr>
      </w:pPr>
      <w:r w:rsidRPr="000D1A1C">
        <w:rPr>
          <w:rFonts w:ascii="Arial" w:hAnsi="Arial" w:cs="Arial"/>
        </w:rPr>
        <w:t>przygotowanie do efektywnego wykorzystania uzyskanej wiedzy w praktyce,</w:t>
      </w:r>
    </w:p>
    <w:p w:rsidR="00782050" w:rsidRPr="000D1A1C" w:rsidRDefault="00782050" w:rsidP="000D3DC4">
      <w:pPr>
        <w:pStyle w:val="Akapitzlist"/>
        <w:numPr>
          <w:ilvl w:val="0"/>
          <w:numId w:val="52"/>
        </w:numPr>
        <w:pBdr>
          <w:top w:val="nil"/>
          <w:left w:val="nil"/>
          <w:bottom w:val="nil"/>
          <w:right w:val="nil"/>
          <w:between w:val="nil"/>
        </w:pBdr>
        <w:spacing w:after="0"/>
        <w:jc w:val="both"/>
        <w:rPr>
          <w:rFonts w:ascii="Arial" w:hAnsi="Arial" w:cs="Arial"/>
        </w:rPr>
      </w:pPr>
      <w:r w:rsidRPr="000D1A1C">
        <w:rPr>
          <w:rFonts w:ascii="Arial" w:hAnsi="Arial" w:cs="Arial"/>
        </w:rPr>
        <w:t>kształtowanie motywacji wewnętrznej.</w:t>
      </w:r>
    </w:p>
    <w:p w:rsidR="00782050" w:rsidRPr="000D1A1C" w:rsidRDefault="00782050" w:rsidP="000D3DC4">
      <w:pPr>
        <w:pStyle w:val="Akapitzlist"/>
        <w:numPr>
          <w:ilvl w:val="0"/>
          <w:numId w:val="52"/>
        </w:numPr>
        <w:pBdr>
          <w:top w:val="nil"/>
          <w:left w:val="nil"/>
          <w:bottom w:val="nil"/>
          <w:right w:val="nil"/>
          <w:between w:val="nil"/>
        </w:pBdr>
        <w:spacing w:after="0"/>
        <w:jc w:val="both"/>
        <w:rPr>
          <w:rFonts w:ascii="Arial" w:hAnsi="Arial" w:cs="Arial"/>
        </w:rPr>
      </w:pPr>
      <w:r w:rsidRPr="000D1A1C">
        <w:rPr>
          <w:rFonts w:ascii="Arial" w:hAnsi="Arial" w:cs="Arial"/>
        </w:rPr>
        <w:t>odkrywania predyspozycji zawodowych.</w:t>
      </w:r>
    </w:p>
    <w:p w:rsidR="00782050" w:rsidRPr="000D1A1C" w:rsidRDefault="00782050" w:rsidP="00782050">
      <w:pPr>
        <w:autoSpaceDE w:val="0"/>
        <w:autoSpaceDN w:val="0"/>
        <w:adjustRightInd w:val="0"/>
        <w:spacing w:after="120"/>
        <w:jc w:val="both"/>
        <w:rPr>
          <w:rFonts w:ascii="Arial" w:hAnsi="Arial" w:cs="Arial"/>
          <w:sz w:val="20"/>
          <w:szCs w:val="20"/>
        </w:rPr>
      </w:pPr>
      <w:r w:rsidRPr="000D1A1C">
        <w:rPr>
          <w:rFonts w:ascii="Arial" w:hAnsi="Arial" w:cs="Arial"/>
          <w:sz w:val="20"/>
          <w:szCs w:val="20"/>
        </w:rPr>
        <w:t xml:space="preserve">W przedmiocie Rysunek techniczny stosowane metody powinny zapewnić osiąganie celów zaplanowanych w procesie edukacji oraz przygotowanie uczniów do pracy w zawodzie </w:t>
      </w:r>
      <w:r w:rsidR="00A64A4D" w:rsidRPr="000D1A1C">
        <w:rPr>
          <w:rFonts w:ascii="Arial" w:hAnsi="Arial" w:cs="Arial"/>
          <w:sz w:val="20"/>
          <w:szCs w:val="20"/>
        </w:rPr>
        <w:t>elektro</w:t>
      </w:r>
      <w:r w:rsidRPr="000D1A1C">
        <w:rPr>
          <w:rFonts w:ascii="Arial" w:hAnsi="Arial" w:cs="Arial"/>
          <w:sz w:val="20"/>
          <w:szCs w:val="20"/>
        </w:rPr>
        <w:t>mechanik pojazdów samochodowych.</w:t>
      </w:r>
    </w:p>
    <w:p w:rsidR="00782050" w:rsidRPr="000D1A1C" w:rsidRDefault="00782050" w:rsidP="00782050">
      <w:pPr>
        <w:spacing w:after="0"/>
        <w:rPr>
          <w:rFonts w:ascii="Arial" w:hAnsi="Arial" w:cs="Arial"/>
          <w:sz w:val="20"/>
          <w:szCs w:val="20"/>
        </w:rPr>
      </w:pPr>
      <w:r w:rsidRPr="000D1A1C">
        <w:rPr>
          <w:rFonts w:ascii="Arial" w:hAnsi="Arial" w:cs="Arial"/>
          <w:sz w:val="20"/>
          <w:szCs w:val="20"/>
        </w:rPr>
        <w:t>Proponowane metody:</w:t>
      </w:r>
    </w:p>
    <w:p w:rsidR="00782050" w:rsidRPr="000D1A1C"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0D1A1C">
        <w:rPr>
          <w:rFonts w:ascii="Arial" w:hAnsi="Arial" w:cs="Arial"/>
        </w:rPr>
        <w:t xml:space="preserve">ćwiczenia, </w:t>
      </w:r>
    </w:p>
    <w:p w:rsidR="00782050" w:rsidRPr="000D1A1C"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0D1A1C">
        <w:rPr>
          <w:rFonts w:ascii="Arial" w:hAnsi="Arial" w:cs="Arial"/>
        </w:rPr>
        <w:t>metoda przypadków,</w:t>
      </w:r>
    </w:p>
    <w:p w:rsidR="00782050" w:rsidRPr="000D1A1C" w:rsidRDefault="00782050" w:rsidP="000D3DC4">
      <w:pPr>
        <w:pStyle w:val="Akapitzlist"/>
        <w:numPr>
          <w:ilvl w:val="0"/>
          <w:numId w:val="44"/>
        </w:numPr>
        <w:pBdr>
          <w:top w:val="nil"/>
          <w:left w:val="nil"/>
          <w:bottom w:val="nil"/>
          <w:right w:val="nil"/>
          <w:between w:val="nil"/>
        </w:pBdr>
        <w:spacing w:after="0"/>
        <w:rPr>
          <w:rFonts w:ascii="Arial" w:hAnsi="Arial" w:cs="Arial"/>
        </w:rPr>
      </w:pPr>
      <w:r w:rsidRPr="000D1A1C">
        <w:rPr>
          <w:rFonts w:ascii="Arial" w:hAnsi="Arial" w:cs="Arial"/>
        </w:rPr>
        <w:t>metoda tekstu przewodniego,</w:t>
      </w:r>
    </w:p>
    <w:p w:rsidR="00782050" w:rsidRPr="000D1A1C" w:rsidRDefault="00782050" w:rsidP="000D3DC4">
      <w:pPr>
        <w:pStyle w:val="Akapitzlist"/>
        <w:numPr>
          <w:ilvl w:val="0"/>
          <w:numId w:val="44"/>
        </w:numPr>
        <w:pBdr>
          <w:top w:val="nil"/>
          <w:left w:val="nil"/>
          <w:bottom w:val="nil"/>
          <w:right w:val="nil"/>
          <w:between w:val="nil"/>
        </w:pBdr>
        <w:spacing w:after="120"/>
        <w:ind w:left="357" w:hanging="357"/>
        <w:contextualSpacing w:val="0"/>
        <w:rPr>
          <w:rFonts w:ascii="Arial" w:hAnsi="Arial" w:cs="Arial"/>
        </w:rPr>
      </w:pPr>
      <w:r w:rsidRPr="000D1A1C">
        <w:rPr>
          <w:rFonts w:ascii="Arial" w:hAnsi="Arial" w:cs="Arial"/>
        </w:rPr>
        <w:t>metoda projektu edukacyjnego.</w:t>
      </w:r>
    </w:p>
    <w:p w:rsidR="00782050" w:rsidRPr="000D1A1C" w:rsidRDefault="00782050" w:rsidP="00782050">
      <w:pPr>
        <w:spacing w:after="0"/>
        <w:contextualSpacing/>
        <w:rPr>
          <w:rFonts w:ascii="Arial" w:hAnsi="Arial" w:cs="Arial"/>
          <w:sz w:val="20"/>
          <w:szCs w:val="20"/>
        </w:rPr>
      </w:pPr>
      <w:r w:rsidRPr="000D1A1C">
        <w:rPr>
          <w:rFonts w:ascii="Arial" w:hAnsi="Arial" w:cs="Arial"/>
          <w:sz w:val="20"/>
          <w:szCs w:val="20"/>
        </w:rPr>
        <w:t>Polecane środki dydaktyczne:</w:t>
      </w:r>
    </w:p>
    <w:p w:rsidR="00782050" w:rsidRPr="000D1A1C" w:rsidRDefault="00782050" w:rsidP="000D3DC4">
      <w:pPr>
        <w:pStyle w:val="Akapitzlist"/>
        <w:numPr>
          <w:ilvl w:val="0"/>
          <w:numId w:val="46"/>
        </w:numPr>
        <w:pBdr>
          <w:top w:val="nil"/>
          <w:left w:val="nil"/>
          <w:bottom w:val="nil"/>
          <w:right w:val="nil"/>
          <w:between w:val="nil"/>
        </w:pBdr>
        <w:spacing w:after="0"/>
        <w:jc w:val="both"/>
        <w:rPr>
          <w:rFonts w:ascii="Arial" w:hAnsi="Arial" w:cs="Arial"/>
        </w:rPr>
      </w:pPr>
      <w:r w:rsidRPr="000D1A1C">
        <w:rPr>
          <w:rFonts w:ascii="Arial" w:hAnsi="Arial" w:cs="Arial"/>
        </w:rPr>
        <w:t xml:space="preserve">zestawy ćwiczeń, instrukcje do ćwiczeń, pakiety edukacyjne dla uczniów, teksty przewodnie, karty pracy dla uczniów, czasopisma branżowe, filmy i prezentacje multimedialne związane z budową maszyn oraz zasadami sporządzania rysunków technicznych, </w:t>
      </w:r>
    </w:p>
    <w:p w:rsidR="00782050" w:rsidRPr="000D1A1C" w:rsidRDefault="00782050" w:rsidP="000D3DC4">
      <w:pPr>
        <w:pStyle w:val="Akapitzlist"/>
        <w:numPr>
          <w:ilvl w:val="0"/>
          <w:numId w:val="46"/>
        </w:numPr>
        <w:pBdr>
          <w:top w:val="nil"/>
          <w:left w:val="nil"/>
          <w:bottom w:val="nil"/>
          <w:right w:val="nil"/>
          <w:between w:val="nil"/>
        </w:pBdr>
        <w:spacing w:after="0"/>
        <w:jc w:val="both"/>
        <w:rPr>
          <w:rFonts w:ascii="Arial" w:hAnsi="Arial" w:cs="Arial"/>
        </w:rPr>
      </w:pPr>
      <w:r w:rsidRPr="000D1A1C">
        <w:rPr>
          <w:rFonts w:ascii="Arial" w:hAnsi="Arial" w:cs="Arial"/>
        </w:rPr>
        <w:t>stanowiska komputerowe z dostępem do Internetu oraz oprogramowaniem do komputerowego wspomagania projektowania,</w:t>
      </w:r>
    </w:p>
    <w:p w:rsidR="00782050" w:rsidRPr="000D1A1C" w:rsidRDefault="00782050" w:rsidP="000D3DC4">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0D1A1C">
        <w:rPr>
          <w:rFonts w:ascii="Arial" w:hAnsi="Arial" w:cs="Arial"/>
        </w:rPr>
        <w:t>wyposażenie odpowiednie do realizacji założonych efektów kształcenia.</w:t>
      </w:r>
    </w:p>
    <w:p w:rsidR="00782050" w:rsidRPr="000D1A1C" w:rsidRDefault="00782050" w:rsidP="00782050">
      <w:pPr>
        <w:spacing w:after="0"/>
        <w:contextualSpacing/>
        <w:rPr>
          <w:rFonts w:ascii="Arial" w:hAnsi="Arial" w:cs="Arial"/>
          <w:sz w:val="20"/>
          <w:szCs w:val="20"/>
        </w:rPr>
      </w:pPr>
      <w:r w:rsidRPr="000D1A1C">
        <w:rPr>
          <w:rFonts w:ascii="Arial" w:hAnsi="Arial" w:cs="Arial"/>
          <w:sz w:val="20"/>
          <w:szCs w:val="20"/>
        </w:rPr>
        <w:t>Efektywność procesu kształcenia jest zależna między innymi od:</w:t>
      </w:r>
    </w:p>
    <w:p w:rsidR="00782050" w:rsidRPr="000D1A1C"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0D1A1C">
        <w:rPr>
          <w:rFonts w:ascii="Arial" w:hAnsi="Arial" w:cs="Arial"/>
        </w:rPr>
        <w:t>stosowanych przez nauczyciela metod pracy i środków dydaktycznych,</w:t>
      </w:r>
    </w:p>
    <w:p w:rsidR="00782050" w:rsidRPr="000D1A1C"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0D1A1C">
        <w:rPr>
          <w:rFonts w:ascii="Arial" w:hAnsi="Arial" w:cs="Arial"/>
        </w:rPr>
        <w:t>zaangażowania i motywacji wewnętrznej uczniów,</w:t>
      </w:r>
    </w:p>
    <w:p w:rsidR="00782050" w:rsidRPr="000D1A1C" w:rsidRDefault="00782050" w:rsidP="000D3DC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D1A1C">
        <w:rPr>
          <w:rFonts w:ascii="Arial" w:hAnsi="Arial" w:cs="Arial"/>
        </w:rPr>
        <w:t>warunków techniczno-dydaktycznych prowadzenia procesu nauczania.</w:t>
      </w:r>
    </w:p>
    <w:p w:rsidR="00782050" w:rsidRPr="000D1A1C" w:rsidRDefault="00782050" w:rsidP="00782050">
      <w:pPr>
        <w:spacing w:after="0"/>
        <w:contextualSpacing/>
        <w:jc w:val="both"/>
        <w:rPr>
          <w:rFonts w:ascii="Arial" w:hAnsi="Arial" w:cs="Arial"/>
          <w:b/>
          <w:sz w:val="20"/>
          <w:szCs w:val="20"/>
        </w:rPr>
      </w:pPr>
      <w:r w:rsidRPr="000D1A1C">
        <w:rPr>
          <w:rFonts w:ascii="Arial" w:hAnsi="Arial" w:cs="Arial"/>
          <w:b/>
          <w:sz w:val="20"/>
          <w:szCs w:val="20"/>
        </w:rPr>
        <w:t>PROPONOWANE METODY SPRAWDZANIA OSIĄGNIĘĆ EDUKACYJNYCH UCZNIA</w:t>
      </w:r>
    </w:p>
    <w:p w:rsidR="00782050" w:rsidRPr="000D1A1C" w:rsidRDefault="00782050" w:rsidP="00782050">
      <w:pPr>
        <w:spacing w:after="0"/>
        <w:contextualSpacing/>
        <w:jc w:val="both"/>
        <w:rPr>
          <w:rFonts w:ascii="Arial" w:hAnsi="Arial" w:cs="Arial"/>
          <w:bCs/>
          <w:sz w:val="20"/>
          <w:szCs w:val="20"/>
        </w:rPr>
      </w:pPr>
      <w:r w:rsidRPr="000D1A1C">
        <w:rPr>
          <w:rFonts w:ascii="Arial" w:hAnsi="Arial" w:cs="Arial"/>
          <w:bCs/>
          <w:sz w:val="20"/>
          <w:szCs w:val="20"/>
        </w:rPr>
        <w:t>W celu sprawdzenia osiągnięć edukacyjnych ucznia proponuje się zastosować:</w:t>
      </w:r>
    </w:p>
    <w:p w:rsidR="00782050" w:rsidRPr="000D1A1C" w:rsidRDefault="00782050" w:rsidP="000D3DC4">
      <w:pPr>
        <w:pStyle w:val="Akapitzlist"/>
        <w:numPr>
          <w:ilvl w:val="0"/>
          <w:numId w:val="45"/>
        </w:numPr>
        <w:pBdr>
          <w:top w:val="nil"/>
          <w:left w:val="nil"/>
          <w:bottom w:val="nil"/>
          <w:right w:val="nil"/>
          <w:between w:val="nil"/>
        </w:pBdr>
        <w:spacing w:after="0"/>
        <w:rPr>
          <w:rFonts w:ascii="Arial" w:hAnsi="Arial" w:cs="Arial"/>
          <w:b/>
        </w:rPr>
      </w:pPr>
      <w:r w:rsidRPr="000D1A1C">
        <w:rPr>
          <w:rFonts w:ascii="Arial" w:hAnsi="Arial" w:cs="Arial"/>
        </w:rPr>
        <w:t>karty</w:t>
      </w:r>
      <w:r w:rsidRPr="000D1A1C">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782050" w:rsidRPr="000D1A1C" w:rsidRDefault="00782050" w:rsidP="000D3DC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D1A1C">
        <w:rPr>
          <w:rFonts w:ascii="Arial" w:hAnsi="Arial" w:cs="Arial"/>
        </w:rPr>
        <w:t>test praktyczny z kryteriami oceny określonymi w karcie obserwacji.</w:t>
      </w:r>
    </w:p>
    <w:p w:rsidR="00782050" w:rsidRPr="000D1A1C" w:rsidRDefault="00782050" w:rsidP="00782050">
      <w:pPr>
        <w:spacing w:after="0"/>
        <w:contextualSpacing/>
        <w:rPr>
          <w:rFonts w:ascii="Arial" w:hAnsi="Arial" w:cs="Arial"/>
          <w:b/>
          <w:sz w:val="20"/>
          <w:szCs w:val="20"/>
        </w:rPr>
      </w:pPr>
      <w:r w:rsidRPr="000D1A1C">
        <w:rPr>
          <w:rFonts w:ascii="Arial" w:hAnsi="Arial" w:cs="Arial"/>
          <w:b/>
          <w:sz w:val="20"/>
          <w:szCs w:val="20"/>
        </w:rPr>
        <w:t>PROPONOWANE METODY EWALUACJI PRZEDMIOTU</w:t>
      </w:r>
    </w:p>
    <w:p w:rsidR="00782050" w:rsidRPr="000D1A1C" w:rsidRDefault="00782050" w:rsidP="00782050">
      <w:pPr>
        <w:spacing w:after="0"/>
        <w:contextualSpacing/>
        <w:jc w:val="both"/>
        <w:rPr>
          <w:rFonts w:ascii="Arial" w:hAnsi="Arial" w:cs="Arial"/>
          <w:bCs/>
          <w:sz w:val="20"/>
          <w:szCs w:val="20"/>
        </w:rPr>
      </w:pPr>
      <w:r w:rsidRPr="000D1A1C">
        <w:rPr>
          <w:rFonts w:ascii="Arial" w:hAnsi="Arial" w:cs="Arial"/>
          <w:bCs/>
          <w:sz w:val="20"/>
          <w:szCs w:val="20"/>
        </w:rPr>
        <w:t>Ewaluacja ma na celu doskonalenie stosowanych metod w celu osiągania założonych celów edukacyjnych.</w:t>
      </w:r>
    </w:p>
    <w:p w:rsidR="00782050" w:rsidRPr="000D1A1C" w:rsidRDefault="00782050" w:rsidP="00782050">
      <w:pPr>
        <w:spacing w:after="0"/>
        <w:contextualSpacing/>
        <w:jc w:val="both"/>
        <w:rPr>
          <w:rFonts w:ascii="Arial" w:hAnsi="Arial" w:cs="Arial"/>
          <w:bCs/>
          <w:sz w:val="20"/>
          <w:szCs w:val="20"/>
        </w:rPr>
      </w:pPr>
      <w:r w:rsidRPr="000D1A1C">
        <w:rPr>
          <w:rFonts w:ascii="Arial" w:hAnsi="Arial" w:cs="Arial"/>
          <w:bCs/>
          <w:sz w:val="20"/>
          <w:szCs w:val="20"/>
        </w:rPr>
        <w:t>Do pozyskania danych od uczniów należy zastosować testy oraz kwestionariusze ankietowe, np.:</w:t>
      </w:r>
    </w:p>
    <w:p w:rsidR="00782050" w:rsidRPr="000D1A1C" w:rsidRDefault="00782050" w:rsidP="000D3DC4">
      <w:pPr>
        <w:pStyle w:val="Akapitzlist"/>
        <w:numPr>
          <w:ilvl w:val="0"/>
          <w:numId w:val="45"/>
        </w:numPr>
        <w:pBdr>
          <w:top w:val="nil"/>
          <w:left w:val="nil"/>
          <w:bottom w:val="nil"/>
          <w:right w:val="nil"/>
          <w:between w:val="nil"/>
        </w:pBdr>
        <w:spacing w:after="0"/>
        <w:rPr>
          <w:rFonts w:ascii="Arial" w:hAnsi="Arial" w:cs="Arial"/>
        </w:rPr>
      </w:pPr>
      <w:r w:rsidRPr="000D1A1C">
        <w:rPr>
          <w:rFonts w:ascii="Arial" w:hAnsi="Arial" w:cs="Arial"/>
        </w:rPr>
        <w:t>test pisemny dla uczniów,</w:t>
      </w:r>
    </w:p>
    <w:p w:rsidR="00782050" w:rsidRPr="000D1A1C" w:rsidRDefault="00782050" w:rsidP="000D3DC4">
      <w:pPr>
        <w:pStyle w:val="Akapitzlist"/>
        <w:numPr>
          <w:ilvl w:val="0"/>
          <w:numId w:val="45"/>
        </w:numPr>
        <w:pBdr>
          <w:top w:val="nil"/>
          <w:left w:val="nil"/>
          <w:bottom w:val="nil"/>
          <w:right w:val="nil"/>
          <w:between w:val="nil"/>
        </w:pBdr>
        <w:spacing w:after="0"/>
        <w:rPr>
          <w:rFonts w:ascii="Arial" w:hAnsi="Arial" w:cs="Arial"/>
          <w:bCs/>
        </w:rPr>
      </w:pPr>
      <w:r w:rsidRPr="000D1A1C">
        <w:rPr>
          <w:rFonts w:ascii="Arial" w:hAnsi="Arial" w:cs="Arial"/>
        </w:rPr>
        <w:t>test praktyczny dla uczniów w zakresie udzielania pierwszej pomocy przedmedycznej,</w:t>
      </w:r>
    </w:p>
    <w:p w:rsidR="00782050" w:rsidRPr="000D1A1C" w:rsidRDefault="00782050" w:rsidP="000D3DC4">
      <w:pPr>
        <w:pStyle w:val="Akapitzlist"/>
        <w:numPr>
          <w:ilvl w:val="0"/>
          <w:numId w:val="45"/>
        </w:numPr>
        <w:pBdr>
          <w:top w:val="nil"/>
          <w:left w:val="nil"/>
          <w:bottom w:val="nil"/>
          <w:right w:val="nil"/>
          <w:between w:val="nil"/>
        </w:pBdr>
        <w:spacing w:after="0"/>
        <w:rPr>
          <w:rFonts w:ascii="Arial" w:hAnsi="Arial" w:cs="Arial"/>
          <w:bCs/>
        </w:rPr>
      </w:pPr>
      <w:r w:rsidRPr="000D1A1C">
        <w:rPr>
          <w:rFonts w:ascii="Arial" w:hAnsi="Arial" w:cs="Arial"/>
        </w:rPr>
        <w:t>kwestionariusz</w:t>
      </w:r>
      <w:r w:rsidRPr="000D1A1C">
        <w:rPr>
          <w:rFonts w:ascii="Arial" w:hAnsi="Arial" w:cs="Arial"/>
          <w:bCs/>
        </w:rPr>
        <w:t xml:space="preserve"> ankietowy skierowany do uczniów (mający na celu doskonalenie procesu kształcenia i osiągania celów zawartych w programie).</w:t>
      </w:r>
    </w:p>
    <w:p w:rsidR="00782050" w:rsidRPr="000D1A1C" w:rsidRDefault="00782050" w:rsidP="00782050">
      <w:pPr>
        <w:spacing w:after="0"/>
        <w:contextualSpacing/>
        <w:jc w:val="both"/>
        <w:rPr>
          <w:rFonts w:ascii="Arial" w:hAnsi="Arial" w:cs="Arial"/>
          <w:sz w:val="20"/>
          <w:szCs w:val="20"/>
        </w:rPr>
      </w:pPr>
      <w:r w:rsidRPr="000D1A1C">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782050" w:rsidRPr="007D56BC" w:rsidRDefault="00782050" w:rsidP="00782050">
      <w:pPr>
        <w:spacing w:after="0" w:line="360" w:lineRule="auto"/>
        <w:rPr>
          <w:rFonts w:ascii="Arial" w:hAnsi="Arial" w:cs="Arial"/>
          <w:b/>
        </w:rPr>
      </w:pPr>
    </w:p>
    <w:p w:rsidR="00750E83" w:rsidRPr="000D1A1C" w:rsidRDefault="00147383" w:rsidP="00D573BD">
      <w:pPr>
        <w:pStyle w:val="Nagwek2"/>
      </w:pPr>
      <w:r>
        <w:br w:type="page"/>
      </w:r>
      <w:bookmarkStart w:id="10" w:name="_Toc18672227"/>
      <w:r w:rsidR="000D1A1C" w:rsidRPr="000D1A1C">
        <w:t>Podstawy konstrukcji maszyn</w:t>
      </w:r>
      <w:bookmarkEnd w:id="10"/>
    </w:p>
    <w:p w:rsidR="000D1A1C" w:rsidRPr="00740788" w:rsidRDefault="000D1A1C" w:rsidP="000D1A1C">
      <w:pPr>
        <w:spacing w:after="0"/>
        <w:contextualSpacing/>
        <w:jc w:val="both"/>
        <w:rPr>
          <w:b/>
          <w:szCs w:val="20"/>
        </w:rPr>
      </w:pPr>
      <w:r w:rsidRPr="00740788">
        <w:rPr>
          <w:b/>
          <w:szCs w:val="20"/>
        </w:rPr>
        <w:t>Cele ogólne przedmiotu</w:t>
      </w:r>
    </w:p>
    <w:p w:rsidR="000D1A1C" w:rsidRPr="00740788" w:rsidRDefault="000D1A1C" w:rsidP="009D4F76">
      <w:pPr>
        <w:pStyle w:val="Akapitzlist"/>
        <w:numPr>
          <w:ilvl w:val="0"/>
          <w:numId w:val="420"/>
        </w:numPr>
        <w:tabs>
          <w:tab w:val="left" w:pos="426"/>
        </w:tabs>
        <w:spacing w:after="0"/>
        <w:ind w:left="425" w:hanging="425"/>
        <w:jc w:val="both"/>
        <w:rPr>
          <w:rFonts w:ascii="Arial" w:hAnsi="Arial" w:cs="Arial"/>
          <w:b/>
        </w:rPr>
      </w:pPr>
      <w:r>
        <w:rPr>
          <w:rFonts w:ascii="Arial" w:hAnsi="Arial" w:cs="Arial"/>
        </w:rPr>
        <w:t>Posługiwanie się dokumentacją techniczną maszyn i urządzeń.</w:t>
      </w:r>
    </w:p>
    <w:p w:rsidR="000D1A1C" w:rsidRDefault="000D1A1C" w:rsidP="009D4F76">
      <w:pPr>
        <w:pStyle w:val="Akapitzlist"/>
        <w:numPr>
          <w:ilvl w:val="0"/>
          <w:numId w:val="420"/>
        </w:numPr>
        <w:tabs>
          <w:tab w:val="left" w:pos="426"/>
        </w:tabs>
        <w:autoSpaceDE w:val="0"/>
        <w:autoSpaceDN w:val="0"/>
        <w:adjustRightInd w:val="0"/>
        <w:spacing w:after="0"/>
        <w:ind w:hanging="1070"/>
        <w:jc w:val="both"/>
        <w:rPr>
          <w:rFonts w:ascii="Arial" w:hAnsi="Arial" w:cs="Arial"/>
        </w:rPr>
      </w:pPr>
      <w:r>
        <w:rPr>
          <w:rFonts w:ascii="Arial" w:hAnsi="Arial" w:cs="Arial"/>
        </w:rPr>
        <w:t>Rozróżnianie części maszyn i urządzeń.</w:t>
      </w:r>
    </w:p>
    <w:p w:rsidR="000D1A1C" w:rsidRPr="00740788" w:rsidRDefault="000D1A1C" w:rsidP="009D4F76">
      <w:pPr>
        <w:pStyle w:val="Akapitzlist"/>
        <w:numPr>
          <w:ilvl w:val="0"/>
          <w:numId w:val="420"/>
        </w:numPr>
        <w:tabs>
          <w:tab w:val="left" w:pos="426"/>
        </w:tabs>
        <w:autoSpaceDE w:val="0"/>
        <w:autoSpaceDN w:val="0"/>
        <w:adjustRightInd w:val="0"/>
        <w:spacing w:after="0"/>
        <w:ind w:hanging="1070"/>
        <w:jc w:val="both"/>
        <w:rPr>
          <w:rFonts w:ascii="Arial" w:hAnsi="Arial" w:cs="Arial"/>
        </w:rPr>
      </w:pPr>
      <w:r w:rsidRPr="00740788">
        <w:rPr>
          <w:rFonts w:ascii="Arial" w:hAnsi="Arial" w:cs="Arial"/>
        </w:rPr>
        <w:t xml:space="preserve">Poznanie </w:t>
      </w:r>
      <w:r>
        <w:rPr>
          <w:rFonts w:ascii="Arial" w:hAnsi="Arial" w:cs="Arial"/>
        </w:rPr>
        <w:t>budowy i zastosowania części maszyn i urządzeń.</w:t>
      </w:r>
    </w:p>
    <w:p w:rsidR="000D1A1C" w:rsidRPr="005F6B00" w:rsidRDefault="000D1A1C" w:rsidP="009D4F76">
      <w:pPr>
        <w:pStyle w:val="Akapitzlist"/>
        <w:numPr>
          <w:ilvl w:val="0"/>
          <w:numId w:val="420"/>
        </w:numPr>
        <w:tabs>
          <w:tab w:val="left" w:pos="426"/>
        </w:tabs>
        <w:spacing w:after="0"/>
        <w:ind w:left="426" w:hanging="426"/>
        <w:jc w:val="both"/>
        <w:rPr>
          <w:rFonts w:ascii="Arial" w:hAnsi="Arial" w:cs="Arial"/>
          <w:b/>
        </w:rPr>
      </w:pPr>
      <w:r>
        <w:rPr>
          <w:rFonts w:ascii="Arial" w:hAnsi="Arial" w:cs="Arial"/>
        </w:rPr>
        <w:t>Charakteryzowanie rodzajów połączeń stosowanych w pojazdach samochodowych.</w:t>
      </w:r>
    </w:p>
    <w:p w:rsidR="000D1A1C" w:rsidRPr="005F6B00" w:rsidRDefault="000D1A1C" w:rsidP="009D4F76">
      <w:pPr>
        <w:pStyle w:val="Akapitzlist"/>
        <w:numPr>
          <w:ilvl w:val="0"/>
          <w:numId w:val="420"/>
        </w:numPr>
        <w:tabs>
          <w:tab w:val="left" w:pos="426"/>
        </w:tabs>
        <w:spacing w:after="0"/>
        <w:ind w:left="426" w:hanging="426"/>
        <w:jc w:val="both"/>
        <w:rPr>
          <w:rFonts w:ascii="Arial" w:hAnsi="Arial" w:cs="Arial"/>
          <w:b/>
        </w:rPr>
      </w:pPr>
      <w:r>
        <w:rPr>
          <w:rFonts w:ascii="Arial" w:hAnsi="Arial" w:cs="Arial"/>
        </w:rPr>
        <w:t>Rozróżnianie materiałów konstrukcyjnych i eksploatacyjnych.</w:t>
      </w:r>
    </w:p>
    <w:p w:rsidR="000D1A1C" w:rsidRPr="005F6B00" w:rsidRDefault="000D1A1C" w:rsidP="009D4F76">
      <w:pPr>
        <w:pStyle w:val="Akapitzlist"/>
        <w:numPr>
          <w:ilvl w:val="0"/>
          <w:numId w:val="420"/>
        </w:numPr>
        <w:tabs>
          <w:tab w:val="left" w:pos="426"/>
        </w:tabs>
        <w:spacing w:after="0"/>
        <w:ind w:left="426" w:hanging="426"/>
        <w:jc w:val="both"/>
        <w:rPr>
          <w:rFonts w:ascii="Arial" w:hAnsi="Arial" w:cs="Arial"/>
          <w:b/>
        </w:rPr>
      </w:pPr>
      <w:r>
        <w:rPr>
          <w:rFonts w:ascii="Arial" w:hAnsi="Arial" w:cs="Arial"/>
        </w:rPr>
        <w:t>Dobieranie sposobów transportu wewnętrznego i składowania materiałów.</w:t>
      </w:r>
    </w:p>
    <w:p w:rsidR="000D1A1C" w:rsidRPr="005F6B00" w:rsidRDefault="000D1A1C" w:rsidP="009D4F76">
      <w:pPr>
        <w:pStyle w:val="Akapitzlist"/>
        <w:numPr>
          <w:ilvl w:val="0"/>
          <w:numId w:val="420"/>
        </w:numPr>
        <w:tabs>
          <w:tab w:val="left" w:pos="426"/>
        </w:tabs>
        <w:spacing w:after="0"/>
        <w:ind w:left="426" w:hanging="426"/>
        <w:jc w:val="both"/>
        <w:rPr>
          <w:rFonts w:ascii="Arial" w:hAnsi="Arial" w:cs="Arial"/>
          <w:b/>
        </w:rPr>
      </w:pPr>
      <w:r>
        <w:rPr>
          <w:rFonts w:ascii="Arial" w:hAnsi="Arial" w:cs="Arial"/>
        </w:rPr>
        <w:t>Poznanie zjawiska korozji i sposobów jej zapobiegania.</w:t>
      </w:r>
    </w:p>
    <w:p w:rsidR="000D1A1C" w:rsidRPr="0087473A" w:rsidRDefault="000D1A1C" w:rsidP="009D4F76">
      <w:pPr>
        <w:pStyle w:val="Akapitzlist"/>
        <w:numPr>
          <w:ilvl w:val="0"/>
          <w:numId w:val="420"/>
        </w:numPr>
        <w:tabs>
          <w:tab w:val="left" w:pos="426"/>
        </w:tabs>
        <w:spacing w:after="0"/>
        <w:ind w:left="426" w:hanging="426"/>
        <w:jc w:val="both"/>
        <w:rPr>
          <w:rFonts w:ascii="Arial" w:hAnsi="Arial" w:cs="Arial"/>
          <w:b/>
        </w:rPr>
      </w:pPr>
      <w:r>
        <w:rPr>
          <w:rFonts w:ascii="Arial" w:hAnsi="Arial" w:cs="Arial"/>
        </w:rPr>
        <w:t>Rozróżnianie technik i metod wytwarzania części maszyn i urządzeń.</w:t>
      </w:r>
    </w:p>
    <w:p w:rsidR="000D1A1C" w:rsidRPr="0087473A" w:rsidRDefault="000D1A1C" w:rsidP="009D4F76">
      <w:pPr>
        <w:pStyle w:val="Akapitzlist"/>
        <w:numPr>
          <w:ilvl w:val="0"/>
          <w:numId w:val="420"/>
        </w:numPr>
        <w:tabs>
          <w:tab w:val="left" w:pos="426"/>
        </w:tabs>
        <w:spacing w:after="0"/>
        <w:ind w:left="426" w:hanging="426"/>
        <w:jc w:val="both"/>
        <w:rPr>
          <w:rFonts w:ascii="Arial" w:hAnsi="Arial" w:cs="Arial"/>
          <w:b/>
        </w:rPr>
      </w:pPr>
      <w:r>
        <w:rPr>
          <w:rFonts w:ascii="Arial" w:hAnsi="Arial" w:cs="Arial"/>
        </w:rPr>
        <w:t>Rozróżnianie maszyn, urządzeń i narzędzi do obróbki ręcznej i maszynowej.</w:t>
      </w:r>
    </w:p>
    <w:p w:rsidR="000D1A1C" w:rsidRPr="0087473A" w:rsidRDefault="000D1A1C" w:rsidP="009D4F76">
      <w:pPr>
        <w:pStyle w:val="Akapitzlist"/>
        <w:numPr>
          <w:ilvl w:val="0"/>
          <w:numId w:val="420"/>
        </w:numPr>
        <w:tabs>
          <w:tab w:val="left" w:pos="426"/>
        </w:tabs>
        <w:spacing w:after="120"/>
        <w:ind w:left="425" w:hanging="425"/>
        <w:contextualSpacing w:val="0"/>
        <w:jc w:val="both"/>
        <w:rPr>
          <w:rFonts w:ascii="Arial" w:hAnsi="Arial" w:cs="Arial"/>
          <w:b/>
        </w:rPr>
      </w:pPr>
      <w:r>
        <w:rPr>
          <w:rFonts w:ascii="Arial" w:hAnsi="Arial" w:cs="Arial"/>
        </w:rPr>
        <w:t>Rozróżnianie przyrządów pomiarowych stosowanych podczas prac warsztatowych.</w:t>
      </w:r>
    </w:p>
    <w:p w:rsidR="000D1A1C" w:rsidRPr="00740788" w:rsidRDefault="000D1A1C" w:rsidP="000D1A1C">
      <w:pPr>
        <w:spacing w:after="0"/>
        <w:contextualSpacing/>
        <w:jc w:val="both"/>
        <w:rPr>
          <w:b/>
          <w:szCs w:val="20"/>
        </w:rPr>
      </w:pPr>
      <w:r w:rsidRPr="00740788">
        <w:rPr>
          <w:b/>
          <w:szCs w:val="20"/>
        </w:rPr>
        <w:t>Cele operacyjne</w:t>
      </w:r>
    </w:p>
    <w:p w:rsidR="000D1A1C" w:rsidRPr="00163339" w:rsidRDefault="000D1A1C" w:rsidP="000D1A1C">
      <w:pPr>
        <w:spacing w:after="0"/>
        <w:contextualSpacing/>
        <w:jc w:val="both"/>
        <w:rPr>
          <w:bCs/>
          <w:szCs w:val="20"/>
        </w:rPr>
      </w:pPr>
      <w:r w:rsidRPr="00163339">
        <w:rPr>
          <w:bCs/>
          <w:szCs w:val="20"/>
        </w:rPr>
        <w:t>Uczeń potrafi:</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rozróżni</w:t>
      </w:r>
      <w:r>
        <w:rPr>
          <w:rFonts w:ascii="Arial" w:hAnsi="Arial" w:cs="Arial"/>
        </w:rPr>
        <w:t>ć</w:t>
      </w:r>
      <w:r w:rsidRPr="000C6317">
        <w:rPr>
          <w:rFonts w:ascii="Arial" w:hAnsi="Arial" w:cs="Arial"/>
        </w:rPr>
        <w:t xml:space="preserve"> rodzaje dokumentacji technicznej części maszyn</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odczyt</w:t>
      </w:r>
      <w:r>
        <w:rPr>
          <w:rFonts w:ascii="Arial" w:hAnsi="Arial" w:cs="Arial"/>
        </w:rPr>
        <w:t>ać</w:t>
      </w:r>
      <w:r w:rsidRPr="000C6317">
        <w:rPr>
          <w:rFonts w:ascii="Arial" w:hAnsi="Arial" w:cs="Arial"/>
        </w:rPr>
        <w:t xml:space="preserve"> informacje zawarte w dokumentacji technicznej dotyczące maszyn i urządzeń</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rozpozna</w:t>
      </w:r>
      <w:r>
        <w:rPr>
          <w:rFonts w:ascii="Arial" w:hAnsi="Arial" w:cs="Arial"/>
        </w:rPr>
        <w:t>ć</w:t>
      </w:r>
      <w:r w:rsidRPr="000C6317">
        <w:rPr>
          <w:rFonts w:ascii="Arial" w:hAnsi="Arial" w:cs="Arial"/>
        </w:rPr>
        <w:t xml:space="preserve"> w dokumentacji technicznej poszczególne części maszyn i urządzeń</w:t>
      </w:r>
      <w:r>
        <w:rPr>
          <w:rFonts w:ascii="Arial" w:hAnsi="Arial" w:cs="Arial"/>
        </w:rPr>
        <w:t>,</w:t>
      </w:r>
    </w:p>
    <w:p w:rsidR="000D1A1C" w:rsidRPr="009A3922" w:rsidRDefault="000D1A1C" w:rsidP="009D4F76">
      <w:pPr>
        <w:pStyle w:val="tabelalewa"/>
        <w:widowControl w:val="0"/>
        <w:numPr>
          <w:ilvl w:val="0"/>
          <w:numId w:val="421"/>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określ</w:t>
      </w:r>
      <w:r>
        <w:rPr>
          <w:rFonts w:ascii="Arial" w:eastAsia="Arial" w:hAnsi="Arial" w:cs="Arial"/>
          <w:bCs w:val="0"/>
          <w:sz w:val="20"/>
          <w:szCs w:val="20"/>
        </w:rPr>
        <w:t>ić</w:t>
      </w:r>
      <w:r w:rsidRPr="009A3922">
        <w:rPr>
          <w:rFonts w:ascii="Arial" w:eastAsia="Arial" w:hAnsi="Arial" w:cs="Arial"/>
          <w:bCs w:val="0"/>
          <w:sz w:val="20"/>
          <w:szCs w:val="20"/>
        </w:rPr>
        <w:t xml:space="preserve"> przeznaczenie osi i wałów</w:t>
      </w:r>
      <w:r>
        <w:rPr>
          <w:rFonts w:ascii="Arial" w:eastAsia="Arial" w:hAnsi="Arial" w:cs="Arial"/>
          <w:bCs w:val="0"/>
          <w:sz w:val="20"/>
          <w:szCs w:val="20"/>
        </w:rPr>
        <w:t>,</w:t>
      </w:r>
    </w:p>
    <w:p w:rsidR="000D1A1C" w:rsidRPr="009A3922" w:rsidRDefault="000D1A1C" w:rsidP="009D4F76">
      <w:pPr>
        <w:pStyle w:val="tabelalewa"/>
        <w:widowControl w:val="0"/>
        <w:numPr>
          <w:ilvl w:val="0"/>
          <w:numId w:val="421"/>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przeznaczenie łożysk ślizgowych i tocznych</w:t>
      </w:r>
      <w:r>
        <w:rPr>
          <w:rFonts w:ascii="Arial" w:eastAsia="Arial" w:hAnsi="Arial" w:cs="Arial"/>
          <w:bCs w:val="0"/>
          <w:sz w:val="20"/>
          <w:szCs w:val="20"/>
        </w:rPr>
        <w:t>,</w:t>
      </w:r>
    </w:p>
    <w:p w:rsidR="000D1A1C" w:rsidRPr="009A3922" w:rsidRDefault="000D1A1C" w:rsidP="009D4F76">
      <w:pPr>
        <w:pStyle w:val="tabelalewa"/>
        <w:widowControl w:val="0"/>
        <w:numPr>
          <w:ilvl w:val="0"/>
          <w:numId w:val="421"/>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zasadę działania sprzęgieł i hamulców</w:t>
      </w:r>
      <w:r>
        <w:rPr>
          <w:rFonts w:ascii="Arial" w:eastAsia="Arial" w:hAnsi="Arial" w:cs="Arial"/>
          <w:bCs w:val="0"/>
          <w:sz w:val="20"/>
          <w:szCs w:val="20"/>
        </w:rPr>
        <w:t>,</w:t>
      </w:r>
    </w:p>
    <w:p w:rsidR="000D1A1C" w:rsidRPr="009A3922" w:rsidRDefault="000D1A1C" w:rsidP="009D4F76">
      <w:pPr>
        <w:pStyle w:val="tabelalewa"/>
        <w:widowControl w:val="0"/>
        <w:numPr>
          <w:ilvl w:val="0"/>
          <w:numId w:val="421"/>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rozróżni</w:t>
      </w:r>
      <w:r>
        <w:rPr>
          <w:rFonts w:ascii="Arial" w:eastAsia="Arial" w:hAnsi="Arial" w:cs="Arial"/>
          <w:bCs w:val="0"/>
          <w:sz w:val="20"/>
          <w:szCs w:val="20"/>
        </w:rPr>
        <w:t>ć</w:t>
      </w:r>
      <w:r w:rsidRPr="009A3922">
        <w:rPr>
          <w:rFonts w:ascii="Arial" w:eastAsia="Arial" w:hAnsi="Arial" w:cs="Arial"/>
          <w:bCs w:val="0"/>
          <w:sz w:val="20"/>
          <w:szCs w:val="20"/>
        </w:rPr>
        <w:t xml:space="preserve"> rodzaje przekładni mechanicznych</w:t>
      </w:r>
      <w:r>
        <w:rPr>
          <w:rFonts w:ascii="Arial" w:eastAsia="Arial" w:hAnsi="Arial" w:cs="Arial"/>
          <w:bCs w:val="0"/>
          <w:sz w:val="20"/>
          <w:szCs w:val="20"/>
        </w:rPr>
        <w:t>,</w:t>
      </w:r>
    </w:p>
    <w:p w:rsidR="000D1A1C" w:rsidRPr="009A3922" w:rsidRDefault="000D1A1C" w:rsidP="009D4F76">
      <w:pPr>
        <w:pStyle w:val="tabelalewa"/>
        <w:widowControl w:val="0"/>
        <w:numPr>
          <w:ilvl w:val="0"/>
          <w:numId w:val="421"/>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zasadę działania oraz przeznaczenie przekładni mechanicznych</w:t>
      </w:r>
      <w:r>
        <w:rPr>
          <w:rFonts w:ascii="Arial" w:eastAsia="Arial" w:hAnsi="Arial" w:cs="Arial"/>
          <w:bCs w:val="0"/>
          <w:sz w:val="20"/>
          <w:szCs w:val="20"/>
        </w:rPr>
        <w:t>,</w:t>
      </w:r>
    </w:p>
    <w:p w:rsidR="000D1A1C" w:rsidRDefault="000D1A1C" w:rsidP="009D4F76">
      <w:pPr>
        <w:pStyle w:val="tabelalewa"/>
        <w:widowControl w:val="0"/>
        <w:numPr>
          <w:ilvl w:val="0"/>
          <w:numId w:val="421"/>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zasadę działania mechanizmów ruchu postępowego i obrotowego</w:t>
      </w:r>
      <w:r>
        <w:rPr>
          <w:rFonts w:ascii="Arial" w:eastAsia="Arial" w:hAnsi="Arial" w:cs="Arial"/>
          <w:bCs w:val="0"/>
          <w:sz w:val="20"/>
          <w:szCs w:val="20"/>
        </w:rPr>
        <w:t>,</w:t>
      </w:r>
    </w:p>
    <w:p w:rsidR="000D1A1C" w:rsidRPr="009A3922" w:rsidRDefault="000D1A1C" w:rsidP="009D4F76">
      <w:pPr>
        <w:pStyle w:val="tabelalewa"/>
        <w:widowControl w:val="0"/>
        <w:numPr>
          <w:ilvl w:val="0"/>
          <w:numId w:val="421"/>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sz w:val="20"/>
          <w:szCs w:val="20"/>
        </w:rPr>
        <w:t>rozpoznać objawy zużycia części maszyn i urządzeń,</w:t>
      </w:r>
    </w:p>
    <w:p w:rsidR="000D1A1C" w:rsidRPr="009A3922" w:rsidRDefault="000D1A1C" w:rsidP="009D4F76">
      <w:pPr>
        <w:pStyle w:val="tabelalewa"/>
        <w:widowControl w:val="0"/>
        <w:numPr>
          <w:ilvl w:val="0"/>
          <w:numId w:val="421"/>
        </w:numPr>
        <w:tabs>
          <w:tab w:val="left" w:pos="426"/>
        </w:tabs>
        <w:spacing w:line="276" w:lineRule="auto"/>
        <w:ind w:left="357" w:hanging="357"/>
        <w:contextualSpacing/>
        <w:rPr>
          <w:rFonts w:ascii="Arial" w:eastAsia="Arial" w:hAnsi="Arial" w:cs="Arial"/>
          <w:bCs w:val="0"/>
          <w:sz w:val="20"/>
          <w:szCs w:val="20"/>
        </w:rPr>
      </w:pPr>
      <w:r w:rsidRPr="009A3922">
        <w:rPr>
          <w:rFonts w:ascii="Arial" w:hAnsi="Arial" w:cs="Arial"/>
          <w:sz w:val="20"/>
          <w:szCs w:val="20"/>
        </w:rPr>
        <w:t>wyjaśnić budowę, zasadę działania oraz przeznaczenie silników, sprężarek i pomp, napędów hydraulicznych i mechanizmów pneumatycznych,</w:t>
      </w:r>
    </w:p>
    <w:p w:rsidR="000D1A1C" w:rsidRPr="009A3922" w:rsidRDefault="000D1A1C" w:rsidP="009D4F76">
      <w:pPr>
        <w:pStyle w:val="Akapitzlist"/>
        <w:widowControl w:val="0"/>
        <w:numPr>
          <w:ilvl w:val="0"/>
          <w:numId w:val="421"/>
        </w:numPr>
        <w:tabs>
          <w:tab w:val="left" w:pos="426"/>
        </w:tabs>
        <w:spacing w:after="0"/>
        <w:ind w:left="357" w:hanging="357"/>
        <w:jc w:val="both"/>
        <w:rPr>
          <w:rFonts w:ascii="Arial" w:hAnsi="Arial" w:cs="Arial"/>
        </w:rPr>
      </w:pPr>
      <w:r w:rsidRPr="009A3922">
        <w:rPr>
          <w:rFonts w:ascii="Arial" w:hAnsi="Arial" w:cs="Arial"/>
        </w:rPr>
        <w:t>rozróżni</w:t>
      </w:r>
      <w:r>
        <w:rPr>
          <w:rFonts w:ascii="Arial" w:hAnsi="Arial" w:cs="Arial"/>
        </w:rPr>
        <w:t>ć</w:t>
      </w:r>
      <w:r w:rsidRPr="009A3922">
        <w:rPr>
          <w:rFonts w:ascii="Arial" w:hAnsi="Arial" w:cs="Arial"/>
        </w:rPr>
        <w:t xml:space="preserve"> rodzaje połączeń rozłącznych i nierozłącznych</w:t>
      </w:r>
      <w:r>
        <w:rPr>
          <w:rFonts w:ascii="Arial" w:hAnsi="Arial" w:cs="Arial"/>
        </w:rPr>
        <w:t>,</w:t>
      </w:r>
    </w:p>
    <w:p w:rsidR="000D1A1C" w:rsidRPr="009A3922" w:rsidRDefault="000D1A1C" w:rsidP="009D4F76">
      <w:pPr>
        <w:pStyle w:val="Akapitzlist"/>
        <w:widowControl w:val="0"/>
        <w:numPr>
          <w:ilvl w:val="0"/>
          <w:numId w:val="421"/>
        </w:numPr>
        <w:tabs>
          <w:tab w:val="left" w:pos="426"/>
        </w:tabs>
        <w:spacing w:after="0"/>
        <w:ind w:left="357" w:hanging="357"/>
        <w:jc w:val="both"/>
        <w:rPr>
          <w:rFonts w:ascii="Arial" w:hAnsi="Arial" w:cs="Arial"/>
        </w:rPr>
      </w:pPr>
      <w:r>
        <w:rPr>
          <w:rFonts w:ascii="Arial" w:hAnsi="Arial" w:cs="Arial"/>
        </w:rPr>
        <w:t>opisać</w:t>
      </w:r>
      <w:r w:rsidRPr="009A3922">
        <w:rPr>
          <w:rFonts w:ascii="Arial" w:hAnsi="Arial" w:cs="Arial"/>
        </w:rPr>
        <w:t xml:space="preserve"> właściwości mechaniczne i wytrzymałościowe połączeń rozłącznych i nierozłącznych</w:t>
      </w:r>
      <w:r>
        <w:rPr>
          <w:rFonts w:ascii="Arial" w:hAnsi="Arial" w:cs="Arial"/>
        </w:rPr>
        <w:t>,</w:t>
      </w:r>
    </w:p>
    <w:p w:rsidR="000D1A1C" w:rsidRPr="009A3922" w:rsidRDefault="000D1A1C" w:rsidP="009D4F76">
      <w:pPr>
        <w:pStyle w:val="Akapitzlist"/>
        <w:widowControl w:val="0"/>
        <w:numPr>
          <w:ilvl w:val="0"/>
          <w:numId w:val="421"/>
        </w:numPr>
        <w:tabs>
          <w:tab w:val="left" w:pos="426"/>
        </w:tabs>
        <w:spacing w:after="0"/>
        <w:ind w:left="357" w:hanging="357"/>
        <w:jc w:val="both"/>
        <w:rPr>
          <w:rFonts w:ascii="Arial" w:hAnsi="Arial" w:cs="Arial"/>
        </w:rPr>
      </w:pPr>
      <w:r w:rsidRPr="009A3922">
        <w:rPr>
          <w:rFonts w:ascii="Arial" w:hAnsi="Arial" w:cs="Arial"/>
        </w:rPr>
        <w:t>om</w:t>
      </w:r>
      <w:r>
        <w:rPr>
          <w:rFonts w:ascii="Arial" w:hAnsi="Arial" w:cs="Arial"/>
        </w:rPr>
        <w:t>ówić</w:t>
      </w:r>
      <w:r w:rsidRPr="009A3922">
        <w:rPr>
          <w:rFonts w:ascii="Arial" w:hAnsi="Arial" w:cs="Arial"/>
        </w:rPr>
        <w:t xml:space="preserve"> technologie stosowane do wykonywania połączeń rozłącznych i nierozłącznych</w:t>
      </w:r>
      <w:r>
        <w:rPr>
          <w:rFonts w:ascii="Arial" w:hAnsi="Arial" w:cs="Arial"/>
        </w:rPr>
        <w:t>,</w:t>
      </w:r>
    </w:p>
    <w:p w:rsidR="000D1A1C" w:rsidRDefault="000D1A1C" w:rsidP="009D4F76">
      <w:pPr>
        <w:pStyle w:val="Akapitzlist"/>
        <w:widowControl w:val="0"/>
        <w:numPr>
          <w:ilvl w:val="0"/>
          <w:numId w:val="421"/>
        </w:numPr>
        <w:tabs>
          <w:tab w:val="left" w:pos="426"/>
        </w:tabs>
        <w:spacing w:after="0"/>
        <w:ind w:left="357" w:hanging="357"/>
        <w:jc w:val="both"/>
        <w:rPr>
          <w:rFonts w:ascii="Arial" w:hAnsi="Arial" w:cs="Arial"/>
        </w:rPr>
      </w:pPr>
      <w:r w:rsidRPr="009A3922">
        <w:rPr>
          <w:rFonts w:ascii="Arial" w:hAnsi="Arial" w:cs="Arial"/>
        </w:rPr>
        <w:t>dob</w:t>
      </w:r>
      <w:r>
        <w:rPr>
          <w:rFonts w:ascii="Arial" w:hAnsi="Arial" w:cs="Arial"/>
        </w:rPr>
        <w:t>rać</w:t>
      </w:r>
      <w:r w:rsidRPr="009A3922">
        <w:rPr>
          <w:rFonts w:ascii="Arial" w:hAnsi="Arial" w:cs="Arial"/>
        </w:rPr>
        <w:t xml:space="preserve"> rodzaje połączeń rozłącznych i nierozłącznych zależnie od cech konstrukcyjnych maszyn i urządzeń</w:t>
      </w:r>
      <w:r>
        <w:rPr>
          <w:rFonts w:ascii="Arial" w:hAnsi="Arial" w:cs="Arial"/>
        </w:rPr>
        <w:t>,</w:t>
      </w:r>
    </w:p>
    <w:p w:rsidR="000D1A1C" w:rsidRPr="009A3922" w:rsidRDefault="000D1A1C" w:rsidP="009D4F76">
      <w:pPr>
        <w:pStyle w:val="Akapitzlist"/>
        <w:widowControl w:val="0"/>
        <w:numPr>
          <w:ilvl w:val="0"/>
          <w:numId w:val="421"/>
        </w:numPr>
        <w:tabs>
          <w:tab w:val="left" w:pos="426"/>
        </w:tabs>
        <w:spacing w:after="0"/>
        <w:ind w:left="357" w:hanging="357"/>
        <w:jc w:val="both"/>
        <w:rPr>
          <w:rFonts w:ascii="Arial" w:hAnsi="Arial" w:cs="Arial"/>
        </w:rPr>
      </w:pPr>
      <w:r>
        <w:rPr>
          <w:rFonts w:ascii="Arial" w:hAnsi="Arial" w:cs="Arial"/>
        </w:rPr>
        <w:t>z</w:t>
      </w:r>
      <w:r w:rsidRPr="009A3922">
        <w:rPr>
          <w:rFonts w:ascii="Arial" w:hAnsi="Arial" w:cs="Arial"/>
        </w:rPr>
        <w:t>identyfik</w:t>
      </w:r>
      <w:r>
        <w:rPr>
          <w:rFonts w:ascii="Arial" w:hAnsi="Arial" w:cs="Arial"/>
        </w:rPr>
        <w:t>ować</w:t>
      </w:r>
      <w:r w:rsidRPr="009A3922">
        <w:rPr>
          <w:rFonts w:ascii="Arial" w:hAnsi="Arial" w:cs="Arial"/>
        </w:rPr>
        <w:t xml:space="preserve"> na podstawie oznaczeń materiały konstrukcyjne i eksploatacyjne</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opis</w:t>
      </w:r>
      <w:r>
        <w:rPr>
          <w:rFonts w:ascii="Arial" w:hAnsi="Arial" w:cs="Arial"/>
        </w:rPr>
        <w:t>ać</w:t>
      </w:r>
      <w:r w:rsidRPr="009A3922">
        <w:rPr>
          <w:rFonts w:ascii="Arial" w:hAnsi="Arial" w:cs="Arial"/>
        </w:rPr>
        <w:t xml:space="preserve"> właściwości i zastosowanie tworzyw sztucznych</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opis</w:t>
      </w:r>
      <w:r>
        <w:rPr>
          <w:rFonts w:ascii="Arial" w:hAnsi="Arial" w:cs="Arial"/>
        </w:rPr>
        <w:t>ać</w:t>
      </w:r>
      <w:r w:rsidRPr="009A3922">
        <w:rPr>
          <w:rFonts w:ascii="Arial" w:hAnsi="Arial" w:cs="Arial"/>
        </w:rPr>
        <w:t xml:space="preserve"> właściwości i zastosowanie materiałów niemetalowych</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opis</w:t>
      </w:r>
      <w:r>
        <w:rPr>
          <w:rFonts w:ascii="Arial" w:hAnsi="Arial" w:cs="Arial"/>
        </w:rPr>
        <w:t>ać</w:t>
      </w:r>
      <w:r w:rsidRPr="009A3922">
        <w:rPr>
          <w:rFonts w:ascii="Arial" w:hAnsi="Arial" w:cs="Arial"/>
        </w:rPr>
        <w:t xml:space="preserve"> właściwości i zastosowanie metali i ich stopów</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opis</w:t>
      </w:r>
      <w:r>
        <w:rPr>
          <w:rFonts w:ascii="Arial" w:hAnsi="Arial" w:cs="Arial"/>
        </w:rPr>
        <w:t>ać</w:t>
      </w:r>
      <w:r w:rsidRPr="009A3922">
        <w:rPr>
          <w:rFonts w:ascii="Arial" w:hAnsi="Arial" w:cs="Arial"/>
        </w:rPr>
        <w:t xml:space="preserve"> właściwości i zastosowanie olejów i smarów</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opis</w:t>
      </w:r>
      <w:r>
        <w:rPr>
          <w:rFonts w:ascii="Arial" w:hAnsi="Arial" w:cs="Arial"/>
        </w:rPr>
        <w:t>ać</w:t>
      </w:r>
      <w:r w:rsidRPr="009A3922">
        <w:rPr>
          <w:rFonts w:ascii="Arial" w:hAnsi="Arial" w:cs="Arial"/>
        </w:rPr>
        <w:t xml:space="preserve"> właściwości cieczy smarująco-chłodzących i ich przeznaczenie</w:t>
      </w:r>
      <w:r>
        <w:rPr>
          <w:rFonts w:ascii="Arial" w:hAnsi="Arial" w:cs="Arial"/>
        </w:rPr>
        <w:t>,</w:t>
      </w:r>
    </w:p>
    <w:p w:rsidR="000D1A1C"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dob</w:t>
      </w:r>
      <w:r>
        <w:rPr>
          <w:rFonts w:ascii="Arial" w:hAnsi="Arial" w:cs="Arial"/>
        </w:rPr>
        <w:t>rać</w:t>
      </w:r>
      <w:r w:rsidRPr="009A3922">
        <w:rPr>
          <w:rFonts w:ascii="Arial" w:hAnsi="Arial" w:cs="Arial"/>
        </w:rPr>
        <w:t xml:space="preserve"> materiały eksploatacyjne stosowane w maszynach i urządzeniach na podstawie katalogów do ich przeznaczenia</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wyjaśni</w:t>
      </w:r>
      <w:r>
        <w:rPr>
          <w:rFonts w:ascii="Arial" w:hAnsi="Arial" w:cs="Arial"/>
        </w:rPr>
        <w:t>ć</w:t>
      </w:r>
      <w:r w:rsidRPr="009A3922">
        <w:rPr>
          <w:rFonts w:ascii="Arial" w:hAnsi="Arial" w:cs="Arial"/>
        </w:rPr>
        <w:t xml:space="preserve"> budowę i zasadę działania maszyn i urządzeń transportu wewnętrznego</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dob</w:t>
      </w:r>
      <w:r>
        <w:rPr>
          <w:rFonts w:ascii="Arial" w:hAnsi="Arial" w:cs="Arial"/>
        </w:rPr>
        <w:t>rać</w:t>
      </w:r>
      <w:r w:rsidRPr="009A3922">
        <w:rPr>
          <w:rFonts w:ascii="Arial" w:hAnsi="Arial" w:cs="Arial"/>
        </w:rPr>
        <w:t xml:space="preserve"> sposób i środki transportu wewnętrznego do rodzaju transportowanego materiału</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opis</w:t>
      </w:r>
      <w:r>
        <w:rPr>
          <w:rFonts w:ascii="Arial" w:hAnsi="Arial" w:cs="Arial"/>
        </w:rPr>
        <w:t>ać</w:t>
      </w:r>
      <w:r w:rsidRPr="009A3922">
        <w:rPr>
          <w:rFonts w:ascii="Arial" w:hAnsi="Arial" w:cs="Arial"/>
        </w:rPr>
        <w:t xml:space="preserve"> rodzaje korozji</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okreś</w:t>
      </w:r>
      <w:r>
        <w:rPr>
          <w:rFonts w:ascii="Arial" w:hAnsi="Arial" w:cs="Arial"/>
        </w:rPr>
        <w:t>lić</w:t>
      </w:r>
      <w:r w:rsidRPr="009A3922">
        <w:rPr>
          <w:rFonts w:ascii="Arial" w:hAnsi="Arial" w:cs="Arial"/>
        </w:rPr>
        <w:t xml:space="preserve"> przyczyny powstawania korozji</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rozpozna</w:t>
      </w:r>
      <w:r>
        <w:rPr>
          <w:rFonts w:ascii="Arial" w:hAnsi="Arial" w:cs="Arial"/>
        </w:rPr>
        <w:t>ć</w:t>
      </w:r>
      <w:r w:rsidRPr="009A3922">
        <w:rPr>
          <w:rFonts w:ascii="Arial" w:hAnsi="Arial" w:cs="Arial"/>
        </w:rPr>
        <w:t xml:space="preserve"> objawy korozji</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określ</w:t>
      </w:r>
      <w:r>
        <w:rPr>
          <w:rFonts w:ascii="Arial" w:hAnsi="Arial" w:cs="Arial"/>
        </w:rPr>
        <w:t>ić</w:t>
      </w:r>
      <w:r w:rsidRPr="009A3922">
        <w:rPr>
          <w:rFonts w:ascii="Arial" w:hAnsi="Arial" w:cs="Arial"/>
        </w:rPr>
        <w:t xml:space="preserve"> sposoby ochrony przed korozją</w:t>
      </w:r>
      <w:r>
        <w:rPr>
          <w:rFonts w:ascii="Arial" w:hAnsi="Arial" w:cs="Arial"/>
        </w:rPr>
        <w:t>,</w:t>
      </w:r>
    </w:p>
    <w:p w:rsidR="000D1A1C" w:rsidRPr="009A3922" w:rsidRDefault="000D1A1C" w:rsidP="009D4F76">
      <w:pPr>
        <w:pStyle w:val="Akapitzlist"/>
        <w:keepNext/>
        <w:numPr>
          <w:ilvl w:val="0"/>
          <w:numId w:val="421"/>
        </w:numPr>
        <w:tabs>
          <w:tab w:val="left" w:pos="426"/>
        </w:tabs>
        <w:spacing w:after="0"/>
        <w:jc w:val="both"/>
        <w:rPr>
          <w:rFonts w:ascii="Arial" w:hAnsi="Arial" w:cs="Arial"/>
        </w:rPr>
      </w:pPr>
      <w:r w:rsidRPr="009A3922">
        <w:rPr>
          <w:rFonts w:ascii="Arial" w:hAnsi="Arial" w:cs="Arial"/>
        </w:rPr>
        <w:t>rozróżni</w:t>
      </w:r>
      <w:r>
        <w:rPr>
          <w:rFonts w:ascii="Arial" w:hAnsi="Arial" w:cs="Arial"/>
        </w:rPr>
        <w:t>ć</w:t>
      </w:r>
      <w:r w:rsidRPr="009A3922">
        <w:rPr>
          <w:rFonts w:ascii="Arial" w:hAnsi="Arial" w:cs="Arial"/>
        </w:rPr>
        <w:t xml:space="preserve"> rodzaje powłok ochronnych i techniki ich nanoszenia</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opis</w:t>
      </w:r>
      <w:r>
        <w:rPr>
          <w:rFonts w:ascii="Arial" w:hAnsi="Arial" w:cs="Arial"/>
        </w:rPr>
        <w:t>ać</w:t>
      </w:r>
      <w:r w:rsidRPr="000C6317">
        <w:rPr>
          <w:rFonts w:ascii="Arial" w:hAnsi="Arial" w:cs="Arial"/>
        </w:rPr>
        <w:t xml:space="preserve"> techniki i metody wytwarzania części maszyn i urządzeń, takie jak: odlewanie, obróbka plastyczna, skrawanie, przetwórstwo tworzyw sztucznych, innowacyjnego wytwarzania części maszyn</w:t>
      </w:r>
      <w:r>
        <w:rPr>
          <w:rFonts w:ascii="Arial" w:hAnsi="Arial" w:cs="Arial"/>
        </w:rPr>
        <w:t>,</w:t>
      </w:r>
    </w:p>
    <w:p w:rsidR="000D1A1C" w:rsidRDefault="000D1A1C" w:rsidP="009D4F76">
      <w:pPr>
        <w:pStyle w:val="Akapitzlist"/>
        <w:keepNext/>
        <w:numPr>
          <w:ilvl w:val="0"/>
          <w:numId w:val="421"/>
        </w:numPr>
        <w:tabs>
          <w:tab w:val="left" w:pos="426"/>
        </w:tabs>
        <w:spacing w:after="0"/>
        <w:jc w:val="both"/>
        <w:rPr>
          <w:rFonts w:ascii="Arial" w:hAnsi="Arial" w:cs="Arial"/>
        </w:rPr>
      </w:pPr>
      <w:r>
        <w:rPr>
          <w:rFonts w:ascii="Arial" w:hAnsi="Arial" w:cs="Arial"/>
        </w:rPr>
        <w:t>s</w:t>
      </w:r>
      <w:r w:rsidRPr="000C6317">
        <w:rPr>
          <w:rFonts w:ascii="Arial" w:hAnsi="Arial" w:cs="Arial"/>
        </w:rPr>
        <w:t>charakteryz</w:t>
      </w:r>
      <w:r>
        <w:rPr>
          <w:rFonts w:ascii="Arial" w:hAnsi="Arial" w:cs="Arial"/>
        </w:rPr>
        <w:t>ować</w:t>
      </w:r>
      <w:r w:rsidRPr="000C6317">
        <w:rPr>
          <w:rFonts w:ascii="Arial" w:hAnsi="Arial" w:cs="Arial"/>
        </w:rPr>
        <w:t xml:space="preserve"> zastosowanie poszczególnych technik wytwarzania</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opis</w:t>
      </w:r>
      <w:r>
        <w:rPr>
          <w:rFonts w:ascii="Arial" w:hAnsi="Arial" w:cs="Arial"/>
        </w:rPr>
        <w:t>ać</w:t>
      </w:r>
      <w:r w:rsidRPr="000C6317">
        <w:rPr>
          <w:rFonts w:ascii="Arial" w:hAnsi="Arial" w:cs="Arial"/>
        </w:rPr>
        <w:t xml:space="preserve"> maszyny, urządzenia i narzędzia do obróbki ręcznej i maszynowej</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dob</w:t>
      </w:r>
      <w:r>
        <w:rPr>
          <w:rFonts w:ascii="Arial" w:hAnsi="Arial" w:cs="Arial"/>
        </w:rPr>
        <w:t>rać</w:t>
      </w:r>
      <w:r w:rsidRPr="000C6317">
        <w:rPr>
          <w:rFonts w:ascii="Arial" w:hAnsi="Arial" w:cs="Arial"/>
        </w:rPr>
        <w:t xml:space="preserve"> maszyny, urządzenia i narzędzia do wykonywania operacji obróbki ręcznej i maszynowej</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opis</w:t>
      </w:r>
      <w:r>
        <w:rPr>
          <w:rFonts w:ascii="Arial" w:hAnsi="Arial" w:cs="Arial"/>
        </w:rPr>
        <w:t>ać</w:t>
      </w:r>
      <w:r w:rsidRPr="000C6317">
        <w:rPr>
          <w:rFonts w:ascii="Arial" w:hAnsi="Arial" w:cs="Arial"/>
        </w:rPr>
        <w:t xml:space="preserve"> właściwości metrologiczne przyrządów pomiarowych</w:t>
      </w:r>
      <w:r>
        <w:rPr>
          <w:rFonts w:ascii="Arial" w:hAnsi="Arial" w:cs="Arial"/>
        </w:rPr>
        <w:t>,</w:t>
      </w:r>
    </w:p>
    <w:p w:rsidR="000D1A1C"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rozróżn</w:t>
      </w:r>
      <w:r>
        <w:rPr>
          <w:rFonts w:ascii="Arial" w:hAnsi="Arial" w:cs="Arial"/>
        </w:rPr>
        <w:t>ić</w:t>
      </w:r>
      <w:r w:rsidRPr="000C6317">
        <w:rPr>
          <w:rFonts w:ascii="Arial" w:hAnsi="Arial" w:cs="Arial"/>
        </w:rPr>
        <w:t xml:space="preserve"> przyrządy do pomiarów wymiarów geometrycznych, siły i momentu, wielkości elektrycznych</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opis</w:t>
      </w:r>
      <w:r>
        <w:rPr>
          <w:rFonts w:ascii="Arial" w:hAnsi="Arial" w:cs="Arial"/>
        </w:rPr>
        <w:t>ać</w:t>
      </w:r>
      <w:r w:rsidRPr="000C6317">
        <w:rPr>
          <w:rFonts w:ascii="Arial" w:hAnsi="Arial" w:cs="Arial"/>
        </w:rPr>
        <w:t xml:space="preserve"> metody pomiarów warsztatowych</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rozróżni</w:t>
      </w:r>
      <w:r>
        <w:rPr>
          <w:rFonts w:ascii="Arial" w:hAnsi="Arial" w:cs="Arial"/>
        </w:rPr>
        <w:t>ć</w:t>
      </w:r>
      <w:r w:rsidRPr="000C6317">
        <w:rPr>
          <w:rFonts w:ascii="Arial" w:hAnsi="Arial" w:cs="Arial"/>
        </w:rPr>
        <w:t xml:space="preserve"> błędy pomiarowe</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dob</w:t>
      </w:r>
      <w:r>
        <w:rPr>
          <w:rFonts w:ascii="Arial" w:hAnsi="Arial" w:cs="Arial"/>
        </w:rPr>
        <w:t>rać</w:t>
      </w:r>
      <w:r w:rsidRPr="000C6317">
        <w:rPr>
          <w:rFonts w:ascii="Arial" w:hAnsi="Arial" w:cs="Arial"/>
        </w:rPr>
        <w:t xml:space="preserve"> metodę pomiarową w zależności od rodzaju i wielkości mierzonego przedmiotu</w:t>
      </w:r>
      <w:r>
        <w:rPr>
          <w:rFonts w:ascii="Arial" w:hAnsi="Arial" w:cs="Arial"/>
        </w:rPr>
        <w:t>,</w:t>
      </w:r>
    </w:p>
    <w:p w:rsidR="000D1A1C" w:rsidRPr="000C6317" w:rsidRDefault="000D1A1C" w:rsidP="009D4F76">
      <w:pPr>
        <w:pStyle w:val="Akapitzlist"/>
        <w:keepNext/>
        <w:numPr>
          <w:ilvl w:val="0"/>
          <w:numId w:val="421"/>
        </w:numPr>
        <w:tabs>
          <w:tab w:val="left" w:pos="426"/>
        </w:tabs>
        <w:spacing w:after="0"/>
        <w:jc w:val="both"/>
        <w:rPr>
          <w:rFonts w:ascii="Arial" w:hAnsi="Arial" w:cs="Arial"/>
        </w:rPr>
      </w:pPr>
      <w:r w:rsidRPr="000C6317">
        <w:rPr>
          <w:rFonts w:ascii="Arial" w:hAnsi="Arial" w:cs="Arial"/>
        </w:rPr>
        <w:t>dob</w:t>
      </w:r>
      <w:r>
        <w:rPr>
          <w:rFonts w:ascii="Arial" w:hAnsi="Arial" w:cs="Arial"/>
        </w:rPr>
        <w:t>rać</w:t>
      </w:r>
      <w:r w:rsidRPr="000C6317">
        <w:rPr>
          <w:rFonts w:ascii="Arial" w:hAnsi="Arial" w:cs="Arial"/>
        </w:rPr>
        <w:t xml:space="preserve"> przyrządy i narzędzia do wykonywania pomiarów warsztatowych</w:t>
      </w:r>
      <w:r>
        <w:rPr>
          <w:rFonts w:ascii="Arial" w:hAnsi="Arial" w:cs="Arial"/>
        </w:rPr>
        <w:t>.</w:t>
      </w:r>
    </w:p>
    <w:p w:rsidR="00750E83" w:rsidRPr="007D56BC" w:rsidRDefault="00750E83" w:rsidP="000D1A1C">
      <w:pPr>
        <w:pStyle w:val="Akapitzlist"/>
        <w:pBdr>
          <w:top w:val="nil"/>
          <w:left w:val="nil"/>
          <w:bottom w:val="nil"/>
          <w:right w:val="nil"/>
          <w:between w:val="nil"/>
        </w:pBdr>
        <w:spacing w:after="0" w:line="360" w:lineRule="auto"/>
        <w:ind w:left="360"/>
        <w:rPr>
          <w:rFonts w:ascii="Arial" w:eastAsia="Arial" w:hAnsi="Arial" w:cs="Arial"/>
        </w:rPr>
      </w:pPr>
    </w:p>
    <w:p w:rsidR="00A64A4D" w:rsidRPr="000D1A1C" w:rsidRDefault="00147383" w:rsidP="00EA15D7">
      <w:pPr>
        <w:spacing w:line="360" w:lineRule="auto"/>
        <w:rPr>
          <w:rFonts w:ascii="Arial" w:hAnsi="Arial" w:cs="Arial"/>
          <w:b/>
          <w:sz w:val="20"/>
          <w:szCs w:val="20"/>
        </w:rPr>
      </w:pPr>
      <w:r>
        <w:rPr>
          <w:rFonts w:ascii="Arial" w:hAnsi="Arial" w:cs="Arial"/>
          <w:b/>
          <w:sz w:val="20"/>
          <w:szCs w:val="20"/>
        </w:rPr>
        <w:br w:type="page"/>
      </w:r>
      <w:r w:rsidR="00A64A4D" w:rsidRPr="000D1A1C">
        <w:rPr>
          <w:rFonts w:ascii="Arial" w:hAnsi="Arial" w:cs="Arial"/>
          <w:b/>
          <w:sz w:val="20"/>
          <w:szCs w:val="20"/>
        </w:rPr>
        <w:t xml:space="preserve">MATERIAŁ NAUCZANIA </w:t>
      </w:r>
      <w:r w:rsidR="00D24493" w:rsidRPr="000D1A1C">
        <w:rPr>
          <w:rFonts w:ascii="Arial" w:hAnsi="Arial" w:cs="Arial"/>
          <w:b/>
          <w:sz w:val="20"/>
          <w:szCs w:val="20"/>
        </w:rPr>
        <w:t xml:space="preserve">: </w:t>
      </w:r>
      <w:r w:rsidR="005E7FAD">
        <w:rPr>
          <w:rFonts w:ascii="Arial" w:hAnsi="Arial" w:cs="Arial"/>
          <w:b/>
          <w:sz w:val="20"/>
          <w:szCs w:val="20"/>
        </w:rPr>
        <w:t>PODSTAWY KONSTRUKCJI MASZYN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0D1A1C" w:rsidRPr="000D1A1C" w:rsidTr="000D1A1C">
        <w:tc>
          <w:tcPr>
            <w:tcW w:w="2104" w:type="dxa"/>
            <w:vMerge w:val="restart"/>
          </w:tcPr>
          <w:p w:rsidR="000D1A1C" w:rsidRPr="000D1A1C" w:rsidRDefault="000D1A1C" w:rsidP="000D1A1C">
            <w:pPr>
              <w:spacing w:after="0"/>
              <w:jc w:val="center"/>
              <w:rPr>
                <w:rFonts w:ascii="Arial" w:hAnsi="Arial" w:cs="Arial"/>
                <w:sz w:val="20"/>
                <w:szCs w:val="20"/>
              </w:rPr>
            </w:pPr>
            <w:r w:rsidRPr="000D1A1C">
              <w:rPr>
                <w:rFonts w:ascii="Arial" w:hAnsi="Arial" w:cs="Arial"/>
                <w:sz w:val="20"/>
                <w:szCs w:val="20"/>
              </w:rPr>
              <w:t>Dział programowy</w:t>
            </w:r>
          </w:p>
        </w:tc>
        <w:tc>
          <w:tcPr>
            <w:tcW w:w="2711" w:type="dxa"/>
            <w:vMerge w:val="restart"/>
          </w:tcPr>
          <w:p w:rsidR="000D1A1C" w:rsidRPr="000D1A1C" w:rsidRDefault="000D1A1C" w:rsidP="000D1A1C">
            <w:pPr>
              <w:spacing w:after="0"/>
              <w:jc w:val="center"/>
              <w:rPr>
                <w:rFonts w:ascii="Arial" w:hAnsi="Arial" w:cs="Arial"/>
                <w:sz w:val="20"/>
                <w:szCs w:val="20"/>
              </w:rPr>
            </w:pPr>
            <w:r w:rsidRPr="000D1A1C">
              <w:rPr>
                <w:rFonts w:ascii="Arial" w:hAnsi="Arial" w:cs="Arial"/>
                <w:sz w:val="20"/>
                <w:szCs w:val="20"/>
              </w:rPr>
              <w:t>Tematy jednostek metodycznych</w:t>
            </w:r>
          </w:p>
        </w:tc>
        <w:tc>
          <w:tcPr>
            <w:tcW w:w="803" w:type="dxa"/>
            <w:vMerge w:val="restart"/>
          </w:tcPr>
          <w:p w:rsidR="000D1A1C" w:rsidRPr="000D1A1C" w:rsidRDefault="00141229" w:rsidP="000D1A1C">
            <w:pPr>
              <w:spacing w:after="0"/>
              <w:jc w:val="center"/>
              <w:rPr>
                <w:rFonts w:ascii="Arial" w:hAnsi="Arial" w:cs="Arial"/>
                <w:sz w:val="20"/>
                <w:szCs w:val="20"/>
              </w:rPr>
            </w:pPr>
            <w:r w:rsidRPr="000A1791">
              <w:rPr>
                <w:rFonts w:ascii="Arial" w:hAnsi="Arial" w:cs="Arial"/>
                <w:sz w:val="20"/>
                <w:szCs w:val="20"/>
              </w:rPr>
              <w:t>Liczba godz.</w:t>
            </w:r>
          </w:p>
        </w:tc>
        <w:tc>
          <w:tcPr>
            <w:tcW w:w="7135" w:type="dxa"/>
            <w:gridSpan w:val="2"/>
          </w:tcPr>
          <w:p w:rsidR="000D1A1C" w:rsidRPr="000D1A1C" w:rsidRDefault="000D1A1C" w:rsidP="000D1A1C">
            <w:pPr>
              <w:spacing w:after="0"/>
              <w:jc w:val="center"/>
              <w:rPr>
                <w:rFonts w:ascii="Arial" w:hAnsi="Arial" w:cs="Arial"/>
                <w:sz w:val="20"/>
                <w:szCs w:val="20"/>
              </w:rPr>
            </w:pPr>
            <w:r w:rsidRPr="000D1A1C">
              <w:rPr>
                <w:rFonts w:ascii="Arial" w:hAnsi="Arial" w:cs="Arial"/>
                <w:sz w:val="20"/>
                <w:szCs w:val="20"/>
              </w:rPr>
              <w:t>Wymagania programowe</w:t>
            </w:r>
          </w:p>
        </w:tc>
        <w:tc>
          <w:tcPr>
            <w:tcW w:w="1105" w:type="dxa"/>
          </w:tcPr>
          <w:p w:rsidR="000D1A1C" w:rsidRPr="000D1A1C" w:rsidRDefault="000D1A1C" w:rsidP="000D1A1C">
            <w:pPr>
              <w:spacing w:after="0"/>
              <w:rPr>
                <w:rFonts w:ascii="Arial" w:hAnsi="Arial" w:cs="Arial"/>
                <w:sz w:val="20"/>
                <w:szCs w:val="20"/>
              </w:rPr>
            </w:pPr>
            <w:r w:rsidRPr="000D1A1C">
              <w:rPr>
                <w:rFonts w:ascii="Arial" w:hAnsi="Arial" w:cs="Arial"/>
                <w:sz w:val="20"/>
                <w:szCs w:val="20"/>
              </w:rPr>
              <w:t>Uwagi o realizacji</w:t>
            </w:r>
          </w:p>
        </w:tc>
      </w:tr>
      <w:tr w:rsidR="000D1A1C" w:rsidRPr="000D1A1C" w:rsidTr="000D1A1C">
        <w:tc>
          <w:tcPr>
            <w:tcW w:w="2104" w:type="dxa"/>
            <w:vMerge/>
          </w:tcPr>
          <w:p w:rsidR="000D1A1C" w:rsidRPr="000D1A1C" w:rsidRDefault="000D1A1C" w:rsidP="000D1A1C">
            <w:pPr>
              <w:spacing w:after="0"/>
              <w:rPr>
                <w:rFonts w:ascii="Arial" w:hAnsi="Arial" w:cs="Arial"/>
                <w:sz w:val="20"/>
                <w:szCs w:val="20"/>
              </w:rPr>
            </w:pPr>
          </w:p>
        </w:tc>
        <w:tc>
          <w:tcPr>
            <w:tcW w:w="2711" w:type="dxa"/>
            <w:vMerge/>
          </w:tcPr>
          <w:p w:rsidR="000D1A1C" w:rsidRPr="000D1A1C" w:rsidRDefault="000D1A1C" w:rsidP="000D1A1C">
            <w:pPr>
              <w:spacing w:after="0"/>
              <w:rPr>
                <w:rFonts w:ascii="Arial" w:hAnsi="Arial" w:cs="Arial"/>
                <w:sz w:val="20"/>
                <w:szCs w:val="20"/>
              </w:rPr>
            </w:pPr>
          </w:p>
        </w:tc>
        <w:tc>
          <w:tcPr>
            <w:tcW w:w="803" w:type="dxa"/>
            <w:vMerge/>
          </w:tcPr>
          <w:p w:rsidR="000D1A1C" w:rsidRPr="000D1A1C" w:rsidRDefault="000D1A1C" w:rsidP="000D1A1C">
            <w:pPr>
              <w:spacing w:after="0"/>
              <w:rPr>
                <w:rFonts w:ascii="Arial" w:hAnsi="Arial" w:cs="Arial"/>
                <w:sz w:val="20"/>
                <w:szCs w:val="20"/>
              </w:rPr>
            </w:pPr>
          </w:p>
        </w:tc>
        <w:tc>
          <w:tcPr>
            <w:tcW w:w="3564" w:type="dxa"/>
          </w:tcPr>
          <w:p w:rsidR="000D1A1C" w:rsidRPr="000D1A1C" w:rsidRDefault="000D1A1C" w:rsidP="000D1A1C">
            <w:pPr>
              <w:spacing w:after="0"/>
              <w:rPr>
                <w:rFonts w:ascii="Arial" w:hAnsi="Arial" w:cs="Arial"/>
                <w:sz w:val="20"/>
                <w:szCs w:val="20"/>
              </w:rPr>
            </w:pPr>
            <w:r w:rsidRPr="000D1A1C">
              <w:rPr>
                <w:rFonts w:ascii="Arial" w:hAnsi="Arial" w:cs="Arial"/>
                <w:sz w:val="20"/>
                <w:szCs w:val="20"/>
              </w:rPr>
              <w:t>Podstawowe</w:t>
            </w:r>
          </w:p>
          <w:p w:rsidR="000D1A1C" w:rsidRPr="000D1A1C" w:rsidRDefault="000D1A1C" w:rsidP="000D1A1C">
            <w:pPr>
              <w:spacing w:after="0"/>
              <w:rPr>
                <w:rFonts w:ascii="Arial" w:hAnsi="Arial" w:cs="Arial"/>
                <w:b/>
                <w:sz w:val="20"/>
                <w:szCs w:val="20"/>
              </w:rPr>
            </w:pPr>
            <w:r w:rsidRPr="000D1A1C">
              <w:rPr>
                <w:rFonts w:ascii="Arial" w:hAnsi="Arial" w:cs="Arial"/>
                <w:b/>
                <w:sz w:val="20"/>
                <w:szCs w:val="20"/>
              </w:rPr>
              <w:t>Uczeń potrafi:</w:t>
            </w:r>
          </w:p>
        </w:tc>
        <w:tc>
          <w:tcPr>
            <w:tcW w:w="3571" w:type="dxa"/>
          </w:tcPr>
          <w:p w:rsidR="000D1A1C" w:rsidRPr="000D1A1C" w:rsidRDefault="000D1A1C" w:rsidP="000D1A1C">
            <w:pPr>
              <w:spacing w:after="0"/>
              <w:rPr>
                <w:rFonts w:ascii="Arial" w:hAnsi="Arial" w:cs="Arial"/>
                <w:sz w:val="20"/>
                <w:szCs w:val="20"/>
              </w:rPr>
            </w:pPr>
            <w:r w:rsidRPr="000D1A1C">
              <w:rPr>
                <w:rFonts w:ascii="Arial" w:hAnsi="Arial" w:cs="Arial"/>
                <w:sz w:val="20"/>
                <w:szCs w:val="20"/>
              </w:rPr>
              <w:t>Ponadpodstawowe</w:t>
            </w:r>
          </w:p>
          <w:p w:rsidR="000D1A1C" w:rsidRPr="000D1A1C" w:rsidRDefault="000D1A1C" w:rsidP="000D1A1C">
            <w:pPr>
              <w:spacing w:after="0"/>
              <w:rPr>
                <w:rFonts w:ascii="Arial" w:hAnsi="Arial" w:cs="Arial"/>
                <w:b/>
                <w:sz w:val="20"/>
                <w:szCs w:val="20"/>
              </w:rPr>
            </w:pPr>
            <w:r w:rsidRPr="000D1A1C">
              <w:rPr>
                <w:rFonts w:ascii="Arial" w:hAnsi="Arial" w:cs="Arial"/>
                <w:b/>
                <w:sz w:val="20"/>
                <w:szCs w:val="20"/>
              </w:rPr>
              <w:t>Uczeń potrafi:</w:t>
            </w:r>
          </w:p>
        </w:tc>
        <w:tc>
          <w:tcPr>
            <w:tcW w:w="1105" w:type="dxa"/>
          </w:tcPr>
          <w:p w:rsidR="000D1A1C" w:rsidRPr="000D1A1C" w:rsidRDefault="000D1A1C" w:rsidP="000D1A1C">
            <w:pPr>
              <w:spacing w:after="0"/>
              <w:rPr>
                <w:rFonts w:ascii="Arial" w:hAnsi="Arial" w:cs="Arial"/>
                <w:sz w:val="20"/>
                <w:szCs w:val="20"/>
              </w:rPr>
            </w:pPr>
            <w:r w:rsidRPr="000D1A1C">
              <w:rPr>
                <w:rFonts w:ascii="Arial" w:hAnsi="Arial" w:cs="Arial"/>
                <w:sz w:val="20"/>
                <w:szCs w:val="20"/>
              </w:rPr>
              <w:t>Etap realizacji</w:t>
            </w:r>
          </w:p>
        </w:tc>
      </w:tr>
      <w:tr w:rsidR="000D1A1C" w:rsidRPr="000D1A1C" w:rsidTr="000D1A1C">
        <w:tc>
          <w:tcPr>
            <w:tcW w:w="2104" w:type="dxa"/>
            <w:vMerge w:val="restart"/>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I. Materiały konstrukcyjne</w:t>
            </w: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1. Podstawy materiałoznawstwa</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0D1A1C">
            <w:pPr>
              <w:numPr>
                <w:ilvl w:val="0"/>
                <w:numId w:val="9"/>
              </w:numPr>
              <w:pBdr>
                <w:top w:val="nil"/>
                <w:left w:val="nil"/>
                <w:bottom w:val="nil"/>
                <w:right w:val="nil"/>
                <w:between w:val="nil"/>
              </w:pBdr>
              <w:spacing w:after="0" w:line="240" w:lineRule="auto"/>
              <w:ind w:left="361" w:hanging="361"/>
              <w:contextualSpacing/>
              <w:rPr>
                <w:rFonts w:ascii="Arial" w:hAnsi="Arial" w:cs="Arial"/>
                <w:sz w:val="20"/>
                <w:szCs w:val="20"/>
              </w:rPr>
            </w:pPr>
            <w:r w:rsidRPr="000D1A1C">
              <w:rPr>
                <w:rFonts w:ascii="Arial" w:hAnsi="Arial" w:cs="Arial"/>
                <w:sz w:val="20"/>
                <w:szCs w:val="20"/>
              </w:rPr>
              <w:t>omówić właściwości materiałów konstrukcyjnych i innych,</w:t>
            </w:r>
          </w:p>
          <w:p w:rsidR="000D1A1C" w:rsidRPr="000D1A1C" w:rsidRDefault="000D1A1C" w:rsidP="000D1A1C">
            <w:pPr>
              <w:numPr>
                <w:ilvl w:val="0"/>
                <w:numId w:val="9"/>
              </w:numPr>
              <w:pBdr>
                <w:top w:val="nil"/>
                <w:left w:val="nil"/>
                <w:bottom w:val="nil"/>
                <w:right w:val="nil"/>
                <w:between w:val="nil"/>
              </w:pBdr>
              <w:spacing w:after="0" w:line="240" w:lineRule="auto"/>
              <w:ind w:left="361" w:hanging="361"/>
              <w:contextualSpacing/>
              <w:rPr>
                <w:rFonts w:ascii="Arial" w:hAnsi="Arial" w:cs="Arial"/>
                <w:sz w:val="20"/>
                <w:szCs w:val="20"/>
              </w:rPr>
            </w:pPr>
            <w:r w:rsidRPr="000D1A1C">
              <w:rPr>
                <w:rFonts w:ascii="Arial" w:hAnsi="Arial" w:cs="Arial"/>
                <w:sz w:val="20"/>
                <w:szCs w:val="20"/>
              </w:rPr>
              <w:t>wyjaśnić związek między właściwościami materiałów, a ich zastosowaniem,</w:t>
            </w:r>
          </w:p>
          <w:p w:rsidR="000D1A1C" w:rsidRPr="000D1A1C" w:rsidRDefault="000D1A1C" w:rsidP="000D1A1C">
            <w:pPr>
              <w:numPr>
                <w:ilvl w:val="0"/>
                <w:numId w:val="9"/>
              </w:numPr>
              <w:pBdr>
                <w:top w:val="nil"/>
                <w:left w:val="nil"/>
                <w:bottom w:val="nil"/>
                <w:right w:val="nil"/>
                <w:between w:val="nil"/>
              </w:pBdr>
              <w:spacing w:after="0" w:line="240" w:lineRule="auto"/>
              <w:ind w:left="361" w:hanging="361"/>
              <w:contextualSpacing/>
              <w:rPr>
                <w:rFonts w:ascii="Arial" w:hAnsi="Arial" w:cs="Arial"/>
                <w:sz w:val="20"/>
                <w:szCs w:val="20"/>
              </w:rPr>
            </w:pPr>
            <w:r w:rsidRPr="000D1A1C">
              <w:rPr>
                <w:rFonts w:ascii="Arial" w:hAnsi="Arial" w:cs="Arial"/>
                <w:sz w:val="20"/>
                <w:szCs w:val="20"/>
              </w:rPr>
              <w:t>rozpoznać materiały na podstawie oznaczenia,</w:t>
            </w:r>
          </w:p>
          <w:p w:rsidR="000D1A1C" w:rsidRPr="000D1A1C" w:rsidRDefault="000D1A1C" w:rsidP="000D1A1C">
            <w:pPr>
              <w:numPr>
                <w:ilvl w:val="0"/>
                <w:numId w:val="9"/>
              </w:numPr>
              <w:pBdr>
                <w:top w:val="nil"/>
                <w:left w:val="nil"/>
                <w:bottom w:val="nil"/>
                <w:right w:val="nil"/>
                <w:between w:val="nil"/>
              </w:pBdr>
              <w:spacing w:after="0" w:line="240" w:lineRule="auto"/>
              <w:ind w:left="361" w:hanging="361"/>
              <w:contextualSpacing/>
              <w:rPr>
                <w:rFonts w:ascii="Arial" w:hAnsi="Arial" w:cs="Arial"/>
                <w:sz w:val="20"/>
                <w:szCs w:val="20"/>
              </w:rPr>
            </w:pPr>
            <w:r w:rsidRPr="000D1A1C">
              <w:rPr>
                <w:rFonts w:ascii="Arial" w:hAnsi="Arial" w:cs="Arial"/>
                <w:sz w:val="20"/>
                <w:szCs w:val="20"/>
              </w:rPr>
              <w:t xml:space="preserve">dobrać materiały o określonej właściwości na podstawie zadanych warunków pracy konstrukcji, </w:t>
            </w:r>
          </w:p>
        </w:tc>
        <w:tc>
          <w:tcPr>
            <w:tcW w:w="3571" w:type="dxa"/>
          </w:tcPr>
          <w:p w:rsidR="000D1A1C" w:rsidRPr="000D1A1C" w:rsidRDefault="000D1A1C" w:rsidP="000D1A1C">
            <w:pPr>
              <w:pStyle w:val="Akapitzlist"/>
              <w:numPr>
                <w:ilvl w:val="0"/>
                <w:numId w:val="17"/>
              </w:numPr>
              <w:spacing w:after="160" w:line="256" w:lineRule="auto"/>
              <w:rPr>
                <w:rFonts w:ascii="Arial" w:hAnsi="Arial" w:cs="Arial"/>
              </w:rPr>
            </w:pPr>
            <w:r w:rsidRPr="000D1A1C">
              <w:rPr>
                <w:rFonts w:ascii="Arial" w:hAnsi="Arial" w:cs="Arial"/>
              </w:rPr>
              <w:t>wyjaśnić związek między wytrzymałością, a ilością użytego materiału (optymalizacja).</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ind w:left="19" w:hanging="19"/>
              <w:contextualSpacing/>
              <w:rPr>
                <w:rFonts w:ascii="Arial" w:hAnsi="Arial" w:cs="Arial"/>
                <w:sz w:val="20"/>
                <w:szCs w:val="20"/>
              </w:rPr>
            </w:pPr>
            <w:r w:rsidRPr="000D1A1C">
              <w:rPr>
                <w:rFonts w:ascii="Arial" w:hAnsi="Arial" w:cs="Arial"/>
                <w:sz w:val="20"/>
                <w:szCs w:val="20"/>
              </w:rPr>
              <w:t>2. Żelazo i stopy żelaza</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7"/>
              </w:numPr>
              <w:spacing w:after="0" w:line="256" w:lineRule="auto"/>
              <w:ind w:left="363" w:hanging="363"/>
              <w:rPr>
                <w:rFonts w:ascii="Arial" w:hAnsi="Arial" w:cs="Arial"/>
              </w:rPr>
            </w:pPr>
            <w:r w:rsidRPr="000D1A1C">
              <w:rPr>
                <w:rFonts w:ascii="Arial" w:hAnsi="Arial" w:cs="Arial"/>
              </w:rPr>
              <w:t>scharakteryzować rodzaje, właściwości i zastosowanie żelaza i jego stopów w budowie części pojazdów samochodowych,</w:t>
            </w:r>
          </w:p>
          <w:p w:rsidR="000D1A1C" w:rsidRPr="000D1A1C" w:rsidRDefault="000D1A1C" w:rsidP="00147383">
            <w:pPr>
              <w:pStyle w:val="Akapitzlist"/>
              <w:numPr>
                <w:ilvl w:val="0"/>
                <w:numId w:val="7"/>
              </w:numPr>
              <w:spacing w:after="0" w:line="256" w:lineRule="auto"/>
              <w:ind w:left="363" w:hanging="363"/>
              <w:rPr>
                <w:rFonts w:ascii="Arial" w:hAnsi="Arial" w:cs="Arial"/>
              </w:rPr>
            </w:pPr>
            <w:r w:rsidRPr="000D1A1C">
              <w:rPr>
                <w:rFonts w:ascii="Arial" w:hAnsi="Arial" w:cs="Arial"/>
              </w:rPr>
              <w:t>rozpoznać żelazo i jego stopy organoleptycznie i na podstawie oznaczeń,</w:t>
            </w:r>
          </w:p>
          <w:p w:rsidR="000D1A1C" w:rsidRPr="000D1A1C" w:rsidRDefault="000D1A1C" w:rsidP="00147383">
            <w:pPr>
              <w:pStyle w:val="Akapitzlist"/>
              <w:numPr>
                <w:ilvl w:val="0"/>
                <w:numId w:val="7"/>
              </w:numPr>
              <w:spacing w:after="0" w:line="240" w:lineRule="auto"/>
              <w:ind w:left="363" w:hanging="363"/>
              <w:rPr>
                <w:rFonts w:ascii="Arial" w:hAnsi="Arial" w:cs="Arial"/>
              </w:rPr>
            </w:pPr>
            <w:r w:rsidRPr="000D1A1C">
              <w:rPr>
                <w:rFonts w:ascii="Arial" w:hAnsi="Arial" w:cs="Arial"/>
              </w:rPr>
              <w:t>posłużyć się dokumentacją techniczną przy stosowaniu żelaza i jego stopów.</w:t>
            </w:r>
          </w:p>
        </w:tc>
        <w:tc>
          <w:tcPr>
            <w:tcW w:w="3571" w:type="dxa"/>
          </w:tcPr>
          <w:p w:rsidR="000D1A1C" w:rsidRPr="000D1A1C" w:rsidRDefault="000D1A1C" w:rsidP="000D1A1C">
            <w:pPr>
              <w:pStyle w:val="Akapitzlist"/>
              <w:numPr>
                <w:ilvl w:val="0"/>
                <w:numId w:val="8"/>
              </w:numPr>
              <w:spacing w:after="160" w:line="256" w:lineRule="auto"/>
              <w:ind w:left="349" w:hanging="349"/>
              <w:rPr>
                <w:rFonts w:ascii="Arial" w:hAnsi="Arial" w:cs="Arial"/>
              </w:rPr>
            </w:pPr>
            <w:r w:rsidRPr="000D1A1C">
              <w:rPr>
                <w:rFonts w:ascii="Arial" w:hAnsi="Arial" w:cs="Arial"/>
              </w:rPr>
              <w:t>scharakteryzować rodzaje, właściwości i zastosowanie nowych materiałów na bazie żelaza i jego stopów w budowie pojazdów samochodowych.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ind w:left="19"/>
              <w:contextualSpacing/>
              <w:rPr>
                <w:rFonts w:ascii="Arial" w:hAnsi="Arial" w:cs="Arial"/>
                <w:sz w:val="20"/>
                <w:szCs w:val="20"/>
              </w:rPr>
            </w:pPr>
            <w:r w:rsidRPr="000D1A1C">
              <w:rPr>
                <w:rFonts w:ascii="Arial" w:hAnsi="Arial" w:cs="Arial"/>
                <w:sz w:val="20"/>
                <w:szCs w:val="20"/>
              </w:rPr>
              <w:t>3. Metale nieżelazne i ich stopy</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0D1A1C">
            <w:pPr>
              <w:pStyle w:val="Akapitzlist"/>
              <w:numPr>
                <w:ilvl w:val="0"/>
                <w:numId w:val="11"/>
              </w:numPr>
              <w:autoSpaceDE w:val="0"/>
              <w:autoSpaceDN w:val="0"/>
              <w:adjustRightInd w:val="0"/>
              <w:spacing w:after="0" w:line="240" w:lineRule="auto"/>
              <w:ind w:left="361" w:hanging="361"/>
              <w:rPr>
                <w:rFonts w:ascii="Arial" w:hAnsi="Arial" w:cs="Arial"/>
              </w:rPr>
            </w:pPr>
            <w:r w:rsidRPr="000D1A1C">
              <w:rPr>
                <w:rFonts w:ascii="Arial" w:hAnsi="Arial" w:cs="Arial"/>
              </w:rPr>
              <w:t>scharakteryzować rodzaje, właściwości i zastosowanie metali nieżelaznych i ich stopów w budowie pojazdów samochodowych,</w:t>
            </w:r>
          </w:p>
          <w:p w:rsidR="000D1A1C" w:rsidRPr="000D1A1C" w:rsidRDefault="000D1A1C" w:rsidP="000D1A1C">
            <w:pPr>
              <w:pStyle w:val="Akapitzlist"/>
              <w:numPr>
                <w:ilvl w:val="0"/>
                <w:numId w:val="11"/>
              </w:numPr>
              <w:autoSpaceDE w:val="0"/>
              <w:autoSpaceDN w:val="0"/>
              <w:adjustRightInd w:val="0"/>
              <w:spacing w:after="0" w:line="240" w:lineRule="auto"/>
              <w:ind w:left="361" w:hanging="361"/>
              <w:rPr>
                <w:rFonts w:ascii="Arial" w:hAnsi="Arial" w:cs="Arial"/>
              </w:rPr>
            </w:pPr>
            <w:r w:rsidRPr="000D1A1C">
              <w:rPr>
                <w:rFonts w:ascii="Arial" w:hAnsi="Arial" w:cs="Arial"/>
              </w:rPr>
              <w:t>rozpoznać miedź, aluminium, magnez, tytan, ołów, cynk, cyna i ich stopy organoleptycznie i na podstawie oznaczeń,</w:t>
            </w:r>
          </w:p>
          <w:p w:rsidR="000D1A1C" w:rsidRPr="000D1A1C" w:rsidRDefault="000D1A1C" w:rsidP="000D1A1C">
            <w:pPr>
              <w:pStyle w:val="Akapitzlist"/>
              <w:numPr>
                <w:ilvl w:val="0"/>
                <w:numId w:val="11"/>
              </w:numPr>
              <w:autoSpaceDE w:val="0"/>
              <w:autoSpaceDN w:val="0"/>
              <w:adjustRightInd w:val="0"/>
              <w:spacing w:after="0" w:line="240" w:lineRule="auto"/>
              <w:ind w:left="361" w:hanging="361"/>
              <w:rPr>
                <w:rFonts w:ascii="Arial" w:hAnsi="Arial" w:cs="Arial"/>
              </w:rPr>
            </w:pPr>
            <w:r w:rsidRPr="000D1A1C">
              <w:rPr>
                <w:rFonts w:ascii="Arial" w:hAnsi="Arial" w:cs="Arial"/>
              </w:rPr>
              <w:t>posłużyć się dokumentacją techniczną przy stosowaniu metali nieżelaznych i ich stopów.</w:t>
            </w:r>
          </w:p>
        </w:tc>
        <w:tc>
          <w:tcPr>
            <w:tcW w:w="3571" w:type="dxa"/>
          </w:tcPr>
          <w:p w:rsidR="000D1A1C" w:rsidRPr="000D1A1C" w:rsidRDefault="000D1A1C" w:rsidP="000D1A1C">
            <w:pPr>
              <w:pStyle w:val="Akapitzlist"/>
              <w:numPr>
                <w:ilvl w:val="0"/>
                <w:numId w:val="18"/>
              </w:numPr>
              <w:spacing w:after="160" w:line="256" w:lineRule="auto"/>
              <w:rPr>
                <w:rFonts w:ascii="Arial" w:hAnsi="Arial" w:cs="Arial"/>
              </w:rPr>
            </w:pPr>
            <w:r w:rsidRPr="000D1A1C">
              <w:rPr>
                <w:rFonts w:ascii="Arial" w:hAnsi="Arial" w:cs="Arial"/>
              </w:rPr>
              <w:t>scharakteryzować rodzaje, właściwości i zastosowanie nowych materiałów na bazie metali nieżelaznych w budowie pojazdów samochodowych.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4. Materiały z proszków spiekanych</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16"/>
              </w:numPr>
              <w:spacing w:after="0" w:line="256" w:lineRule="auto"/>
              <w:ind w:left="357" w:hanging="357"/>
              <w:contextualSpacing w:val="0"/>
              <w:rPr>
                <w:rFonts w:ascii="Arial" w:hAnsi="Arial" w:cs="Arial"/>
              </w:rPr>
            </w:pPr>
            <w:r w:rsidRPr="000D1A1C">
              <w:rPr>
                <w:rFonts w:ascii="Arial" w:hAnsi="Arial" w:cs="Arial"/>
              </w:rPr>
              <w:t>scharakteryzować rodzaje, właściwości i zastosowanie materiałów z proszków spiekanych w konstrukcji narzędzi,</w:t>
            </w:r>
          </w:p>
          <w:p w:rsidR="000D1A1C" w:rsidRPr="000D1A1C" w:rsidRDefault="000D1A1C" w:rsidP="00147383">
            <w:pPr>
              <w:pStyle w:val="Akapitzlist"/>
              <w:numPr>
                <w:ilvl w:val="0"/>
                <w:numId w:val="16"/>
              </w:numPr>
              <w:spacing w:after="0" w:line="256" w:lineRule="auto"/>
              <w:ind w:left="357" w:hanging="357"/>
              <w:contextualSpacing w:val="0"/>
              <w:rPr>
                <w:rFonts w:ascii="Arial" w:hAnsi="Arial" w:cs="Arial"/>
              </w:rPr>
            </w:pPr>
            <w:r w:rsidRPr="000D1A1C">
              <w:rPr>
                <w:rFonts w:ascii="Arial" w:hAnsi="Arial" w:cs="Arial"/>
              </w:rPr>
              <w:t>rozpoznać materiały z proszków spiekanych organoleptycznie i na podstawie oznaczeń,</w:t>
            </w:r>
          </w:p>
          <w:p w:rsidR="000D1A1C" w:rsidRPr="000D1A1C" w:rsidRDefault="000D1A1C" w:rsidP="00147383">
            <w:pPr>
              <w:pStyle w:val="Akapitzlist"/>
              <w:numPr>
                <w:ilvl w:val="0"/>
                <w:numId w:val="16"/>
              </w:numPr>
              <w:spacing w:after="0" w:line="240" w:lineRule="auto"/>
              <w:ind w:left="357" w:hanging="357"/>
              <w:contextualSpacing w:val="0"/>
              <w:rPr>
                <w:rFonts w:ascii="Arial" w:hAnsi="Arial" w:cs="Arial"/>
              </w:rPr>
            </w:pPr>
            <w:r w:rsidRPr="000D1A1C">
              <w:rPr>
                <w:rFonts w:ascii="Arial" w:hAnsi="Arial" w:cs="Arial"/>
              </w:rPr>
              <w:t>posłużyć się dokumentacją techniczną przy stosowaniu materiałów z proszków spiekanych.</w:t>
            </w:r>
          </w:p>
        </w:tc>
        <w:tc>
          <w:tcPr>
            <w:tcW w:w="3571" w:type="dxa"/>
          </w:tcPr>
          <w:p w:rsidR="000D1A1C" w:rsidRPr="000D1A1C" w:rsidRDefault="000D1A1C" w:rsidP="000D1A1C">
            <w:pPr>
              <w:pStyle w:val="Akapitzlist"/>
              <w:numPr>
                <w:ilvl w:val="0"/>
                <w:numId w:val="19"/>
              </w:numPr>
              <w:spacing w:after="160" w:line="256" w:lineRule="auto"/>
              <w:ind w:left="349" w:hanging="349"/>
              <w:rPr>
                <w:rFonts w:ascii="Arial" w:hAnsi="Arial" w:cs="Arial"/>
              </w:rPr>
            </w:pPr>
            <w:r w:rsidRPr="000D1A1C">
              <w:rPr>
                <w:rFonts w:ascii="Arial" w:hAnsi="Arial" w:cs="Arial"/>
              </w:rPr>
              <w:t>scharakteryzować rodzaje, właściwości i zastosowanie nowych materiałów do wytwarzania proszków spiekanych,</w:t>
            </w:r>
          </w:p>
          <w:p w:rsidR="000D1A1C" w:rsidRPr="000D1A1C" w:rsidRDefault="000D1A1C" w:rsidP="000D1A1C">
            <w:pPr>
              <w:pStyle w:val="Akapitzlist"/>
              <w:numPr>
                <w:ilvl w:val="0"/>
                <w:numId w:val="19"/>
              </w:numPr>
              <w:spacing w:after="160" w:line="256" w:lineRule="auto"/>
              <w:ind w:left="349" w:hanging="349"/>
              <w:rPr>
                <w:rFonts w:ascii="Arial" w:hAnsi="Arial" w:cs="Arial"/>
              </w:rPr>
            </w:pPr>
            <w:r w:rsidRPr="000D1A1C">
              <w:rPr>
                <w:rFonts w:ascii="Arial" w:hAnsi="Arial" w:cs="Arial"/>
              </w:rPr>
              <w:t>scharakteryzować proces uzyskiwania narzędzi metodą proszków spiekanych.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5. Tworzywa sztuczne i kompozyty</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20"/>
              </w:numPr>
              <w:spacing w:after="0" w:line="256" w:lineRule="auto"/>
              <w:rPr>
                <w:rFonts w:ascii="Arial" w:hAnsi="Arial" w:cs="Arial"/>
              </w:rPr>
            </w:pPr>
            <w:r w:rsidRPr="000D1A1C">
              <w:rPr>
                <w:rFonts w:ascii="Arial" w:hAnsi="Arial" w:cs="Arial"/>
              </w:rPr>
              <w:t>scharakteryzować rodzaje, właściwości i zastosowanie tworzyw sztucznych i kompozytów w budowie pojazdów samochodowych,</w:t>
            </w:r>
          </w:p>
          <w:p w:rsidR="000D1A1C" w:rsidRPr="000D1A1C" w:rsidRDefault="000D1A1C" w:rsidP="00147383">
            <w:pPr>
              <w:pStyle w:val="Akapitzlist"/>
              <w:numPr>
                <w:ilvl w:val="0"/>
                <w:numId w:val="20"/>
              </w:numPr>
              <w:spacing w:after="0" w:line="256" w:lineRule="auto"/>
              <w:rPr>
                <w:rFonts w:ascii="Arial" w:hAnsi="Arial" w:cs="Arial"/>
              </w:rPr>
            </w:pPr>
            <w:r w:rsidRPr="000D1A1C">
              <w:rPr>
                <w:rFonts w:ascii="Arial" w:hAnsi="Arial" w:cs="Arial"/>
              </w:rPr>
              <w:t>rozpoznać tworzywa sztuczne i kompozyty organoleptycznie i na podstawie oznaczeń,</w:t>
            </w:r>
          </w:p>
          <w:p w:rsidR="000D1A1C" w:rsidRPr="000D1A1C" w:rsidRDefault="000D1A1C" w:rsidP="00147383">
            <w:pPr>
              <w:pStyle w:val="Akapitzlist"/>
              <w:numPr>
                <w:ilvl w:val="0"/>
                <w:numId w:val="20"/>
              </w:numPr>
              <w:spacing w:after="0" w:line="240" w:lineRule="auto"/>
              <w:rPr>
                <w:rFonts w:ascii="Arial" w:hAnsi="Arial" w:cs="Arial"/>
              </w:rPr>
            </w:pPr>
            <w:r w:rsidRPr="000D1A1C">
              <w:rPr>
                <w:rFonts w:ascii="Arial" w:hAnsi="Arial" w:cs="Arial"/>
              </w:rPr>
              <w:t>posłużyć się dokumentacją techniczną przy stosowaniu tworzyw sztucznych i kompozytów.</w:t>
            </w:r>
          </w:p>
        </w:tc>
        <w:tc>
          <w:tcPr>
            <w:tcW w:w="3571" w:type="dxa"/>
          </w:tcPr>
          <w:p w:rsidR="000D1A1C" w:rsidRPr="000D1A1C" w:rsidRDefault="000D1A1C" w:rsidP="000D1A1C">
            <w:pPr>
              <w:pStyle w:val="Akapitzlist"/>
              <w:numPr>
                <w:ilvl w:val="0"/>
                <w:numId w:val="21"/>
              </w:numPr>
              <w:ind w:left="349" w:hanging="349"/>
              <w:rPr>
                <w:rFonts w:ascii="Arial" w:hAnsi="Arial" w:cs="Arial"/>
              </w:rPr>
            </w:pPr>
            <w:r w:rsidRPr="000D1A1C">
              <w:rPr>
                <w:rFonts w:ascii="Arial" w:hAnsi="Arial" w:cs="Arial"/>
              </w:rPr>
              <w:t>scharakteryzować rodzaje, właściwości i zastosowanie nowych materiałów na bazie tworzyw sztucznych w budowie pojazdów samochodowych.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6. Materiały niemetalowe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22"/>
              </w:numPr>
              <w:spacing w:after="0" w:line="256" w:lineRule="auto"/>
              <w:rPr>
                <w:rFonts w:ascii="Arial" w:hAnsi="Arial" w:cs="Arial"/>
              </w:rPr>
            </w:pPr>
            <w:r w:rsidRPr="000D1A1C">
              <w:rPr>
                <w:rFonts w:ascii="Arial" w:hAnsi="Arial" w:cs="Arial"/>
              </w:rPr>
              <w:t>scharakteryzować rodzaje, właściwości i zastosowanie szkła, ceramiki, drewna, kauczuku i gumy w budowie pojazdów samochodowych,</w:t>
            </w:r>
          </w:p>
          <w:p w:rsidR="000D1A1C" w:rsidRPr="000D1A1C" w:rsidRDefault="000D1A1C" w:rsidP="00147383">
            <w:pPr>
              <w:pStyle w:val="Akapitzlist"/>
              <w:numPr>
                <w:ilvl w:val="0"/>
                <w:numId w:val="22"/>
              </w:numPr>
              <w:spacing w:after="0" w:line="256" w:lineRule="auto"/>
              <w:rPr>
                <w:rFonts w:ascii="Arial" w:hAnsi="Arial" w:cs="Arial"/>
              </w:rPr>
            </w:pPr>
            <w:r w:rsidRPr="000D1A1C">
              <w:rPr>
                <w:rFonts w:ascii="Arial" w:hAnsi="Arial" w:cs="Arial"/>
              </w:rPr>
              <w:t>rozpoznać materiały niemetalowe organoleptycznie i na podstawie oznaczeń,</w:t>
            </w:r>
          </w:p>
          <w:p w:rsidR="000D1A1C" w:rsidRPr="000D1A1C" w:rsidRDefault="000D1A1C" w:rsidP="00147383">
            <w:pPr>
              <w:pStyle w:val="Akapitzlist"/>
              <w:numPr>
                <w:ilvl w:val="0"/>
                <w:numId w:val="22"/>
              </w:numPr>
              <w:spacing w:after="0" w:line="240" w:lineRule="auto"/>
              <w:rPr>
                <w:rFonts w:ascii="Arial" w:hAnsi="Arial" w:cs="Arial"/>
              </w:rPr>
            </w:pPr>
            <w:r w:rsidRPr="000D1A1C">
              <w:rPr>
                <w:rFonts w:ascii="Arial" w:hAnsi="Arial" w:cs="Arial"/>
              </w:rPr>
              <w:t>posłużyć się dokumentacją techniczną przy stosowaniu materiałów niemetalowych.</w:t>
            </w:r>
          </w:p>
        </w:tc>
        <w:tc>
          <w:tcPr>
            <w:tcW w:w="3571" w:type="dxa"/>
          </w:tcPr>
          <w:p w:rsidR="000D1A1C" w:rsidRPr="000D1A1C" w:rsidRDefault="000D1A1C" w:rsidP="000D1A1C">
            <w:pPr>
              <w:pStyle w:val="Akapitzlist"/>
              <w:numPr>
                <w:ilvl w:val="0"/>
                <w:numId w:val="22"/>
              </w:numPr>
              <w:spacing w:after="160" w:line="256" w:lineRule="auto"/>
              <w:rPr>
                <w:rFonts w:ascii="Arial" w:hAnsi="Arial" w:cs="Arial"/>
              </w:rPr>
            </w:pPr>
            <w:r w:rsidRPr="000D1A1C">
              <w:rPr>
                <w:rFonts w:ascii="Arial" w:hAnsi="Arial" w:cs="Arial"/>
              </w:rPr>
              <w:t>scharakteryzować rodzaje, właściwości i zastosowanie nowych materiałów niemetalowych w budowie pojazdów samochodowych.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ind w:left="19"/>
              <w:contextualSpacing/>
              <w:rPr>
                <w:rFonts w:ascii="Arial" w:hAnsi="Arial" w:cs="Arial"/>
                <w:sz w:val="20"/>
                <w:szCs w:val="20"/>
              </w:rPr>
            </w:pPr>
            <w:r w:rsidRPr="000D1A1C">
              <w:rPr>
                <w:rFonts w:ascii="Arial" w:hAnsi="Arial" w:cs="Arial"/>
                <w:sz w:val="20"/>
                <w:szCs w:val="20"/>
              </w:rPr>
              <w:t>7. Materiały eksploatacyjne: oleje, smary, ciecze chłodzące, materiały uszczelniające i konserwujące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numPr>
                <w:ilvl w:val="0"/>
                <w:numId w:val="12"/>
              </w:numPr>
              <w:pBdr>
                <w:top w:val="nil"/>
                <w:left w:val="nil"/>
                <w:bottom w:val="nil"/>
                <w:right w:val="nil"/>
                <w:between w:val="nil"/>
              </w:pBdr>
              <w:spacing w:after="0" w:line="240" w:lineRule="auto"/>
              <w:ind w:left="361" w:hanging="361"/>
              <w:contextualSpacing/>
              <w:rPr>
                <w:rFonts w:ascii="Arial" w:hAnsi="Arial" w:cs="Arial"/>
                <w:sz w:val="20"/>
                <w:szCs w:val="20"/>
              </w:rPr>
            </w:pPr>
            <w:r w:rsidRPr="000D1A1C">
              <w:rPr>
                <w:rFonts w:ascii="Arial" w:hAnsi="Arial" w:cs="Arial"/>
                <w:sz w:val="20"/>
                <w:szCs w:val="20"/>
              </w:rPr>
              <w:t>scharakteryzować rodzaje, właściwości i zastosowanie materiałów eksploatacyjnych,</w:t>
            </w:r>
          </w:p>
          <w:p w:rsidR="000D1A1C" w:rsidRPr="000D1A1C" w:rsidRDefault="000D1A1C" w:rsidP="00147383">
            <w:pPr>
              <w:numPr>
                <w:ilvl w:val="0"/>
                <w:numId w:val="12"/>
              </w:numPr>
              <w:pBdr>
                <w:top w:val="nil"/>
                <w:left w:val="nil"/>
                <w:bottom w:val="nil"/>
                <w:right w:val="nil"/>
                <w:between w:val="nil"/>
              </w:pBdr>
              <w:spacing w:after="0" w:line="240" w:lineRule="auto"/>
              <w:ind w:left="361" w:hanging="361"/>
              <w:contextualSpacing/>
              <w:rPr>
                <w:rFonts w:ascii="Arial" w:hAnsi="Arial" w:cs="Arial"/>
                <w:sz w:val="20"/>
                <w:szCs w:val="20"/>
              </w:rPr>
            </w:pPr>
            <w:r w:rsidRPr="000D1A1C">
              <w:rPr>
                <w:rFonts w:ascii="Arial" w:hAnsi="Arial" w:cs="Arial"/>
                <w:sz w:val="20"/>
                <w:szCs w:val="20"/>
              </w:rPr>
              <w:t>rozpoznać materiały eksploatacyjne organoleptycznie i na podstawie oznaczeń,</w:t>
            </w:r>
          </w:p>
          <w:p w:rsidR="000D1A1C" w:rsidRPr="000D1A1C" w:rsidRDefault="000D1A1C" w:rsidP="00147383">
            <w:pPr>
              <w:numPr>
                <w:ilvl w:val="0"/>
                <w:numId w:val="12"/>
              </w:numPr>
              <w:pBdr>
                <w:top w:val="nil"/>
                <w:left w:val="nil"/>
                <w:bottom w:val="nil"/>
                <w:right w:val="nil"/>
                <w:between w:val="nil"/>
              </w:pBdr>
              <w:spacing w:after="0" w:line="240" w:lineRule="auto"/>
              <w:ind w:left="361" w:hanging="361"/>
              <w:contextualSpacing/>
              <w:rPr>
                <w:rFonts w:ascii="Arial" w:hAnsi="Arial" w:cs="Arial"/>
                <w:sz w:val="20"/>
                <w:szCs w:val="20"/>
              </w:rPr>
            </w:pPr>
            <w:r w:rsidRPr="000D1A1C">
              <w:rPr>
                <w:rFonts w:ascii="Arial" w:hAnsi="Arial" w:cs="Arial"/>
                <w:sz w:val="20"/>
                <w:szCs w:val="20"/>
              </w:rPr>
              <w:t>posłużyć się dokumentacją techniczną przy stosowaniu materiałów eksploatacyjnych.</w:t>
            </w:r>
          </w:p>
        </w:tc>
        <w:tc>
          <w:tcPr>
            <w:tcW w:w="3571" w:type="dxa"/>
          </w:tcPr>
          <w:p w:rsidR="000D1A1C" w:rsidRPr="000D1A1C" w:rsidRDefault="000D1A1C" w:rsidP="000D1A1C">
            <w:pPr>
              <w:pStyle w:val="Akapitzlist"/>
              <w:numPr>
                <w:ilvl w:val="0"/>
                <w:numId w:val="13"/>
              </w:numPr>
              <w:spacing w:after="160" w:line="256" w:lineRule="auto"/>
              <w:ind w:left="349" w:hanging="349"/>
              <w:rPr>
                <w:rFonts w:ascii="Arial" w:hAnsi="Arial" w:cs="Arial"/>
              </w:rPr>
            </w:pPr>
            <w:r w:rsidRPr="000D1A1C">
              <w:rPr>
                <w:rFonts w:ascii="Arial" w:hAnsi="Arial" w:cs="Arial"/>
              </w:rPr>
              <w:t>scharakteryzować rodzaje, właściwości i zastosowanie nowych materiałów eksploatacyjnych w budowie pojazdów samochodowych.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ind w:left="19"/>
              <w:contextualSpacing/>
              <w:rPr>
                <w:rFonts w:ascii="Arial" w:hAnsi="Arial" w:cs="Arial"/>
                <w:sz w:val="20"/>
                <w:szCs w:val="20"/>
              </w:rPr>
            </w:pPr>
            <w:r w:rsidRPr="000D1A1C">
              <w:rPr>
                <w:rFonts w:ascii="Arial" w:hAnsi="Arial" w:cs="Arial"/>
                <w:sz w:val="20"/>
                <w:szCs w:val="20"/>
              </w:rPr>
              <w:t>8. Korozja</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70"/>
              </w:numPr>
              <w:spacing w:after="0" w:line="240" w:lineRule="auto"/>
              <w:rPr>
                <w:rFonts w:ascii="Arial" w:hAnsi="Arial" w:cs="Arial"/>
                <w:bCs/>
              </w:rPr>
            </w:pPr>
            <w:r w:rsidRPr="000D1A1C">
              <w:rPr>
                <w:rFonts w:ascii="Arial" w:hAnsi="Arial" w:cs="Arial"/>
                <w:bCs/>
              </w:rPr>
              <w:t>scharakteryzować rodzaje korozji i sposoby ochrony przed korozją,</w:t>
            </w:r>
          </w:p>
          <w:p w:rsidR="000D1A1C" w:rsidRPr="000D1A1C" w:rsidRDefault="000D1A1C" w:rsidP="00147383">
            <w:pPr>
              <w:pStyle w:val="Akapitzlist"/>
              <w:numPr>
                <w:ilvl w:val="0"/>
                <w:numId w:val="70"/>
              </w:numPr>
              <w:spacing w:after="0" w:line="240" w:lineRule="auto"/>
              <w:rPr>
                <w:rFonts w:ascii="Arial" w:hAnsi="Arial" w:cs="Arial"/>
                <w:bCs/>
              </w:rPr>
            </w:pPr>
            <w:r w:rsidRPr="000D1A1C">
              <w:rPr>
                <w:rFonts w:ascii="Arial" w:hAnsi="Arial" w:cs="Arial"/>
                <w:bCs/>
              </w:rPr>
              <w:t>dobrać sposób ochrony przed korozją do zadanych warunków technicznych.</w:t>
            </w:r>
          </w:p>
        </w:tc>
        <w:tc>
          <w:tcPr>
            <w:tcW w:w="3571" w:type="dxa"/>
          </w:tcPr>
          <w:p w:rsidR="000D1A1C" w:rsidRPr="000D1A1C" w:rsidRDefault="000D1A1C" w:rsidP="009D4F76">
            <w:pPr>
              <w:pStyle w:val="Akapitzlist"/>
              <w:numPr>
                <w:ilvl w:val="0"/>
                <w:numId w:val="422"/>
              </w:numPr>
              <w:spacing w:after="0" w:line="240" w:lineRule="auto"/>
              <w:ind w:left="349" w:hanging="349"/>
              <w:rPr>
                <w:rFonts w:ascii="Arial" w:hAnsi="Arial" w:cs="Arial"/>
              </w:rPr>
            </w:pPr>
            <w:r w:rsidRPr="000D1A1C">
              <w:rPr>
                <w:rFonts w:ascii="Arial" w:hAnsi="Arial" w:cs="Arial"/>
              </w:rPr>
              <w:t>wskazać pozytywne aspekty występowania procesów utleniania metali.</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restart"/>
            <w:vAlign w:val="center"/>
          </w:tcPr>
          <w:p w:rsidR="000D1A1C" w:rsidRPr="000D1A1C" w:rsidRDefault="000D1A1C" w:rsidP="000D1A1C">
            <w:pPr>
              <w:spacing w:after="0" w:line="240" w:lineRule="auto"/>
              <w:ind w:left="142" w:hanging="142"/>
              <w:contextualSpacing/>
              <w:rPr>
                <w:rFonts w:ascii="Arial" w:hAnsi="Arial" w:cs="Arial"/>
                <w:sz w:val="20"/>
                <w:szCs w:val="20"/>
              </w:rPr>
            </w:pPr>
            <w:r w:rsidRPr="000D1A1C">
              <w:rPr>
                <w:rFonts w:ascii="Arial" w:hAnsi="Arial" w:cs="Arial"/>
                <w:sz w:val="20"/>
                <w:szCs w:val="20"/>
              </w:rPr>
              <w:t>II. Części maszyn</w:t>
            </w: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1. Charakterystyka części maszyn</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23"/>
              </w:numPr>
              <w:spacing w:after="0" w:line="256" w:lineRule="auto"/>
              <w:rPr>
                <w:rFonts w:ascii="Arial" w:hAnsi="Arial" w:cs="Arial"/>
              </w:rPr>
            </w:pPr>
            <w:r w:rsidRPr="000D1A1C">
              <w:rPr>
                <w:rFonts w:ascii="Arial" w:hAnsi="Arial" w:cs="Arial"/>
              </w:rPr>
              <w:t>sklasyfikować części maszyn,</w:t>
            </w:r>
          </w:p>
          <w:p w:rsidR="000D1A1C" w:rsidRPr="000D1A1C" w:rsidRDefault="000D1A1C" w:rsidP="00147383">
            <w:pPr>
              <w:pStyle w:val="Akapitzlist"/>
              <w:numPr>
                <w:ilvl w:val="0"/>
                <w:numId w:val="23"/>
              </w:numPr>
              <w:spacing w:after="0" w:line="256" w:lineRule="auto"/>
              <w:rPr>
                <w:rFonts w:ascii="Arial" w:hAnsi="Arial" w:cs="Arial"/>
              </w:rPr>
            </w:pPr>
            <w:r w:rsidRPr="000D1A1C">
              <w:rPr>
                <w:rFonts w:ascii="Arial" w:hAnsi="Arial" w:cs="Arial"/>
              </w:rPr>
              <w:t>określić zastosowanie typizacji i unifikacji dla części maszyn,</w:t>
            </w:r>
          </w:p>
          <w:p w:rsidR="000D1A1C" w:rsidRPr="000D1A1C" w:rsidRDefault="000D1A1C" w:rsidP="00147383">
            <w:pPr>
              <w:pStyle w:val="Akapitzlist"/>
              <w:numPr>
                <w:ilvl w:val="0"/>
                <w:numId w:val="23"/>
              </w:numPr>
              <w:spacing w:after="0" w:line="240" w:lineRule="auto"/>
              <w:rPr>
                <w:rFonts w:ascii="Arial" w:hAnsi="Arial" w:cs="Arial"/>
                <w:b/>
              </w:rPr>
            </w:pPr>
            <w:r w:rsidRPr="000D1A1C">
              <w:rPr>
                <w:rFonts w:ascii="Arial" w:hAnsi="Arial" w:cs="Arial"/>
              </w:rPr>
              <w:t>wyjaśnić podstawowe zasady konstruowania części maszyn.</w:t>
            </w:r>
          </w:p>
        </w:tc>
        <w:tc>
          <w:tcPr>
            <w:tcW w:w="3571" w:type="dxa"/>
          </w:tcPr>
          <w:p w:rsidR="000D1A1C" w:rsidRPr="000D1A1C" w:rsidRDefault="000D1A1C" w:rsidP="000D1A1C">
            <w:pPr>
              <w:pStyle w:val="Akapitzlist"/>
              <w:numPr>
                <w:ilvl w:val="0"/>
                <w:numId w:val="50"/>
              </w:numPr>
              <w:spacing w:after="160" w:line="240" w:lineRule="auto"/>
              <w:rPr>
                <w:rFonts w:ascii="Arial" w:hAnsi="Arial" w:cs="Arial"/>
              </w:rPr>
            </w:pPr>
            <w:r w:rsidRPr="000D1A1C">
              <w:rPr>
                <w:rFonts w:ascii="Arial" w:hAnsi="Arial" w:cs="Arial"/>
              </w:rPr>
              <w:t>uzasadnić potrzebę stosowania typizacji i unifikacji dla części maszyn.</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ind w:left="142" w:hanging="142"/>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2. Połączenia rozłączne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2"/>
              </w:numPr>
              <w:spacing w:after="0" w:line="256" w:lineRule="auto"/>
              <w:rPr>
                <w:rFonts w:ascii="Arial" w:hAnsi="Arial" w:cs="Arial"/>
              </w:rPr>
            </w:pPr>
            <w:r w:rsidRPr="000D1A1C">
              <w:rPr>
                <w:rFonts w:ascii="Arial" w:hAnsi="Arial" w:cs="Arial"/>
              </w:rPr>
              <w:t>rozróżnić połączenia rozłączne i nierozłączne,</w:t>
            </w:r>
          </w:p>
          <w:p w:rsidR="000D1A1C" w:rsidRPr="000D1A1C" w:rsidRDefault="000D1A1C" w:rsidP="00147383">
            <w:pPr>
              <w:pStyle w:val="Akapitzlist"/>
              <w:numPr>
                <w:ilvl w:val="0"/>
                <w:numId w:val="62"/>
              </w:numPr>
              <w:spacing w:after="0" w:line="256" w:lineRule="auto"/>
              <w:rPr>
                <w:rFonts w:ascii="Arial" w:hAnsi="Arial" w:cs="Arial"/>
              </w:rPr>
            </w:pPr>
            <w:r w:rsidRPr="000D1A1C">
              <w:rPr>
                <w:rFonts w:ascii="Arial" w:hAnsi="Arial" w:cs="Arial"/>
              </w:rPr>
              <w:t>scharakteryzować właściwości i zastosowanie oraz techniki wykonania połączeń gwintowych,</w:t>
            </w:r>
          </w:p>
          <w:p w:rsidR="000D1A1C" w:rsidRPr="000D1A1C" w:rsidRDefault="000D1A1C" w:rsidP="00147383">
            <w:pPr>
              <w:pStyle w:val="Akapitzlist"/>
              <w:numPr>
                <w:ilvl w:val="0"/>
                <w:numId w:val="62"/>
              </w:numPr>
              <w:spacing w:after="0" w:line="256" w:lineRule="auto"/>
              <w:rPr>
                <w:rFonts w:ascii="Arial" w:hAnsi="Arial" w:cs="Arial"/>
              </w:rPr>
            </w:pPr>
            <w:r w:rsidRPr="000D1A1C">
              <w:rPr>
                <w:rFonts w:ascii="Arial" w:hAnsi="Arial" w:cs="Arial"/>
              </w:rPr>
              <w:t>scharakteryzować właściwości i zastosowanie oraz techniki wykonania połączeń wpustowych,</w:t>
            </w:r>
          </w:p>
          <w:p w:rsidR="000D1A1C" w:rsidRPr="000D1A1C" w:rsidRDefault="000D1A1C" w:rsidP="00147383">
            <w:pPr>
              <w:pStyle w:val="Akapitzlist"/>
              <w:numPr>
                <w:ilvl w:val="0"/>
                <w:numId w:val="62"/>
              </w:numPr>
              <w:spacing w:after="0" w:line="256" w:lineRule="auto"/>
              <w:rPr>
                <w:rFonts w:ascii="Arial" w:hAnsi="Arial" w:cs="Arial"/>
              </w:rPr>
            </w:pPr>
            <w:r w:rsidRPr="000D1A1C">
              <w:rPr>
                <w:rFonts w:ascii="Arial" w:hAnsi="Arial" w:cs="Arial"/>
              </w:rPr>
              <w:t>scharakteryzować właściwości i zastosowanie oraz techniki wykonania połączeń wielowypustowych,</w:t>
            </w:r>
          </w:p>
          <w:p w:rsidR="000D1A1C" w:rsidRPr="000D1A1C" w:rsidRDefault="000D1A1C" w:rsidP="00147383">
            <w:pPr>
              <w:pStyle w:val="Akapitzlist"/>
              <w:numPr>
                <w:ilvl w:val="0"/>
                <w:numId w:val="62"/>
              </w:numPr>
              <w:spacing w:after="0" w:line="256" w:lineRule="auto"/>
              <w:rPr>
                <w:rFonts w:ascii="Arial" w:hAnsi="Arial" w:cs="Arial"/>
              </w:rPr>
            </w:pPr>
            <w:r w:rsidRPr="000D1A1C">
              <w:rPr>
                <w:rFonts w:ascii="Arial" w:hAnsi="Arial" w:cs="Arial"/>
              </w:rPr>
              <w:t>scharakteryzować właściwości i zastosowanie oraz techniki wykonania połączeń wielokarbowych,</w:t>
            </w:r>
          </w:p>
          <w:p w:rsidR="000D1A1C" w:rsidRPr="000D1A1C" w:rsidRDefault="000D1A1C" w:rsidP="00147383">
            <w:pPr>
              <w:pStyle w:val="Akapitzlist"/>
              <w:numPr>
                <w:ilvl w:val="0"/>
                <w:numId w:val="62"/>
              </w:numPr>
              <w:spacing w:after="0" w:line="256" w:lineRule="auto"/>
              <w:rPr>
                <w:rFonts w:ascii="Arial" w:hAnsi="Arial" w:cs="Arial"/>
              </w:rPr>
            </w:pPr>
            <w:r w:rsidRPr="000D1A1C">
              <w:rPr>
                <w:rFonts w:ascii="Arial" w:hAnsi="Arial" w:cs="Arial"/>
              </w:rPr>
              <w:t>scharakteryzować właściwości i zastosowanie oraz techniki wykonania połączeń kołkowych i sworzniowych,</w:t>
            </w:r>
          </w:p>
          <w:p w:rsidR="000D1A1C" w:rsidRPr="000D1A1C" w:rsidRDefault="000D1A1C" w:rsidP="00147383">
            <w:pPr>
              <w:pStyle w:val="Akapitzlist"/>
              <w:numPr>
                <w:ilvl w:val="0"/>
                <w:numId w:val="62"/>
              </w:numPr>
              <w:spacing w:after="0" w:line="256" w:lineRule="auto"/>
              <w:rPr>
                <w:rFonts w:ascii="Arial" w:hAnsi="Arial" w:cs="Arial"/>
              </w:rPr>
            </w:pPr>
            <w:r w:rsidRPr="000D1A1C">
              <w:rPr>
                <w:rFonts w:ascii="Arial" w:hAnsi="Arial" w:cs="Arial"/>
              </w:rPr>
              <w:t>scharakteryzować właściwości i zastosowanie oraz techniki wykonania połączeń klinowych,</w:t>
            </w:r>
          </w:p>
          <w:p w:rsidR="000D1A1C" w:rsidRPr="000D1A1C" w:rsidRDefault="000D1A1C" w:rsidP="00147383">
            <w:pPr>
              <w:pStyle w:val="Akapitzlist"/>
              <w:numPr>
                <w:ilvl w:val="0"/>
                <w:numId w:val="62"/>
              </w:numPr>
              <w:spacing w:after="0" w:line="256" w:lineRule="auto"/>
              <w:rPr>
                <w:rFonts w:ascii="Arial" w:hAnsi="Arial" w:cs="Arial"/>
              </w:rPr>
            </w:pPr>
            <w:r w:rsidRPr="000D1A1C">
              <w:rPr>
                <w:rFonts w:ascii="Arial" w:hAnsi="Arial" w:cs="Arial"/>
              </w:rPr>
              <w:t>dobrać połączenie rozłączne do zadanych warunków technicznych.</w:t>
            </w:r>
          </w:p>
        </w:tc>
        <w:tc>
          <w:tcPr>
            <w:tcW w:w="3571" w:type="dxa"/>
          </w:tcPr>
          <w:p w:rsidR="000D1A1C" w:rsidRPr="000D1A1C" w:rsidRDefault="000D1A1C" w:rsidP="009D4F76">
            <w:pPr>
              <w:pStyle w:val="Akapitzlist"/>
              <w:numPr>
                <w:ilvl w:val="0"/>
                <w:numId w:val="423"/>
              </w:numPr>
              <w:spacing w:after="0" w:line="240" w:lineRule="auto"/>
              <w:ind w:left="349" w:hanging="349"/>
              <w:rPr>
                <w:rFonts w:ascii="Arial" w:hAnsi="Arial" w:cs="Arial"/>
              </w:rPr>
            </w:pPr>
            <w:r w:rsidRPr="000D1A1C">
              <w:rPr>
                <w:rFonts w:ascii="Arial" w:hAnsi="Arial" w:cs="Arial"/>
              </w:rPr>
              <w:t>scharakteryzować parametry wytrzymałościowe połączeń rozłącznych.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ind w:left="142" w:hanging="142"/>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3. Połączenia nierozłączne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3"/>
              </w:numPr>
              <w:spacing w:after="0" w:line="240" w:lineRule="auto"/>
              <w:rPr>
                <w:rFonts w:ascii="Arial" w:hAnsi="Arial" w:cs="Arial"/>
              </w:rPr>
            </w:pPr>
            <w:r w:rsidRPr="000D1A1C">
              <w:rPr>
                <w:rFonts w:ascii="Arial" w:hAnsi="Arial" w:cs="Arial"/>
              </w:rPr>
              <w:t>scharakteryzować właściwości i zastosowanie oraz techniki wykonania połączeń nitowych,</w:t>
            </w:r>
          </w:p>
          <w:p w:rsidR="000D1A1C" w:rsidRPr="000D1A1C" w:rsidRDefault="000D1A1C" w:rsidP="00147383">
            <w:pPr>
              <w:pStyle w:val="Akapitzlist"/>
              <w:numPr>
                <w:ilvl w:val="0"/>
                <w:numId w:val="63"/>
              </w:numPr>
              <w:spacing w:after="0" w:line="240" w:lineRule="auto"/>
              <w:rPr>
                <w:rFonts w:ascii="Arial" w:hAnsi="Arial" w:cs="Arial"/>
              </w:rPr>
            </w:pPr>
            <w:r w:rsidRPr="000D1A1C">
              <w:rPr>
                <w:rFonts w:ascii="Arial" w:hAnsi="Arial" w:cs="Arial"/>
              </w:rPr>
              <w:t>scharakteryzować właściwości i zastosowanie oraz techniki wykonania połączeń spawanych,</w:t>
            </w:r>
          </w:p>
          <w:p w:rsidR="000D1A1C" w:rsidRPr="000D1A1C" w:rsidRDefault="000D1A1C" w:rsidP="00147383">
            <w:pPr>
              <w:pStyle w:val="Akapitzlist"/>
              <w:numPr>
                <w:ilvl w:val="0"/>
                <w:numId w:val="63"/>
              </w:numPr>
              <w:spacing w:after="0" w:line="240" w:lineRule="auto"/>
              <w:rPr>
                <w:rFonts w:ascii="Arial" w:hAnsi="Arial" w:cs="Arial"/>
              </w:rPr>
            </w:pPr>
            <w:r w:rsidRPr="000D1A1C">
              <w:rPr>
                <w:rFonts w:ascii="Arial" w:hAnsi="Arial" w:cs="Arial"/>
              </w:rPr>
              <w:t>scharakteryzować właściwości i zastosowanie oraz techniki wykonania połączeń zgrzewanych,</w:t>
            </w:r>
          </w:p>
          <w:p w:rsidR="000D1A1C" w:rsidRPr="000D1A1C" w:rsidRDefault="000D1A1C" w:rsidP="00147383">
            <w:pPr>
              <w:pStyle w:val="Akapitzlist"/>
              <w:numPr>
                <w:ilvl w:val="0"/>
                <w:numId w:val="63"/>
              </w:numPr>
              <w:spacing w:after="0" w:line="240" w:lineRule="auto"/>
              <w:rPr>
                <w:rFonts w:ascii="Arial" w:hAnsi="Arial" w:cs="Arial"/>
              </w:rPr>
            </w:pPr>
            <w:r w:rsidRPr="000D1A1C">
              <w:rPr>
                <w:rFonts w:ascii="Arial" w:hAnsi="Arial" w:cs="Arial"/>
              </w:rPr>
              <w:t>scharakteryzować właściwości i zastosowanie oraz techniki wykonania połączeń lutowanych,</w:t>
            </w:r>
          </w:p>
          <w:p w:rsidR="000D1A1C" w:rsidRPr="000D1A1C" w:rsidRDefault="000D1A1C" w:rsidP="00147383">
            <w:pPr>
              <w:pStyle w:val="Akapitzlist"/>
              <w:numPr>
                <w:ilvl w:val="0"/>
                <w:numId w:val="63"/>
              </w:numPr>
              <w:spacing w:after="0" w:line="240" w:lineRule="auto"/>
              <w:rPr>
                <w:rFonts w:ascii="Arial" w:hAnsi="Arial" w:cs="Arial"/>
              </w:rPr>
            </w:pPr>
            <w:r w:rsidRPr="000D1A1C">
              <w:rPr>
                <w:rFonts w:ascii="Arial" w:hAnsi="Arial" w:cs="Arial"/>
              </w:rPr>
              <w:t>scharakteryzować właściwości i zastosowanie oraz techniki wykonania połączeń wciskowych,</w:t>
            </w:r>
          </w:p>
          <w:p w:rsidR="000D1A1C" w:rsidRPr="000D1A1C" w:rsidRDefault="000D1A1C" w:rsidP="00147383">
            <w:pPr>
              <w:pStyle w:val="Akapitzlist"/>
              <w:numPr>
                <w:ilvl w:val="0"/>
                <w:numId w:val="63"/>
              </w:numPr>
              <w:spacing w:after="0" w:line="240" w:lineRule="auto"/>
              <w:rPr>
                <w:rFonts w:ascii="Arial" w:hAnsi="Arial" w:cs="Arial"/>
              </w:rPr>
            </w:pPr>
            <w:r w:rsidRPr="000D1A1C">
              <w:rPr>
                <w:rFonts w:ascii="Arial" w:hAnsi="Arial" w:cs="Arial"/>
              </w:rPr>
              <w:t>scharakteryzować właściwości i zastosowanie oraz techniki wykonania połączeń klejonych,</w:t>
            </w:r>
          </w:p>
          <w:p w:rsidR="000D1A1C" w:rsidRPr="000D1A1C" w:rsidRDefault="000D1A1C" w:rsidP="00147383">
            <w:pPr>
              <w:pStyle w:val="Akapitzlist"/>
              <w:numPr>
                <w:ilvl w:val="0"/>
                <w:numId w:val="63"/>
              </w:numPr>
              <w:spacing w:after="0" w:line="240" w:lineRule="auto"/>
              <w:rPr>
                <w:rFonts w:ascii="Arial" w:hAnsi="Arial" w:cs="Arial"/>
              </w:rPr>
            </w:pPr>
            <w:r w:rsidRPr="000D1A1C">
              <w:rPr>
                <w:rFonts w:ascii="Arial" w:hAnsi="Arial" w:cs="Arial"/>
              </w:rPr>
              <w:t>dobrać połączenie nierozłączne do zadanych warunków technicznych.</w:t>
            </w:r>
          </w:p>
        </w:tc>
        <w:tc>
          <w:tcPr>
            <w:tcW w:w="3571" w:type="dxa"/>
          </w:tcPr>
          <w:p w:rsidR="000D1A1C" w:rsidRPr="000D1A1C" w:rsidRDefault="000D1A1C" w:rsidP="009D4F76">
            <w:pPr>
              <w:pStyle w:val="Akapitzlist"/>
              <w:numPr>
                <w:ilvl w:val="0"/>
                <w:numId w:val="424"/>
              </w:numPr>
              <w:spacing w:after="0" w:line="240" w:lineRule="auto"/>
              <w:ind w:left="349" w:hanging="349"/>
              <w:rPr>
                <w:rFonts w:ascii="Arial" w:hAnsi="Arial" w:cs="Arial"/>
              </w:rPr>
            </w:pPr>
            <w:r w:rsidRPr="000D1A1C">
              <w:rPr>
                <w:rFonts w:ascii="Arial" w:hAnsi="Arial" w:cs="Arial"/>
              </w:rPr>
              <w:t>scharakteryzować parametry wytrzymałościowe połączeń nierozłącznych.</w:t>
            </w:r>
          </w:p>
          <w:p w:rsidR="000D1A1C" w:rsidRPr="000D1A1C" w:rsidRDefault="000D1A1C" w:rsidP="000D1A1C">
            <w:pPr>
              <w:spacing w:after="0" w:line="240" w:lineRule="auto"/>
              <w:contextualSpacing/>
              <w:rPr>
                <w:rFonts w:ascii="Arial" w:hAnsi="Arial" w:cs="Arial"/>
                <w:sz w:val="20"/>
                <w:szCs w:val="20"/>
              </w:rPr>
            </w:pP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ind w:left="142" w:hanging="142"/>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4. Elementy podatne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4"/>
              </w:numPr>
              <w:spacing w:after="0" w:line="240" w:lineRule="auto"/>
              <w:rPr>
                <w:rFonts w:ascii="Arial" w:hAnsi="Arial" w:cs="Arial"/>
              </w:rPr>
            </w:pPr>
            <w:r w:rsidRPr="000D1A1C">
              <w:rPr>
                <w:rFonts w:ascii="Arial" w:hAnsi="Arial" w:cs="Arial"/>
              </w:rPr>
              <w:t>scharakteryzować cechy elementów podatnych,</w:t>
            </w:r>
          </w:p>
          <w:p w:rsidR="000D1A1C" w:rsidRPr="000D1A1C" w:rsidRDefault="000D1A1C" w:rsidP="00147383">
            <w:pPr>
              <w:pStyle w:val="Akapitzlist"/>
              <w:numPr>
                <w:ilvl w:val="0"/>
                <w:numId w:val="64"/>
              </w:numPr>
              <w:spacing w:after="0" w:line="240" w:lineRule="auto"/>
              <w:rPr>
                <w:rFonts w:ascii="Arial" w:hAnsi="Arial" w:cs="Arial"/>
              </w:rPr>
            </w:pPr>
            <w:r w:rsidRPr="000D1A1C">
              <w:rPr>
                <w:rFonts w:ascii="Arial" w:hAnsi="Arial" w:cs="Arial"/>
              </w:rPr>
              <w:t>rozróżnić rodzaje elementów podatnych,</w:t>
            </w:r>
          </w:p>
          <w:p w:rsidR="000D1A1C" w:rsidRPr="000D1A1C" w:rsidRDefault="000D1A1C" w:rsidP="00147383">
            <w:pPr>
              <w:pStyle w:val="Akapitzlist"/>
              <w:numPr>
                <w:ilvl w:val="0"/>
                <w:numId w:val="64"/>
              </w:numPr>
              <w:spacing w:after="0" w:line="240" w:lineRule="auto"/>
              <w:rPr>
                <w:rFonts w:ascii="Arial" w:hAnsi="Arial" w:cs="Arial"/>
              </w:rPr>
            </w:pPr>
            <w:r w:rsidRPr="000D1A1C">
              <w:rPr>
                <w:rFonts w:ascii="Arial" w:hAnsi="Arial" w:cs="Arial"/>
              </w:rPr>
              <w:t>scharakteryzować budowę, właściwości i zastosowanie elementów podatnych,</w:t>
            </w:r>
          </w:p>
          <w:p w:rsidR="000D1A1C" w:rsidRPr="000D1A1C" w:rsidRDefault="000D1A1C" w:rsidP="00147383">
            <w:pPr>
              <w:pStyle w:val="Akapitzlist"/>
              <w:numPr>
                <w:ilvl w:val="0"/>
                <w:numId w:val="64"/>
              </w:numPr>
              <w:spacing w:after="0" w:line="240" w:lineRule="auto"/>
              <w:rPr>
                <w:rFonts w:ascii="Arial" w:hAnsi="Arial" w:cs="Arial"/>
              </w:rPr>
            </w:pPr>
            <w:r w:rsidRPr="000D1A1C">
              <w:rPr>
                <w:rFonts w:ascii="Arial" w:hAnsi="Arial" w:cs="Arial"/>
              </w:rPr>
              <w:t>dobrać element podatny do zadanych warunków technicznych.</w:t>
            </w:r>
          </w:p>
        </w:tc>
        <w:tc>
          <w:tcPr>
            <w:tcW w:w="3571" w:type="dxa"/>
          </w:tcPr>
          <w:p w:rsidR="000D1A1C" w:rsidRPr="000D1A1C" w:rsidRDefault="000D1A1C" w:rsidP="009D4F76">
            <w:pPr>
              <w:pStyle w:val="Akapitzlist"/>
              <w:numPr>
                <w:ilvl w:val="0"/>
                <w:numId w:val="425"/>
              </w:numPr>
              <w:spacing w:after="0" w:line="240" w:lineRule="auto"/>
              <w:ind w:left="349" w:hanging="349"/>
              <w:rPr>
                <w:rFonts w:ascii="Arial" w:hAnsi="Arial" w:cs="Arial"/>
              </w:rPr>
            </w:pPr>
            <w:r w:rsidRPr="000D1A1C">
              <w:rPr>
                <w:rFonts w:ascii="Arial" w:hAnsi="Arial" w:cs="Arial"/>
              </w:rPr>
              <w:t>scharakteryzować materiały stosowane do konstrukcji elementów podatnych.</w:t>
            </w:r>
          </w:p>
          <w:p w:rsidR="000D1A1C" w:rsidRPr="000D1A1C" w:rsidRDefault="000D1A1C" w:rsidP="000D1A1C">
            <w:pPr>
              <w:spacing w:after="0" w:line="240" w:lineRule="auto"/>
              <w:contextualSpacing/>
              <w:rPr>
                <w:rFonts w:ascii="Arial" w:hAnsi="Arial" w:cs="Arial"/>
                <w:sz w:val="20"/>
                <w:szCs w:val="20"/>
              </w:rPr>
            </w:pP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ind w:left="142" w:hanging="142"/>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5. Osie i wały</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5"/>
              </w:numPr>
              <w:spacing w:after="0" w:line="240" w:lineRule="auto"/>
              <w:rPr>
                <w:rFonts w:ascii="Arial" w:hAnsi="Arial" w:cs="Arial"/>
              </w:rPr>
            </w:pPr>
            <w:r w:rsidRPr="000D1A1C">
              <w:rPr>
                <w:rFonts w:ascii="Arial" w:hAnsi="Arial" w:cs="Arial"/>
              </w:rPr>
              <w:t>scharakteryzować budowę, cechy i przeznaczenie osi i wałów,</w:t>
            </w:r>
          </w:p>
          <w:p w:rsidR="000D1A1C" w:rsidRPr="000D1A1C" w:rsidRDefault="000D1A1C" w:rsidP="00147383">
            <w:pPr>
              <w:pStyle w:val="Akapitzlist"/>
              <w:numPr>
                <w:ilvl w:val="0"/>
                <w:numId w:val="65"/>
              </w:numPr>
              <w:spacing w:after="0" w:line="240" w:lineRule="auto"/>
              <w:rPr>
                <w:rFonts w:ascii="Arial" w:hAnsi="Arial" w:cs="Arial"/>
              </w:rPr>
            </w:pPr>
            <w:r w:rsidRPr="000D1A1C">
              <w:rPr>
                <w:rFonts w:ascii="Arial" w:hAnsi="Arial" w:cs="Arial"/>
              </w:rPr>
              <w:t>rozróżnić rodzaje osi i wałów.</w:t>
            </w:r>
          </w:p>
        </w:tc>
        <w:tc>
          <w:tcPr>
            <w:tcW w:w="3571" w:type="dxa"/>
          </w:tcPr>
          <w:p w:rsidR="000D1A1C" w:rsidRPr="000D1A1C" w:rsidRDefault="000D1A1C" w:rsidP="00A11C6D">
            <w:pPr>
              <w:pStyle w:val="Akapitzlist"/>
              <w:numPr>
                <w:ilvl w:val="0"/>
                <w:numId w:val="65"/>
              </w:numPr>
              <w:spacing w:after="0" w:line="240" w:lineRule="auto"/>
              <w:rPr>
                <w:rFonts w:ascii="Arial" w:hAnsi="Arial" w:cs="Arial"/>
              </w:rPr>
            </w:pPr>
            <w:r w:rsidRPr="000D1A1C">
              <w:rPr>
                <w:rFonts w:ascii="Arial" w:hAnsi="Arial" w:cs="Arial"/>
              </w:rPr>
              <w:t>scharakteryzować materiały stosowane do konstrukcji osi i wałów,</w:t>
            </w:r>
          </w:p>
          <w:p w:rsidR="000D1A1C" w:rsidRPr="000D1A1C" w:rsidRDefault="000D1A1C" w:rsidP="00A11C6D">
            <w:pPr>
              <w:pStyle w:val="Akapitzlist"/>
              <w:numPr>
                <w:ilvl w:val="0"/>
                <w:numId w:val="65"/>
              </w:numPr>
              <w:spacing w:after="0" w:line="240" w:lineRule="auto"/>
              <w:rPr>
                <w:rFonts w:ascii="Arial" w:hAnsi="Arial" w:cs="Arial"/>
              </w:rPr>
            </w:pPr>
            <w:r w:rsidRPr="000D1A1C">
              <w:rPr>
                <w:rFonts w:ascii="Arial" w:hAnsi="Arial" w:cs="Arial"/>
              </w:rPr>
              <w:t>dobrać oś lub wał do zadanych warunków technicznych.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ind w:left="142" w:hanging="142"/>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6. Łożyska – toczne i ślizgowe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5"/>
              </w:numPr>
              <w:spacing w:after="0" w:line="240" w:lineRule="auto"/>
              <w:rPr>
                <w:rFonts w:ascii="Arial" w:hAnsi="Arial" w:cs="Arial"/>
              </w:rPr>
            </w:pPr>
            <w:r w:rsidRPr="000D1A1C">
              <w:rPr>
                <w:rFonts w:ascii="Arial" w:hAnsi="Arial" w:cs="Arial"/>
              </w:rPr>
              <w:t>scharakteryzować budowę, cechy i przeznaczenie łożysk,</w:t>
            </w:r>
          </w:p>
          <w:p w:rsidR="000D1A1C" w:rsidRPr="000D1A1C" w:rsidRDefault="000D1A1C" w:rsidP="00147383">
            <w:pPr>
              <w:pStyle w:val="Akapitzlist"/>
              <w:numPr>
                <w:ilvl w:val="0"/>
                <w:numId w:val="65"/>
              </w:numPr>
              <w:spacing w:after="0" w:line="240" w:lineRule="auto"/>
              <w:rPr>
                <w:rFonts w:ascii="Arial" w:hAnsi="Arial" w:cs="Arial"/>
              </w:rPr>
            </w:pPr>
            <w:r w:rsidRPr="000D1A1C">
              <w:rPr>
                <w:rFonts w:ascii="Arial" w:hAnsi="Arial" w:cs="Arial"/>
              </w:rPr>
              <w:t>rozróżnić rodzaje łożysk.</w:t>
            </w:r>
          </w:p>
        </w:tc>
        <w:tc>
          <w:tcPr>
            <w:tcW w:w="3571" w:type="dxa"/>
          </w:tcPr>
          <w:p w:rsidR="000D1A1C" w:rsidRPr="000D1A1C" w:rsidRDefault="000D1A1C" w:rsidP="00A11C6D">
            <w:pPr>
              <w:pStyle w:val="Akapitzlist"/>
              <w:numPr>
                <w:ilvl w:val="0"/>
                <w:numId w:val="65"/>
              </w:numPr>
              <w:spacing w:after="0" w:line="240" w:lineRule="auto"/>
              <w:rPr>
                <w:rFonts w:ascii="Arial" w:hAnsi="Arial" w:cs="Arial"/>
              </w:rPr>
            </w:pPr>
            <w:r w:rsidRPr="000D1A1C">
              <w:rPr>
                <w:rFonts w:ascii="Arial" w:hAnsi="Arial" w:cs="Arial"/>
              </w:rPr>
              <w:t>scharakteryzować materiały stosowane do konstrukcji łożysk,</w:t>
            </w:r>
          </w:p>
          <w:p w:rsidR="000D1A1C" w:rsidRPr="000D1A1C" w:rsidRDefault="000D1A1C" w:rsidP="00A11C6D">
            <w:pPr>
              <w:pStyle w:val="Akapitzlist"/>
              <w:numPr>
                <w:ilvl w:val="0"/>
                <w:numId w:val="65"/>
              </w:numPr>
              <w:spacing w:after="0" w:line="240" w:lineRule="auto"/>
              <w:rPr>
                <w:rFonts w:ascii="Arial" w:hAnsi="Arial" w:cs="Arial"/>
              </w:rPr>
            </w:pPr>
            <w:r w:rsidRPr="000D1A1C">
              <w:rPr>
                <w:rFonts w:ascii="Arial" w:hAnsi="Arial" w:cs="Arial"/>
              </w:rPr>
              <w:t>dobrać łożysko do zadanych warunków technicznych.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w:t>
            </w:r>
          </w:p>
        </w:tc>
      </w:tr>
      <w:tr w:rsidR="000D1A1C" w:rsidRPr="000D1A1C" w:rsidTr="000D1A1C">
        <w:tc>
          <w:tcPr>
            <w:tcW w:w="2104" w:type="dxa"/>
            <w:vMerge/>
            <w:vAlign w:val="center"/>
          </w:tcPr>
          <w:p w:rsidR="000D1A1C" w:rsidRPr="000D1A1C" w:rsidRDefault="000D1A1C" w:rsidP="000D1A1C">
            <w:pPr>
              <w:spacing w:after="0" w:line="240" w:lineRule="auto"/>
              <w:ind w:left="142" w:hanging="142"/>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7. Przekładnie mechaniczne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numPr>
                <w:ilvl w:val="0"/>
                <w:numId w:val="426"/>
              </w:numPr>
              <w:pBdr>
                <w:top w:val="nil"/>
                <w:left w:val="nil"/>
                <w:bottom w:val="nil"/>
                <w:right w:val="nil"/>
                <w:between w:val="nil"/>
              </w:pBdr>
              <w:spacing w:after="0" w:line="240" w:lineRule="auto"/>
              <w:ind w:left="314" w:hanging="314"/>
              <w:contextualSpacing/>
              <w:rPr>
                <w:rFonts w:ascii="Arial" w:hAnsi="Arial" w:cs="Arial"/>
                <w:sz w:val="20"/>
                <w:szCs w:val="20"/>
              </w:rPr>
            </w:pPr>
            <w:r w:rsidRPr="000D1A1C">
              <w:rPr>
                <w:rFonts w:ascii="Arial" w:hAnsi="Arial" w:cs="Arial"/>
                <w:sz w:val="20"/>
                <w:szCs w:val="20"/>
              </w:rPr>
              <w:t>wymienić rodzaje przekładni mechanicznych,</w:t>
            </w:r>
          </w:p>
          <w:p w:rsidR="000D1A1C" w:rsidRPr="000D1A1C" w:rsidRDefault="000D1A1C" w:rsidP="00147383">
            <w:pPr>
              <w:numPr>
                <w:ilvl w:val="0"/>
                <w:numId w:val="426"/>
              </w:numPr>
              <w:pBdr>
                <w:top w:val="nil"/>
                <w:left w:val="nil"/>
                <w:bottom w:val="nil"/>
                <w:right w:val="nil"/>
                <w:between w:val="nil"/>
              </w:pBdr>
              <w:spacing w:after="0" w:line="240" w:lineRule="auto"/>
              <w:ind w:left="314" w:hanging="314"/>
              <w:contextualSpacing/>
              <w:rPr>
                <w:rFonts w:ascii="Arial" w:hAnsi="Arial" w:cs="Arial"/>
                <w:sz w:val="20"/>
                <w:szCs w:val="20"/>
              </w:rPr>
            </w:pPr>
            <w:r w:rsidRPr="000D1A1C">
              <w:rPr>
                <w:rFonts w:ascii="Arial" w:hAnsi="Arial" w:cs="Arial"/>
                <w:sz w:val="20"/>
                <w:szCs w:val="20"/>
              </w:rPr>
              <w:t>sklasyfikować przekładnie zębate,</w:t>
            </w:r>
          </w:p>
          <w:p w:rsidR="000D1A1C" w:rsidRPr="000D1A1C" w:rsidRDefault="000D1A1C" w:rsidP="00147383">
            <w:pPr>
              <w:numPr>
                <w:ilvl w:val="0"/>
                <w:numId w:val="426"/>
              </w:numPr>
              <w:pBdr>
                <w:top w:val="nil"/>
                <w:left w:val="nil"/>
                <w:bottom w:val="nil"/>
                <w:right w:val="nil"/>
                <w:between w:val="nil"/>
              </w:pBdr>
              <w:spacing w:after="0" w:line="240" w:lineRule="auto"/>
              <w:ind w:left="314" w:hanging="314"/>
              <w:contextualSpacing/>
              <w:rPr>
                <w:rFonts w:ascii="Arial" w:hAnsi="Arial" w:cs="Arial"/>
                <w:sz w:val="20"/>
                <w:szCs w:val="20"/>
              </w:rPr>
            </w:pPr>
            <w:r w:rsidRPr="000D1A1C">
              <w:rPr>
                <w:rFonts w:ascii="Arial" w:hAnsi="Arial" w:cs="Arial"/>
                <w:sz w:val="20"/>
                <w:szCs w:val="20"/>
              </w:rPr>
              <w:t>wymienić materiały stosowane na koła zębate,</w:t>
            </w:r>
          </w:p>
          <w:p w:rsidR="000D1A1C" w:rsidRPr="000D1A1C" w:rsidRDefault="000D1A1C" w:rsidP="00147383">
            <w:pPr>
              <w:numPr>
                <w:ilvl w:val="0"/>
                <w:numId w:val="426"/>
              </w:numPr>
              <w:pBdr>
                <w:top w:val="nil"/>
                <w:left w:val="nil"/>
                <w:bottom w:val="nil"/>
                <w:right w:val="nil"/>
                <w:between w:val="nil"/>
              </w:pBdr>
              <w:spacing w:after="0" w:line="240" w:lineRule="auto"/>
              <w:ind w:left="314" w:hanging="314"/>
              <w:contextualSpacing/>
              <w:rPr>
                <w:rFonts w:ascii="Arial" w:hAnsi="Arial" w:cs="Arial"/>
                <w:sz w:val="20"/>
                <w:szCs w:val="20"/>
              </w:rPr>
            </w:pPr>
            <w:r w:rsidRPr="000D1A1C">
              <w:rPr>
                <w:rFonts w:ascii="Arial" w:hAnsi="Arial" w:cs="Arial"/>
                <w:sz w:val="20"/>
                <w:szCs w:val="20"/>
              </w:rPr>
              <w:t>opisać budowę poszczególnych rodzajów przekładni zębatych,</w:t>
            </w:r>
          </w:p>
          <w:p w:rsidR="000D1A1C" w:rsidRPr="000D1A1C" w:rsidRDefault="000D1A1C" w:rsidP="00147383">
            <w:pPr>
              <w:numPr>
                <w:ilvl w:val="0"/>
                <w:numId w:val="426"/>
              </w:numPr>
              <w:pBdr>
                <w:top w:val="nil"/>
                <w:left w:val="nil"/>
                <w:bottom w:val="nil"/>
                <w:right w:val="nil"/>
                <w:between w:val="nil"/>
              </w:pBdr>
              <w:spacing w:after="0" w:line="240" w:lineRule="auto"/>
              <w:ind w:left="314" w:hanging="314"/>
              <w:contextualSpacing/>
              <w:rPr>
                <w:rFonts w:ascii="Arial" w:hAnsi="Arial" w:cs="Arial"/>
                <w:sz w:val="20"/>
                <w:szCs w:val="20"/>
              </w:rPr>
            </w:pPr>
            <w:r w:rsidRPr="000D1A1C">
              <w:rPr>
                <w:rFonts w:ascii="Arial" w:hAnsi="Arial" w:cs="Arial"/>
                <w:sz w:val="20"/>
                <w:szCs w:val="20"/>
              </w:rPr>
              <w:t>rozróżnić rodzaje przekładni ciernych,</w:t>
            </w:r>
          </w:p>
          <w:p w:rsidR="000D1A1C" w:rsidRPr="000D1A1C" w:rsidRDefault="000D1A1C" w:rsidP="00147383">
            <w:pPr>
              <w:numPr>
                <w:ilvl w:val="0"/>
                <w:numId w:val="426"/>
              </w:numPr>
              <w:pBdr>
                <w:top w:val="nil"/>
                <w:left w:val="nil"/>
                <w:bottom w:val="nil"/>
                <w:right w:val="nil"/>
                <w:between w:val="nil"/>
              </w:pBdr>
              <w:spacing w:after="0" w:line="240" w:lineRule="auto"/>
              <w:ind w:left="314" w:hanging="314"/>
              <w:contextualSpacing/>
              <w:rPr>
                <w:rFonts w:ascii="Arial" w:hAnsi="Arial" w:cs="Arial"/>
                <w:sz w:val="20"/>
                <w:szCs w:val="20"/>
              </w:rPr>
            </w:pPr>
            <w:r w:rsidRPr="000D1A1C">
              <w:rPr>
                <w:rFonts w:ascii="Arial" w:hAnsi="Arial" w:cs="Arial"/>
                <w:sz w:val="20"/>
                <w:szCs w:val="20"/>
              </w:rPr>
              <w:t>opisać budowę przekładni ciernych,</w:t>
            </w:r>
          </w:p>
          <w:p w:rsidR="000D1A1C" w:rsidRPr="000D1A1C" w:rsidRDefault="000D1A1C" w:rsidP="00147383">
            <w:pPr>
              <w:numPr>
                <w:ilvl w:val="0"/>
                <w:numId w:val="426"/>
              </w:numPr>
              <w:pBdr>
                <w:top w:val="nil"/>
                <w:left w:val="nil"/>
                <w:bottom w:val="nil"/>
                <w:right w:val="nil"/>
                <w:between w:val="nil"/>
              </w:pBdr>
              <w:spacing w:after="0" w:line="240" w:lineRule="auto"/>
              <w:ind w:left="314" w:hanging="314"/>
              <w:contextualSpacing/>
              <w:rPr>
                <w:rFonts w:ascii="Arial" w:hAnsi="Arial" w:cs="Arial"/>
                <w:sz w:val="20"/>
                <w:szCs w:val="20"/>
              </w:rPr>
            </w:pPr>
            <w:r w:rsidRPr="000D1A1C">
              <w:rPr>
                <w:rFonts w:ascii="Arial" w:hAnsi="Arial" w:cs="Arial"/>
                <w:sz w:val="20"/>
                <w:szCs w:val="20"/>
              </w:rPr>
              <w:t>rozróżnić rodzaje przekładni cięgnowych,</w:t>
            </w:r>
          </w:p>
          <w:p w:rsidR="000D1A1C" w:rsidRPr="000D1A1C" w:rsidRDefault="000D1A1C" w:rsidP="00147383">
            <w:pPr>
              <w:numPr>
                <w:ilvl w:val="0"/>
                <w:numId w:val="426"/>
              </w:numPr>
              <w:pBdr>
                <w:top w:val="nil"/>
                <w:left w:val="nil"/>
                <w:bottom w:val="nil"/>
                <w:right w:val="nil"/>
                <w:between w:val="nil"/>
              </w:pBdr>
              <w:spacing w:after="0" w:line="240" w:lineRule="auto"/>
              <w:ind w:left="314" w:hanging="314"/>
              <w:contextualSpacing/>
              <w:rPr>
                <w:rFonts w:ascii="Arial" w:hAnsi="Arial" w:cs="Arial"/>
                <w:sz w:val="20"/>
                <w:szCs w:val="20"/>
              </w:rPr>
            </w:pPr>
            <w:r w:rsidRPr="000D1A1C">
              <w:rPr>
                <w:rFonts w:ascii="Arial" w:hAnsi="Arial" w:cs="Arial"/>
                <w:sz w:val="20"/>
                <w:szCs w:val="20"/>
              </w:rPr>
              <w:t>opisać budowę przekładni cięgnowych,</w:t>
            </w:r>
          </w:p>
          <w:p w:rsidR="000D1A1C" w:rsidRPr="000D1A1C" w:rsidRDefault="000D1A1C" w:rsidP="00147383">
            <w:pPr>
              <w:numPr>
                <w:ilvl w:val="0"/>
                <w:numId w:val="426"/>
              </w:numPr>
              <w:pBdr>
                <w:top w:val="nil"/>
                <w:left w:val="nil"/>
                <w:bottom w:val="nil"/>
                <w:right w:val="nil"/>
                <w:between w:val="nil"/>
              </w:pBdr>
              <w:spacing w:after="0" w:line="240" w:lineRule="auto"/>
              <w:ind w:left="314" w:hanging="314"/>
              <w:contextualSpacing/>
              <w:rPr>
                <w:rFonts w:ascii="Arial" w:hAnsi="Arial" w:cs="Arial"/>
                <w:sz w:val="20"/>
                <w:szCs w:val="20"/>
              </w:rPr>
            </w:pPr>
            <w:r w:rsidRPr="000D1A1C">
              <w:rPr>
                <w:rFonts w:ascii="Arial" w:hAnsi="Arial" w:cs="Arial"/>
                <w:sz w:val="20"/>
                <w:szCs w:val="20"/>
              </w:rPr>
              <w:t>wskazać zastosowanie poszczególnych rodzajów przekładni mechanicznych w budowie pojazdów samochodowych.</w:t>
            </w:r>
          </w:p>
        </w:tc>
        <w:tc>
          <w:tcPr>
            <w:tcW w:w="3571" w:type="dxa"/>
          </w:tcPr>
          <w:p w:rsidR="000D1A1C" w:rsidRPr="000D1A1C" w:rsidRDefault="000D1A1C" w:rsidP="009D4F76">
            <w:pPr>
              <w:numPr>
                <w:ilvl w:val="0"/>
                <w:numId w:val="427"/>
              </w:numPr>
              <w:pBdr>
                <w:top w:val="nil"/>
                <w:left w:val="nil"/>
                <w:bottom w:val="nil"/>
                <w:right w:val="nil"/>
                <w:between w:val="nil"/>
              </w:pBdr>
              <w:spacing w:after="0" w:line="240" w:lineRule="auto"/>
              <w:ind w:left="242" w:hanging="242"/>
              <w:rPr>
                <w:rFonts w:ascii="Arial" w:hAnsi="Arial" w:cs="Arial"/>
                <w:sz w:val="20"/>
                <w:szCs w:val="20"/>
              </w:rPr>
            </w:pPr>
            <w:r w:rsidRPr="000D1A1C">
              <w:rPr>
                <w:rFonts w:ascii="Arial" w:hAnsi="Arial" w:cs="Arial"/>
                <w:sz w:val="20"/>
                <w:szCs w:val="20"/>
              </w:rPr>
              <w:t>podać właściwości poszczególnych rodzajów przekładni mechanicznych stosowanych w pojazdach samochodowych,</w:t>
            </w:r>
          </w:p>
          <w:p w:rsidR="000D1A1C" w:rsidRPr="000D1A1C" w:rsidRDefault="000D1A1C" w:rsidP="009D4F76">
            <w:pPr>
              <w:numPr>
                <w:ilvl w:val="0"/>
                <w:numId w:val="427"/>
              </w:numPr>
              <w:pBdr>
                <w:top w:val="nil"/>
                <w:left w:val="nil"/>
                <w:bottom w:val="nil"/>
                <w:right w:val="nil"/>
                <w:between w:val="nil"/>
              </w:pBdr>
              <w:spacing w:after="0" w:line="240" w:lineRule="auto"/>
              <w:ind w:left="242" w:hanging="242"/>
              <w:rPr>
                <w:rFonts w:ascii="Arial" w:hAnsi="Arial" w:cs="Arial"/>
                <w:sz w:val="20"/>
                <w:szCs w:val="20"/>
              </w:rPr>
            </w:pPr>
            <w:r w:rsidRPr="000D1A1C">
              <w:rPr>
                <w:rFonts w:ascii="Arial" w:hAnsi="Arial" w:cs="Arial"/>
                <w:sz w:val="20"/>
                <w:szCs w:val="20"/>
              </w:rPr>
              <w:t>wskazać na rysunkach technicznych i schematach różne rodzaje przekładni mechanicznych.</w:t>
            </w:r>
          </w:p>
          <w:p w:rsidR="000D1A1C" w:rsidRPr="000D1A1C" w:rsidRDefault="000D1A1C" w:rsidP="000D1A1C">
            <w:pPr>
              <w:spacing w:after="0" w:line="240" w:lineRule="auto"/>
              <w:contextualSpacing/>
              <w:rPr>
                <w:rFonts w:ascii="Arial" w:hAnsi="Arial" w:cs="Arial"/>
                <w:sz w:val="20"/>
                <w:szCs w:val="20"/>
              </w:rPr>
            </w:pP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ign w:val="center"/>
          </w:tcPr>
          <w:p w:rsidR="000D1A1C" w:rsidRPr="000D1A1C" w:rsidRDefault="000D1A1C" w:rsidP="000D1A1C">
            <w:pPr>
              <w:spacing w:after="0" w:line="240" w:lineRule="auto"/>
              <w:ind w:left="142" w:hanging="142"/>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8. Sprzęgła</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5"/>
              </w:numPr>
              <w:spacing w:after="0" w:line="240" w:lineRule="auto"/>
              <w:rPr>
                <w:rFonts w:ascii="Arial" w:hAnsi="Arial" w:cs="Arial"/>
              </w:rPr>
            </w:pPr>
            <w:r w:rsidRPr="000D1A1C">
              <w:rPr>
                <w:rFonts w:ascii="Arial" w:hAnsi="Arial" w:cs="Arial"/>
              </w:rPr>
              <w:t>scharakteryzować budowę, zasadę działania, cechy i przeznaczenie sprzęgieł,</w:t>
            </w:r>
          </w:p>
          <w:p w:rsidR="000D1A1C" w:rsidRPr="000D1A1C" w:rsidRDefault="000D1A1C" w:rsidP="00147383">
            <w:pPr>
              <w:pStyle w:val="Akapitzlist"/>
              <w:numPr>
                <w:ilvl w:val="0"/>
                <w:numId w:val="65"/>
              </w:numPr>
              <w:spacing w:after="0" w:line="240" w:lineRule="auto"/>
              <w:rPr>
                <w:rFonts w:ascii="Arial" w:hAnsi="Arial" w:cs="Arial"/>
              </w:rPr>
            </w:pPr>
            <w:r w:rsidRPr="000D1A1C">
              <w:rPr>
                <w:rFonts w:ascii="Arial" w:hAnsi="Arial" w:cs="Arial"/>
              </w:rPr>
              <w:t>rozróżnić rodzaje sprzęgieł.</w:t>
            </w:r>
          </w:p>
        </w:tc>
        <w:tc>
          <w:tcPr>
            <w:tcW w:w="3571" w:type="dxa"/>
          </w:tcPr>
          <w:p w:rsidR="000D1A1C" w:rsidRPr="000D1A1C" w:rsidRDefault="000D1A1C" w:rsidP="00A11C6D">
            <w:pPr>
              <w:pStyle w:val="Akapitzlist"/>
              <w:numPr>
                <w:ilvl w:val="0"/>
                <w:numId w:val="65"/>
              </w:numPr>
              <w:spacing w:after="0" w:line="240" w:lineRule="auto"/>
              <w:rPr>
                <w:rFonts w:ascii="Arial" w:hAnsi="Arial" w:cs="Arial"/>
              </w:rPr>
            </w:pPr>
            <w:r w:rsidRPr="000D1A1C">
              <w:rPr>
                <w:rFonts w:ascii="Arial" w:hAnsi="Arial" w:cs="Arial"/>
              </w:rPr>
              <w:t>scharakteryzować materiały stosowane do konstrukcji sprzęgieł,</w:t>
            </w:r>
          </w:p>
          <w:p w:rsidR="000D1A1C" w:rsidRPr="000D1A1C" w:rsidRDefault="000D1A1C" w:rsidP="00A11C6D">
            <w:pPr>
              <w:pStyle w:val="Akapitzlist"/>
              <w:numPr>
                <w:ilvl w:val="0"/>
                <w:numId w:val="65"/>
              </w:numPr>
              <w:spacing w:after="0" w:line="240" w:lineRule="auto"/>
              <w:rPr>
                <w:rFonts w:ascii="Arial" w:hAnsi="Arial" w:cs="Arial"/>
              </w:rPr>
            </w:pPr>
            <w:r w:rsidRPr="000D1A1C">
              <w:rPr>
                <w:rFonts w:ascii="Arial" w:hAnsi="Arial" w:cs="Arial"/>
              </w:rPr>
              <w:t>dobrać sprzęgło do zadanych warunków technicznych.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9. Hamulce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25"/>
              </w:numPr>
              <w:spacing w:after="0" w:line="240" w:lineRule="auto"/>
              <w:rPr>
                <w:rFonts w:ascii="Arial" w:hAnsi="Arial" w:cs="Arial"/>
              </w:rPr>
            </w:pPr>
            <w:r w:rsidRPr="000D1A1C">
              <w:rPr>
                <w:rFonts w:ascii="Arial" w:hAnsi="Arial" w:cs="Arial"/>
              </w:rPr>
              <w:t>scharakteryzować budowę, zasadę działania, cechy i przeznaczenie hamulców,</w:t>
            </w:r>
          </w:p>
          <w:p w:rsidR="000D1A1C" w:rsidRPr="000D1A1C" w:rsidRDefault="000D1A1C" w:rsidP="00147383">
            <w:pPr>
              <w:pStyle w:val="Akapitzlist"/>
              <w:numPr>
                <w:ilvl w:val="0"/>
                <w:numId w:val="25"/>
              </w:numPr>
              <w:spacing w:after="0" w:line="240" w:lineRule="auto"/>
              <w:rPr>
                <w:rFonts w:ascii="Arial" w:hAnsi="Arial" w:cs="Arial"/>
              </w:rPr>
            </w:pPr>
            <w:r w:rsidRPr="000D1A1C">
              <w:rPr>
                <w:rFonts w:ascii="Arial" w:hAnsi="Arial" w:cs="Arial"/>
              </w:rPr>
              <w:t>rozróżnić rodzaje hamulców.</w:t>
            </w:r>
          </w:p>
        </w:tc>
        <w:tc>
          <w:tcPr>
            <w:tcW w:w="3571" w:type="dxa"/>
          </w:tcPr>
          <w:p w:rsidR="000D1A1C" w:rsidRPr="000D1A1C" w:rsidRDefault="000D1A1C" w:rsidP="000D1A1C">
            <w:pPr>
              <w:pStyle w:val="Akapitzlist"/>
              <w:numPr>
                <w:ilvl w:val="0"/>
                <w:numId w:val="51"/>
              </w:numPr>
              <w:spacing w:after="0" w:line="240" w:lineRule="auto"/>
              <w:rPr>
                <w:rFonts w:ascii="Arial" w:hAnsi="Arial" w:cs="Arial"/>
              </w:rPr>
            </w:pPr>
            <w:r w:rsidRPr="000D1A1C">
              <w:rPr>
                <w:rFonts w:ascii="Arial" w:hAnsi="Arial" w:cs="Arial"/>
              </w:rPr>
              <w:t>scharakteryzować materiały stosowane do konstrukcji hamulców,</w:t>
            </w:r>
          </w:p>
          <w:p w:rsidR="000D1A1C" w:rsidRPr="000D1A1C" w:rsidRDefault="000D1A1C" w:rsidP="000D1A1C">
            <w:pPr>
              <w:pStyle w:val="Akapitzlist"/>
              <w:numPr>
                <w:ilvl w:val="0"/>
                <w:numId w:val="51"/>
              </w:numPr>
              <w:spacing w:after="0" w:line="240" w:lineRule="auto"/>
              <w:rPr>
                <w:rFonts w:ascii="Arial" w:hAnsi="Arial" w:cs="Arial"/>
              </w:rPr>
            </w:pPr>
            <w:r w:rsidRPr="000D1A1C">
              <w:rPr>
                <w:rFonts w:ascii="Arial" w:hAnsi="Arial" w:cs="Arial"/>
              </w:rPr>
              <w:t>dobrać rodzaj hamulca do zadanych warunków technicznych.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restart"/>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III. Pomiary warsztatowe</w:t>
            </w: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1. Podstawy miernictwa</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numPr>
                <w:ilvl w:val="0"/>
                <w:numId w:val="66"/>
              </w:numPr>
              <w:spacing w:after="0" w:line="240" w:lineRule="auto"/>
              <w:contextualSpacing/>
              <w:rPr>
                <w:rFonts w:ascii="Arial" w:hAnsi="Arial" w:cs="Arial"/>
                <w:sz w:val="20"/>
                <w:szCs w:val="20"/>
              </w:rPr>
            </w:pPr>
            <w:r w:rsidRPr="000D1A1C">
              <w:rPr>
                <w:rFonts w:ascii="Arial" w:hAnsi="Arial" w:cs="Arial"/>
                <w:sz w:val="20"/>
                <w:szCs w:val="20"/>
              </w:rPr>
              <w:t>rozróżnić metody pomiarowe,</w:t>
            </w:r>
          </w:p>
          <w:p w:rsidR="000D1A1C" w:rsidRPr="000D1A1C" w:rsidRDefault="000D1A1C" w:rsidP="00147383">
            <w:pPr>
              <w:numPr>
                <w:ilvl w:val="0"/>
                <w:numId w:val="66"/>
              </w:numPr>
              <w:spacing w:after="0" w:line="240" w:lineRule="auto"/>
              <w:contextualSpacing/>
              <w:rPr>
                <w:rFonts w:ascii="Arial" w:hAnsi="Arial" w:cs="Arial"/>
                <w:sz w:val="20"/>
                <w:szCs w:val="20"/>
              </w:rPr>
            </w:pPr>
            <w:r w:rsidRPr="000D1A1C">
              <w:rPr>
                <w:rFonts w:ascii="Arial" w:hAnsi="Arial" w:cs="Arial"/>
                <w:sz w:val="20"/>
                <w:szCs w:val="20"/>
                <w:shd w:val="clear" w:color="auto" w:fill="FFFFFF"/>
              </w:rPr>
              <w:t>rozróżnić narzędzia</w:t>
            </w:r>
            <w:r w:rsidRPr="000D1A1C">
              <w:rPr>
                <w:rFonts w:ascii="Arial" w:hAnsi="Arial" w:cs="Arial"/>
                <w:sz w:val="20"/>
                <w:szCs w:val="20"/>
              </w:rPr>
              <w:t xml:space="preserve"> i przyrządy </w:t>
            </w:r>
            <w:r w:rsidRPr="000D1A1C">
              <w:rPr>
                <w:rFonts w:ascii="Arial" w:hAnsi="Arial" w:cs="Arial"/>
                <w:sz w:val="20"/>
                <w:szCs w:val="20"/>
              </w:rPr>
              <w:br/>
              <w:t>do wykonywania pomiarów warsztatowych,</w:t>
            </w:r>
          </w:p>
          <w:p w:rsidR="000D1A1C" w:rsidRPr="000D1A1C" w:rsidRDefault="000D1A1C" w:rsidP="00147383">
            <w:pPr>
              <w:numPr>
                <w:ilvl w:val="0"/>
                <w:numId w:val="66"/>
              </w:numPr>
              <w:spacing w:after="0" w:line="240" w:lineRule="auto"/>
              <w:contextualSpacing/>
              <w:rPr>
                <w:rFonts w:ascii="Arial" w:hAnsi="Arial" w:cs="Arial"/>
                <w:sz w:val="20"/>
                <w:szCs w:val="20"/>
              </w:rPr>
            </w:pPr>
            <w:r w:rsidRPr="000D1A1C">
              <w:rPr>
                <w:rFonts w:ascii="Arial" w:hAnsi="Arial" w:cs="Arial"/>
                <w:sz w:val="20"/>
                <w:szCs w:val="20"/>
              </w:rPr>
              <w:t>wskazać zastosowania przyrządów i narzędzi pomiarowych do wykonania określonych pomiarów.</w:t>
            </w:r>
          </w:p>
        </w:tc>
        <w:tc>
          <w:tcPr>
            <w:tcW w:w="3571" w:type="dxa"/>
          </w:tcPr>
          <w:p w:rsidR="000D1A1C" w:rsidRPr="000D1A1C" w:rsidRDefault="000D1A1C" w:rsidP="00A11C6D">
            <w:pPr>
              <w:numPr>
                <w:ilvl w:val="0"/>
                <w:numId w:val="66"/>
              </w:numPr>
              <w:spacing w:after="0" w:line="240" w:lineRule="auto"/>
              <w:rPr>
                <w:rFonts w:ascii="Arial" w:hAnsi="Arial" w:cs="Arial"/>
                <w:sz w:val="20"/>
                <w:szCs w:val="20"/>
              </w:rPr>
            </w:pPr>
            <w:r w:rsidRPr="000D1A1C">
              <w:rPr>
                <w:rFonts w:ascii="Arial" w:hAnsi="Arial" w:cs="Arial"/>
                <w:sz w:val="20"/>
                <w:szCs w:val="20"/>
              </w:rPr>
              <w:t>scharakteryzować metody pomiarowe,</w:t>
            </w:r>
          </w:p>
          <w:p w:rsidR="000D1A1C" w:rsidRPr="000D1A1C" w:rsidRDefault="000D1A1C" w:rsidP="00A11C6D">
            <w:pPr>
              <w:numPr>
                <w:ilvl w:val="0"/>
                <w:numId w:val="66"/>
              </w:numPr>
              <w:spacing w:after="0" w:line="240" w:lineRule="auto"/>
              <w:rPr>
                <w:rFonts w:ascii="Arial" w:hAnsi="Arial" w:cs="Arial"/>
                <w:sz w:val="20"/>
                <w:szCs w:val="20"/>
              </w:rPr>
            </w:pPr>
            <w:r w:rsidRPr="000D1A1C">
              <w:rPr>
                <w:rFonts w:ascii="Arial" w:hAnsi="Arial" w:cs="Arial"/>
                <w:sz w:val="20"/>
                <w:szCs w:val="20"/>
              </w:rPr>
              <w:t xml:space="preserve">scharakteryzować narzędzia i przyrządy </w:t>
            </w:r>
            <w:r w:rsidRPr="000D1A1C">
              <w:rPr>
                <w:rFonts w:ascii="Arial" w:hAnsi="Arial" w:cs="Arial"/>
                <w:sz w:val="20"/>
                <w:szCs w:val="20"/>
              </w:rPr>
              <w:br/>
              <w:t>do wykonywania pomiarów warsztatowych,</w:t>
            </w:r>
          </w:p>
          <w:p w:rsidR="000D1A1C" w:rsidRPr="000D1A1C" w:rsidRDefault="000D1A1C" w:rsidP="00A11C6D">
            <w:pPr>
              <w:numPr>
                <w:ilvl w:val="0"/>
                <w:numId w:val="66"/>
              </w:numPr>
              <w:spacing w:after="0" w:line="240" w:lineRule="auto"/>
              <w:rPr>
                <w:rFonts w:ascii="Arial" w:hAnsi="Arial" w:cs="Arial"/>
                <w:sz w:val="20"/>
                <w:szCs w:val="20"/>
              </w:rPr>
            </w:pPr>
            <w:r w:rsidRPr="000D1A1C">
              <w:rPr>
                <w:rFonts w:ascii="Arial" w:hAnsi="Arial" w:cs="Arial"/>
                <w:sz w:val="20"/>
                <w:szCs w:val="20"/>
              </w:rPr>
              <w:t>opisać właściwości metrologiczne przyrządów pomiarowych.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2. Wykonywanie pomiarów warsztatowych</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6"/>
              </w:numPr>
              <w:autoSpaceDE w:val="0"/>
              <w:autoSpaceDN w:val="0"/>
              <w:adjustRightInd w:val="0"/>
              <w:spacing w:after="0" w:line="240" w:lineRule="auto"/>
              <w:rPr>
                <w:rFonts w:ascii="Arial" w:hAnsi="Arial" w:cs="Arial"/>
              </w:rPr>
            </w:pPr>
            <w:r w:rsidRPr="000D1A1C">
              <w:rPr>
                <w:rFonts w:ascii="Arial" w:hAnsi="Arial" w:cs="Arial"/>
              </w:rPr>
              <w:t>wykonać pomiary przymiarem, kreskowym, suwmiarką, przyrządem mikrometrycznym, czujnikiem,</w:t>
            </w:r>
          </w:p>
          <w:p w:rsidR="000D1A1C" w:rsidRPr="000D1A1C" w:rsidRDefault="000D1A1C" w:rsidP="00147383">
            <w:pPr>
              <w:pStyle w:val="Akapitzlist"/>
              <w:numPr>
                <w:ilvl w:val="0"/>
                <w:numId w:val="66"/>
              </w:numPr>
              <w:autoSpaceDE w:val="0"/>
              <w:autoSpaceDN w:val="0"/>
              <w:adjustRightInd w:val="0"/>
              <w:spacing w:after="0" w:line="240" w:lineRule="auto"/>
              <w:rPr>
                <w:rFonts w:ascii="Arial" w:hAnsi="Arial" w:cs="Arial"/>
              </w:rPr>
            </w:pPr>
            <w:r w:rsidRPr="000D1A1C">
              <w:rPr>
                <w:rFonts w:ascii="Arial" w:hAnsi="Arial" w:cs="Arial"/>
              </w:rPr>
              <w:t>zastosować sprawdziany do sprawdzenia wymiarów i parametrów,</w:t>
            </w:r>
          </w:p>
          <w:p w:rsidR="000D1A1C" w:rsidRPr="000D1A1C" w:rsidRDefault="000D1A1C" w:rsidP="00147383">
            <w:pPr>
              <w:pStyle w:val="Akapitzlist"/>
              <w:numPr>
                <w:ilvl w:val="0"/>
                <w:numId w:val="66"/>
              </w:numPr>
              <w:autoSpaceDE w:val="0"/>
              <w:autoSpaceDN w:val="0"/>
              <w:adjustRightInd w:val="0"/>
              <w:spacing w:after="0" w:line="240" w:lineRule="auto"/>
              <w:rPr>
                <w:rFonts w:ascii="Arial" w:hAnsi="Arial" w:cs="Arial"/>
              </w:rPr>
            </w:pPr>
            <w:r w:rsidRPr="000D1A1C">
              <w:rPr>
                <w:rFonts w:ascii="Arial" w:hAnsi="Arial" w:cs="Arial"/>
              </w:rPr>
              <w:t>zinterpretować zadane wyniki pomiarów warsztatowych.</w:t>
            </w:r>
          </w:p>
        </w:tc>
        <w:tc>
          <w:tcPr>
            <w:tcW w:w="3571" w:type="dxa"/>
          </w:tcPr>
          <w:p w:rsidR="000D1A1C" w:rsidRPr="000D1A1C" w:rsidRDefault="000D1A1C" w:rsidP="00A11C6D">
            <w:pPr>
              <w:numPr>
                <w:ilvl w:val="0"/>
                <w:numId w:val="66"/>
              </w:numPr>
              <w:spacing w:after="0" w:line="240" w:lineRule="auto"/>
              <w:rPr>
                <w:rFonts w:ascii="Arial" w:hAnsi="Arial" w:cs="Arial"/>
                <w:sz w:val="20"/>
                <w:szCs w:val="20"/>
              </w:rPr>
            </w:pPr>
            <w:r w:rsidRPr="000D1A1C">
              <w:rPr>
                <w:rFonts w:ascii="Arial" w:hAnsi="Arial" w:cs="Arial"/>
                <w:sz w:val="20"/>
                <w:szCs w:val="20"/>
              </w:rPr>
              <w:t>zanalizować błędy pomiarowe.</w:t>
            </w:r>
          </w:p>
          <w:p w:rsidR="000D1A1C" w:rsidRPr="000D1A1C" w:rsidRDefault="000D1A1C" w:rsidP="000D1A1C">
            <w:pPr>
              <w:spacing w:after="0" w:line="240" w:lineRule="auto"/>
              <w:contextualSpacing/>
              <w:rPr>
                <w:rFonts w:ascii="Arial" w:hAnsi="Arial" w:cs="Arial"/>
                <w:sz w:val="20"/>
                <w:szCs w:val="20"/>
              </w:rPr>
            </w:pP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restart"/>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IV. Wytwarzanie części maszyn</w:t>
            </w: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1. Techniki i metody wytwarzania części maszyn</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Bezodstpw"/>
              <w:numPr>
                <w:ilvl w:val="0"/>
                <w:numId w:val="432"/>
              </w:numPr>
              <w:suppressAutoHyphens w:val="0"/>
              <w:ind w:left="291"/>
              <w:contextualSpacing/>
              <w:rPr>
                <w:rFonts w:ascii="Arial" w:hAnsi="Arial" w:cs="Arial"/>
                <w:sz w:val="20"/>
                <w:szCs w:val="20"/>
              </w:rPr>
            </w:pPr>
            <w:r w:rsidRPr="000D1A1C">
              <w:rPr>
                <w:rFonts w:ascii="Arial" w:hAnsi="Arial" w:cs="Arial"/>
                <w:sz w:val="20"/>
                <w:szCs w:val="20"/>
              </w:rPr>
              <w:t>rozróżnić techniki i rodzaje: spajania, odlewania, obróbki plastycznej, cieplnej oraz cieplno- chemicznej materiałów,</w:t>
            </w:r>
          </w:p>
          <w:p w:rsidR="000D1A1C" w:rsidRPr="000D1A1C" w:rsidRDefault="000D1A1C" w:rsidP="00147383">
            <w:pPr>
              <w:pStyle w:val="Bezodstpw"/>
              <w:numPr>
                <w:ilvl w:val="0"/>
                <w:numId w:val="432"/>
              </w:numPr>
              <w:suppressAutoHyphens w:val="0"/>
              <w:ind w:left="291"/>
              <w:contextualSpacing/>
              <w:rPr>
                <w:rFonts w:ascii="Arial" w:hAnsi="Arial" w:cs="Arial"/>
                <w:sz w:val="20"/>
                <w:szCs w:val="20"/>
              </w:rPr>
            </w:pPr>
            <w:r w:rsidRPr="000D1A1C">
              <w:rPr>
                <w:rFonts w:ascii="Arial" w:hAnsi="Arial" w:cs="Arial"/>
                <w:sz w:val="20"/>
                <w:szCs w:val="20"/>
              </w:rPr>
              <w:t>rozróżnić rodzaje obróbki ręcznej,</w:t>
            </w:r>
          </w:p>
          <w:p w:rsidR="000D1A1C" w:rsidRPr="000D1A1C" w:rsidRDefault="000D1A1C" w:rsidP="00147383">
            <w:pPr>
              <w:pStyle w:val="Bezodstpw"/>
              <w:numPr>
                <w:ilvl w:val="0"/>
                <w:numId w:val="432"/>
              </w:numPr>
              <w:suppressAutoHyphens w:val="0"/>
              <w:ind w:left="291"/>
              <w:contextualSpacing/>
              <w:rPr>
                <w:rFonts w:ascii="Arial" w:hAnsi="Arial" w:cs="Arial"/>
                <w:sz w:val="20"/>
                <w:szCs w:val="20"/>
              </w:rPr>
            </w:pPr>
            <w:r w:rsidRPr="000D1A1C">
              <w:rPr>
                <w:rFonts w:ascii="Arial" w:hAnsi="Arial" w:cs="Arial"/>
                <w:sz w:val="20"/>
                <w:szCs w:val="20"/>
              </w:rPr>
              <w:t>rozróżnić rodzaje obróbki maszynowej.</w:t>
            </w:r>
          </w:p>
        </w:tc>
        <w:tc>
          <w:tcPr>
            <w:tcW w:w="3571" w:type="dxa"/>
          </w:tcPr>
          <w:p w:rsidR="000D1A1C" w:rsidRPr="000D1A1C" w:rsidRDefault="000D1A1C" w:rsidP="009D4F76">
            <w:pPr>
              <w:pStyle w:val="Bezodstpw"/>
              <w:numPr>
                <w:ilvl w:val="0"/>
                <w:numId w:val="432"/>
              </w:numPr>
              <w:suppressAutoHyphens w:val="0"/>
              <w:ind w:left="291"/>
              <w:rPr>
                <w:rFonts w:ascii="Arial" w:hAnsi="Arial" w:cs="Arial"/>
                <w:sz w:val="20"/>
                <w:szCs w:val="20"/>
              </w:rPr>
            </w:pPr>
            <w:r w:rsidRPr="000D1A1C">
              <w:rPr>
                <w:rFonts w:ascii="Arial" w:hAnsi="Arial" w:cs="Arial"/>
                <w:sz w:val="20"/>
                <w:szCs w:val="20"/>
              </w:rPr>
              <w:t>opisać techniki i metody wytwarzania części maszyn i urządzeń,</w:t>
            </w:r>
          </w:p>
          <w:p w:rsidR="000D1A1C" w:rsidRPr="000D1A1C" w:rsidRDefault="000D1A1C" w:rsidP="009D4F76">
            <w:pPr>
              <w:pStyle w:val="Bezodstpw"/>
              <w:numPr>
                <w:ilvl w:val="0"/>
                <w:numId w:val="432"/>
              </w:numPr>
              <w:suppressAutoHyphens w:val="0"/>
              <w:ind w:left="291"/>
              <w:rPr>
                <w:rFonts w:ascii="Arial" w:hAnsi="Arial" w:cs="Arial"/>
                <w:sz w:val="20"/>
                <w:szCs w:val="20"/>
              </w:rPr>
            </w:pPr>
            <w:r w:rsidRPr="000D1A1C">
              <w:rPr>
                <w:rFonts w:ascii="Arial" w:hAnsi="Arial" w:cs="Arial"/>
                <w:sz w:val="20"/>
                <w:szCs w:val="20"/>
              </w:rPr>
              <w:t>dobrać materiał do wykonania elementów maszyn, urządzeń i narzędzi.</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2. Obróbka ręczna części maszyn</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Bezodstpw"/>
              <w:numPr>
                <w:ilvl w:val="0"/>
                <w:numId w:val="432"/>
              </w:numPr>
              <w:suppressAutoHyphens w:val="0"/>
              <w:ind w:left="291"/>
              <w:contextualSpacing/>
              <w:rPr>
                <w:rFonts w:ascii="Arial" w:hAnsi="Arial" w:cs="Arial"/>
                <w:sz w:val="20"/>
                <w:szCs w:val="20"/>
              </w:rPr>
            </w:pPr>
            <w:r w:rsidRPr="000D1A1C">
              <w:rPr>
                <w:rFonts w:ascii="Arial" w:hAnsi="Arial" w:cs="Arial"/>
                <w:sz w:val="20"/>
                <w:szCs w:val="20"/>
              </w:rPr>
              <w:t>określić rodzaj materiału do wykonania poszczególnych elementów maszyn i urządzeń,</w:t>
            </w:r>
          </w:p>
          <w:p w:rsidR="000D1A1C" w:rsidRPr="000D1A1C" w:rsidRDefault="000D1A1C" w:rsidP="00147383">
            <w:pPr>
              <w:pStyle w:val="Bezodstpw"/>
              <w:numPr>
                <w:ilvl w:val="0"/>
                <w:numId w:val="432"/>
              </w:numPr>
              <w:suppressAutoHyphens w:val="0"/>
              <w:ind w:left="291"/>
              <w:contextualSpacing/>
              <w:rPr>
                <w:rFonts w:ascii="Arial" w:hAnsi="Arial" w:cs="Arial"/>
                <w:sz w:val="20"/>
                <w:szCs w:val="20"/>
              </w:rPr>
            </w:pPr>
            <w:r w:rsidRPr="000D1A1C">
              <w:rPr>
                <w:rFonts w:ascii="Arial" w:hAnsi="Arial" w:cs="Arial"/>
                <w:sz w:val="20"/>
                <w:szCs w:val="20"/>
              </w:rPr>
              <w:t>rozróżnić narzędzia, przyrządy i urządzenia do wykonywania prac z zakresu obróbki ręcznej,</w:t>
            </w:r>
          </w:p>
          <w:p w:rsidR="000D1A1C" w:rsidRPr="000D1A1C" w:rsidRDefault="000D1A1C" w:rsidP="00147383">
            <w:pPr>
              <w:pStyle w:val="Bezodstpw"/>
              <w:numPr>
                <w:ilvl w:val="0"/>
                <w:numId w:val="432"/>
              </w:numPr>
              <w:suppressAutoHyphens w:val="0"/>
              <w:ind w:left="291"/>
              <w:contextualSpacing/>
              <w:rPr>
                <w:rFonts w:ascii="Arial" w:hAnsi="Arial" w:cs="Arial"/>
                <w:sz w:val="20"/>
                <w:szCs w:val="20"/>
              </w:rPr>
            </w:pPr>
            <w:r w:rsidRPr="000D1A1C">
              <w:rPr>
                <w:rFonts w:ascii="Arial" w:hAnsi="Arial" w:cs="Arial"/>
                <w:sz w:val="20"/>
                <w:szCs w:val="20"/>
              </w:rPr>
              <w:t>określić sposób przeznaczenia narzędzi i przyrządów pomiarowych stosowanych podczas wykonywania prac z zakresu obróbki ręcznej,</w:t>
            </w:r>
          </w:p>
          <w:p w:rsidR="000D1A1C" w:rsidRPr="000D1A1C" w:rsidRDefault="000D1A1C" w:rsidP="00147383">
            <w:pPr>
              <w:pStyle w:val="Bezodstpw"/>
              <w:numPr>
                <w:ilvl w:val="0"/>
                <w:numId w:val="432"/>
              </w:numPr>
              <w:suppressAutoHyphens w:val="0"/>
              <w:ind w:left="291"/>
              <w:contextualSpacing/>
              <w:rPr>
                <w:rFonts w:ascii="Arial" w:hAnsi="Arial" w:cs="Arial"/>
                <w:sz w:val="20"/>
                <w:szCs w:val="20"/>
              </w:rPr>
            </w:pPr>
            <w:r w:rsidRPr="000D1A1C">
              <w:rPr>
                <w:rFonts w:ascii="Arial" w:hAnsi="Arial" w:cs="Arial"/>
                <w:sz w:val="20"/>
                <w:szCs w:val="20"/>
              </w:rPr>
              <w:t>określić sposób przeprowadzenia kontroli jakości wykonanej obróbki ręcznej.</w:t>
            </w:r>
          </w:p>
        </w:tc>
        <w:tc>
          <w:tcPr>
            <w:tcW w:w="3571" w:type="dxa"/>
          </w:tcPr>
          <w:p w:rsidR="000D1A1C" w:rsidRPr="000D1A1C" w:rsidRDefault="000D1A1C" w:rsidP="009D4F76">
            <w:pPr>
              <w:pStyle w:val="Bezodstpw"/>
              <w:numPr>
                <w:ilvl w:val="0"/>
                <w:numId w:val="432"/>
              </w:numPr>
              <w:suppressAutoHyphens w:val="0"/>
              <w:ind w:left="291"/>
              <w:rPr>
                <w:rFonts w:ascii="Arial" w:hAnsi="Arial" w:cs="Arial"/>
                <w:sz w:val="20"/>
                <w:szCs w:val="20"/>
              </w:rPr>
            </w:pPr>
            <w:r w:rsidRPr="000D1A1C">
              <w:rPr>
                <w:rFonts w:ascii="Arial" w:hAnsi="Arial" w:cs="Arial"/>
                <w:sz w:val="20"/>
                <w:szCs w:val="20"/>
              </w:rPr>
              <w:t>wykonać operacje obróbki ręcznej,</w:t>
            </w:r>
          </w:p>
          <w:p w:rsidR="000D1A1C" w:rsidRPr="000D1A1C" w:rsidRDefault="000D1A1C" w:rsidP="009D4F76">
            <w:pPr>
              <w:pStyle w:val="Bezodstpw"/>
              <w:numPr>
                <w:ilvl w:val="0"/>
                <w:numId w:val="432"/>
              </w:numPr>
              <w:suppressAutoHyphens w:val="0"/>
              <w:ind w:left="291"/>
              <w:rPr>
                <w:rFonts w:ascii="Arial" w:hAnsi="Arial" w:cs="Arial"/>
                <w:sz w:val="20"/>
                <w:szCs w:val="20"/>
              </w:rPr>
            </w:pPr>
            <w:r w:rsidRPr="000D1A1C">
              <w:rPr>
                <w:rFonts w:ascii="Arial" w:hAnsi="Arial" w:cs="Arial"/>
                <w:sz w:val="20"/>
                <w:szCs w:val="20"/>
              </w:rPr>
              <w:t>dobrać narzędzia, uchwyty i sprzęt do wykonania prac z zakresu obróbki ręcznej,</w:t>
            </w:r>
          </w:p>
          <w:p w:rsidR="000D1A1C" w:rsidRPr="000D1A1C" w:rsidRDefault="000D1A1C" w:rsidP="009D4F76">
            <w:pPr>
              <w:pStyle w:val="Bezodstpw"/>
              <w:numPr>
                <w:ilvl w:val="0"/>
                <w:numId w:val="432"/>
              </w:numPr>
              <w:suppressAutoHyphens w:val="0"/>
              <w:ind w:left="291"/>
              <w:rPr>
                <w:rFonts w:ascii="Arial" w:hAnsi="Arial" w:cs="Arial"/>
                <w:sz w:val="20"/>
                <w:szCs w:val="20"/>
              </w:rPr>
            </w:pPr>
            <w:r w:rsidRPr="000D1A1C">
              <w:rPr>
                <w:rFonts w:ascii="Arial" w:hAnsi="Arial" w:cs="Arial"/>
                <w:sz w:val="20"/>
                <w:szCs w:val="20"/>
              </w:rPr>
              <w:t>zaplanować kolejność wykonywanych operacji podczas wykonywania prac z zakresu obróbki ręcznej,</w:t>
            </w:r>
          </w:p>
          <w:p w:rsidR="000D1A1C" w:rsidRPr="000D1A1C" w:rsidRDefault="000D1A1C" w:rsidP="009D4F76">
            <w:pPr>
              <w:pStyle w:val="Bezodstpw"/>
              <w:numPr>
                <w:ilvl w:val="0"/>
                <w:numId w:val="432"/>
              </w:numPr>
              <w:suppressAutoHyphens w:val="0"/>
              <w:ind w:left="291"/>
              <w:rPr>
                <w:rFonts w:ascii="Arial" w:hAnsi="Arial" w:cs="Arial"/>
                <w:sz w:val="20"/>
                <w:szCs w:val="20"/>
              </w:rPr>
            </w:pPr>
            <w:r w:rsidRPr="000D1A1C">
              <w:rPr>
                <w:rFonts w:ascii="Arial" w:hAnsi="Arial" w:cs="Arial"/>
                <w:sz w:val="20"/>
                <w:szCs w:val="20"/>
              </w:rPr>
              <w:t>dobrać narzędzia, przyrządy i urządzenia do przeprowadzenia kontroli jakości wykonanej obróbki ręcznej.</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3. Obróbka mechaniczna części maszyn</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Bezodstpw"/>
              <w:numPr>
                <w:ilvl w:val="0"/>
                <w:numId w:val="432"/>
              </w:numPr>
              <w:suppressAutoHyphens w:val="0"/>
              <w:ind w:left="291"/>
              <w:contextualSpacing/>
              <w:rPr>
                <w:rFonts w:ascii="Arial" w:hAnsi="Arial" w:cs="Arial"/>
                <w:sz w:val="20"/>
                <w:szCs w:val="20"/>
              </w:rPr>
            </w:pPr>
            <w:r w:rsidRPr="000D1A1C">
              <w:rPr>
                <w:rFonts w:ascii="Arial" w:hAnsi="Arial" w:cs="Arial"/>
                <w:sz w:val="20"/>
                <w:szCs w:val="20"/>
              </w:rPr>
              <w:t>rozróżnić rodzaje obróbki maszynowej,</w:t>
            </w:r>
          </w:p>
          <w:p w:rsidR="000D1A1C" w:rsidRPr="000D1A1C" w:rsidRDefault="000D1A1C" w:rsidP="00147383">
            <w:pPr>
              <w:pStyle w:val="Bezodstpw"/>
              <w:numPr>
                <w:ilvl w:val="0"/>
                <w:numId w:val="432"/>
              </w:numPr>
              <w:suppressAutoHyphens w:val="0"/>
              <w:ind w:left="291"/>
              <w:contextualSpacing/>
              <w:rPr>
                <w:rFonts w:ascii="Arial" w:hAnsi="Arial" w:cs="Arial"/>
                <w:sz w:val="20"/>
                <w:szCs w:val="20"/>
              </w:rPr>
            </w:pPr>
            <w:r w:rsidRPr="000D1A1C">
              <w:rPr>
                <w:rFonts w:ascii="Arial" w:hAnsi="Arial" w:cs="Arial"/>
                <w:sz w:val="20"/>
                <w:szCs w:val="20"/>
              </w:rPr>
              <w:t>scharakteryzować poszczególne rodzaje obróbki mechanicznej części maszyn.</w:t>
            </w:r>
          </w:p>
        </w:tc>
        <w:tc>
          <w:tcPr>
            <w:tcW w:w="3571" w:type="dxa"/>
          </w:tcPr>
          <w:p w:rsidR="000D1A1C" w:rsidRPr="000D1A1C" w:rsidRDefault="000D1A1C" w:rsidP="009D4F76">
            <w:pPr>
              <w:pStyle w:val="Bezodstpw"/>
              <w:numPr>
                <w:ilvl w:val="0"/>
                <w:numId w:val="432"/>
              </w:numPr>
              <w:suppressAutoHyphens w:val="0"/>
              <w:ind w:left="291"/>
              <w:rPr>
                <w:rFonts w:ascii="Arial" w:hAnsi="Arial" w:cs="Arial"/>
                <w:sz w:val="20"/>
                <w:szCs w:val="20"/>
              </w:rPr>
            </w:pPr>
            <w:r w:rsidRPr="000D1A1C">
              <w:rPr>
                <w:rFonts w:ascii="Arial" w:hAnsi="Arial" w:cs="Arial"/>
                <w:sz w:val="20"/>
                <w:szCs w:val="20"/>
              </w:rPr>
              <w:t>wykonać proste operacje maszynowej obróbki wiórowej.</w:t>
            </w:r>
          </w:p>
          <w:p w:rsidR="000D1A1C" w:rsidRPr="000D1A1C" w:rsidRDefault="000D1A1C" w:rsidP="000D1A1C">
            <w:pPr>
              <w:spacing w:after="0" w:line="240" w:lineRule="auto"/>
              <w:contextualSpacing/>
              <w:rPr>
                <w:rFonts w:ascii="Arial" w:hAnsi="Arial" w:cs="Arial"/>
                <w:sz w:val="20"/>
                <w:szCs w:val="20"/>
              </w:rPr>
            </w:pP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restart"/>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IV. Podstawy maszynoznawstwa</w:t>
            </w: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1. Klasyfikacja maszyn</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8"/>
              </w:numPr>
              <w:spacing w:after="0" w:line="240" w:lineRule="auto"/>
              <w:rPr>
                <w:rFonts w:ascii="Arial" w:hAnsi="Arial" w:cs="Arial"/>
                <w:bCs/>
              </w:rPr>
            </w:pPr>
            <w:r w:rsidRPr="000D1A1C">
              <w:rPr>
                <w:rFonts w:ascii="Arial" w:hAnsi="Arial" w:cs="Arial"/>
                <w:bCs/>
              </w:rPr>
              <w:t>rozróżnić rodzaje i źródła energii,</w:t>
            </w:r>
          </w:p>
          <w:p w:rsidR="000D1A1C" w:rsidRPr="000D1A1C" w:rsidRDefault="000D1A1C" w:rsidP="00147383">
            <w:pPr>
              <w:pStyle w:val="Akapitzlist"/>
              <w:numPr>
                <w:ilvl w:val="0"/>
                <w:numId w:val="68"/>
              </w:numPr>
              <w:spacing w:after="0" w:line="240" w:lineRule="auto"/>
              <w:rPr>
                <w:rFonts w:ascii="Arial" w:hAnsi="Arial" w:cs="Arial"/>
                <w:bCs/>
              </w:rPr>
            </w:pPr>
            <w:r w:rsidRPr="000D1A1C">
              <w:rPr>
                <w:rFonts w:ascii="Arial" w:hAnsi="Arial" w:cs="Arial"/>
                <w:bCs/>
              </w:rPr>
              <w:t>rozróżnić rodzaje maszyn: cieplnych, hydraulicznych i chłodniczych.</w:t>
            </w:r>
          </w:p>
        </w:tc>
        <w:tc>
          <w:tcPr>
            <w:tcW w:w="3571" w:type="dxa"/>
          </w:tcPr>
          <w:p w:rsidR="000D1A1C" w:rsidRPr="000D1A1C" w:rsidRDefault="000D1A1C" w:rsidP="009D4F76">
            <w:pPr>
              <w:pStyle w:val="Akapitzlist"/>
              <w:numPr>
                <w:ilvl w:val="0"/>
                <w:numId w:val="428"/>
              </w:numPr>
              <w:spacing w:after="0" w:line="240" w:lineRule="auto"/>
              <w:ind w:left="349" w:hanging="349"/>
              <w:rPr>
                <w:rFonts w:ascii="Arial" w:hAnsi="Arial" w:cs="Arial"/>
              </w:rPr>
            </w:pPr>
            <w:r w:rsidRPr="000D1A1C">
              <w:rPr>
                <w:rFonts w:ascii="Arial" w:hAnsi="Arial" w:cs="Arial"/>
              </w:rPr>
              <w:t>wyjaśnić główne zadania maszyn w konstrukcjach i urządzeniach.</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2. Pompy i sprężarki</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8"/>
              </w:numPr>
              <w:spacing w:after="0" w:line="240" w:lineRule="auto"/>
              <w:rPr>
                <w:rFonts w:ascii="Arial" w:hAnsi="Arial" w:cs="Arial"/>
                <w:bCs/>
              </w:rPr>
            </w:pPr>
            <w:r w:rsidRPr="000D1A1C">
              <w:rPr>
                <w:rFonts w:ascii="Arial" w:hAnsi="Arial" w:cs="Arial"/>
                <w:bCs/>
              </w:rPr>
              <w:t>rozróżnić rodzaje pomp i sprężarek,</w:t>
            </w:r>
          </w:p>
          <w:p w:rsidR="000D1A1C" w:rsidRPr="000D1A1C" w:rsidRDefault="000D1A1C" w:rsidP="00147383">
            <w:pPr>
              <w:pStyle w:val="Akapitzlist"/>
              <w:numPr>
                <w:ilvl w:val="0"/>
                <w:numId w:val="68"/>
              </w:numPr>
              <w:spacing w:after="0" w:line="240" w:lineRule="auto"/>
              <w:rPr>
                <w:rFonts w:ascii="Arial" w:hAnsi="Arial" w:cs="Arial"/>
                <w:bCs/>
              </w:rPr>
            </w:pPr>
            <w:r w:rsidRPr="000D1A1C">
              <w:rPr>
                <w:rFonts w:ascii="Arial" w:hAnsi="Arial" w:cs="Arial"/>
                <w:bCs/>
              </w:rPr>
              <w:t>scharakteryzować budowę, zasadę działania i przeznaczenie pomp i sprężarek,</w:t>
            </w:r>
          </w:p>
          <w:p w:rsidR="000D1A1C" w:rsidRPr="000D1A1C" w:rsidRDefault="000D1A1C" w:rsidP="00147383">
            <w:pPr>
              <w:pStyle w:val="Akapitzlist"/>
              <w:numPr>
                <w:ilvl w:val="0"/>
                <w:numId w:val="68"/>
              </w:numPr>
              <w:spacing w:after="0" w:line="240" w:lineRule="auto"/>
              <w:rPr>
                <w:rFonts w:ascii="Arial" w:hAnsi="Arial" w:cs="Arial"/>
                <w:bCs/>
              </w:rPr>
            </w:pPr>
            <w:r w:rsidRPr="000D1A1C">
              <w:rPr>
                <w:rFonts w:ascii="Arial" w:hAnsi="Arial" w:cs="Arial"/>
                <w:bCs/>
              </w:rPr>
              <w:t>rozpoznać pompę i sprężarkę w budowie pojazdu samochodowego.</w:t>
            </w:r>
          </w:p>
        </w:tc>
        <w:tc>
          <w:tcPr>
            <w:tcW w:w="3571" w:type="dxa"/>
          </w:tcPr>
          <w:p w:rsidR="000D1A1C" w:rsidRPr="000D1A1C" w:rsidRDefault="000D1A1C" w:rsidP="009D4F76">
            <w:pPr>
              <w:pStyle w:val="Akapitzlist"/>
              <w:numPr>
                <w:ilvl w:val="0"/>
                <w:numId w:val="429"/>
              </w:numPr>
              <w:spacing w:after="0" w:line="240" w:lineRule="auto"/>
              <w:ind w:left="349" w:hanging="349"/>
              <w:rPr>
                <w:rFonts w:ascii="Arial" w:hAnsi="Arial" w:cs="Arial"/>
              </w:rPr>
            </w:pPr>
            <w:r w:rsidRPr="000D1A1C">
              <w:rPr>
                <w:rFonts w:ascii="Arial" w:hAnsi="Arial" w:cs="Arial"/>
              </w:rPr>
              <w:t>wyjaśnić zasady postępowania z pompami i sprężarkami w pojeździe podczas procesu naprawy pojazdów.</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3. Napędy hydrauliczne i pneumatyczne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7"/>
              </w:numPr>
              <w:spacing w:after="0" w:line="240" w:lineRule="auto"/>
              <w:rPr>
                <w:rFonts w:ascii="Arial" w:hAnsi="Arial" w:cs="Arial"/>
                <w:bCs/>
              </w:rPr>
            </w:pPr>
            <w:r w:rsidRPr="000D1A1C">
              <w:rPr>
                <w:rFonts w:ascii="Arial" w:hAnsi="Arial" w:cs="Arial"/>
                <w:bCs/>
              </w:rPr>
              <w:t>scharakteryzować rodzaje budowę i zastosowanie napędów hydraulicznych i pneumatycznych.</w:t>
            </w:r>
          </w:p>
        </w:tc>
        <w:tc>
          <w:tcPr>
            <w:tcW w:w="3571" w:type="dxa"/>
          </w:tcPr>
          <w:p w:rsidR="000D1A1C" w:rsidRPr="000D1A1C" w:rsidRDefault="000D1A1C" w:rsidP="00A11C6D">
            <w:pPr>
              <w:pStyle w:val="Akapitzlist"/>
              <w:numPr>
                <w:ilvl w:val="0"/>
                <w:numId w:val="67"/>
              </w:numPr>
              <w:spacing w:after="0" w:line="240" w:lineRule="auto"/>
              <w:rPr>
                <w:rFonts w:ascii="Arial" w:hAnsi="Arial" w:cs="Arial"/>
                <w:bCs/>
              </w:rPr>
            </w:pPr>
            <w:r w:rsidRPr="000D1A1C">
              <w:rPr>
                <w:rFonts w:ascii="Arial" w:hAnsi="Arial" w:cs="Arial"/>
                <w:bCs/>
              </w:rPr>
              <w:t>scharakteryzować zjawiska fizyczne zachodzące w przewodach hydraulicznych i pneumatycznych.</w:t>
            </w:r>
          </w:p>
          <w:p w:rsidR="000D1A1C" w:rsidRPr="000D1A1C" w:rsidRDefault="000D1A1C" w:rsidP="000D1A1C">
            <w:pPr>
              <w:spacing w:after="0" w:line="240" w:lineRule="auto"/>
              <w:contextualSpacing/>
              <w:rPr>
                <w:rFonts w:ascii="Arial" w:hAnsi="Arial" w:cs="Arial"/>
                <w:sz w:val="20"/>
                <w:szCs w:val="20"/>
              </w:rPr>
            </w:pP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4. Napędy alternatywne</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9"/>
              </w:numPr>
              <w:spacing w:after="0" w:line="240" w:lineRule="auto"/>
              <w:rPr>
                <w:rFonts w:ascii="Arial" w:hAnsi="Arial" w:cs="Arial"/>
              </w:rPr>
            </w:pPr>
            <w:r w:rsidRPr="000D1A1C">
              <w:rPr>
                <w:rFonts w:ascii="Arial" w:hAnsi="Arial" w:cs="Arial"/>
              </w:rPr>
              <w:t>scharakteryzować rodzaje i cechy napędów alternatywnych,</w:t>
            </w:r>
          </w:p>
          <w:p w:rsidR="000D1A1C" w:rsidRPr="000D1A1C" w:rsidRDefault="000D1A1C" w:rsidP="00147383">
            <w:pPr>
              <w:pStyle w:val="Akapitzlist"/>
              <w:numPr>
                <w:ilvl w:val="0"/>
                <w:numId w:val="69"/>
              </w:numPr>
              <w:spacing w:after="0" w:line="240" w:lineRule="auto"/>
              <w:rPr>
                <w:rFonts w:ascii="Arial" w:hAnsi="Arial" w:cs="Arial"/>
                <w:bCs/>
              </w:rPr>
            </w:pPr>
            <w:r w:rsidRPr="000D1A1C">
              <w:rPr>
                <w:rFonts w:ascii="Arial" w:hAnsi="Arial" w:cs="Arial"/>
                <w:bCs/>
              </w:rPr>
              <w:t>rozpoznać rodzaje napędów alternatywnych zastosowanych w pojazdach samochodowych.</w:t>
            </w:r>
          </w:p>
        </w:tc>
        <w:tc>
          <w:tcPr>
            <w:tcW w:w="3571" w:type="dxa"/>
          </w:tcPr>
          <w:p w:rsidR="000D1A1C" w:rsidRPr="000D1A1C" w:rsidRDefault="000D1A1C" w:rsidP="009D4F76">
            <w:pPr>
              <w:pStyle w:val="Akapitzlist"/>
              <w:numPr>
                <w:ilvl w:val="0"/>
                <w:numId w:val="430"/>
              </w:numPr>
              <w:spacing w:after="0" w:line="240" w:lineRule="auto"/>
              <w:ind w:left="349" w:hanging="349"/>
              <w:rPr>
                <w:rFonts w:ascii="Arial" w:hAnsi="Arial" w:cs="Arial"/>
              </w:rPr>
            </w:pPr>
            <w:r w:rsidRPr="000D1A1C">
              <w:rPr>
                <w:rFonts w:ascii="Arial" w:hAnsi="Arial" w:cs="Arial"/>
                <w:bCs/>
              </w:rPr>
              <w:t>wyjaśnić zasady postępowania z napędami alternatywnymi w procesie demontażu i montażu pojazdu.</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c>
          <w:tcPr>
            <w:tcW w:w="2104" w:type="dxa"/>
            <w:vMerge/>
            <w:vAlign w:val="center"/>
          </w:tcPr>
          <w:p w:rsidR="000D1A1C" w:rsidRPr="000D1A1C" w:rsidRDefault="000D1A1C" w:rsidP="000D1A1C">
            <w:pPr>
              <w:spacing w:after="0" w:line="240" w:lineRule="auto"/>
              <w:contextualSpacing/>
              <w:rPr>
                <w:rFonts w:ascii="Arial" w:hAnsi="Arial" w:cs="Arial"/>
                <w:sz w:val="20"/>
                <w:szCs w:val="20"/>
              </w:rPr>
            </w:pPr>
          </w:p>
        </w:tc>
        <w:tc>
          <w:tcPr>
            <w:tcW w:w="2711" w:type="dxa"/>
            <w:vAlign w:val="center"/>
          </w:tcPr>
          <w:p w:rsidR="000D1A1C" w:rsidRPr="000D1A1C" w:rsidRDefault="000D1A1C" w:rsidP="000D1A1C">
            <w:pPr>
              <w:spacing w:after="0" w:line="240" w:lineRule="auto"/>
              <w:contextualSpacing/>
              <w:rPr>
                <w:rFonts w:ascii="Arial" w:hAnsi="Arial" w:cs="Arial"/>
                <w:sz w:val="20"/>
                <w:szCs w:val="20"/>
              </w:rPr>
            </w:pPr>
            <w:r w:rsidRPr="000D1A1C">
              <w:rPr>
                <w:rFonts w:ascii="Arial" w:hAnsi="Arial" w:cs="Arial"/>
                <w:sz w:val="20"/>
                <w:szCs w:val="20"/>
              </w:rPr>
              <w:t>5. Transport wewnętrzny</w:t>
            </w:r>
          </w:p>
        </w:tc>
        <w:tc>
          <w:tcPr>
            <w:tcW w:w="803" w:type="dxa"/>
            <w:vAlign w:val="center"/>
          </w:tcPr>
          <w:p w:rsidR="000D1A1C" w:rsidRPr="000D1A1C" w:rsidRDefault="000D1A1C" w:rsidP="000D1A1C">
            <w:pPr>
              <w:spacing w:after="0" w:line="240" w:lineRule="auto"/>
              <w:contextualSpacing/>
              <w:jc w:val="center"/>
              <w:rPr>
                <w:rFonts w:ascii="Arial" w:hAnsi="Arial" w:cs="Arial"/>
                <w:sz w:val="20"/>
                <w:szCs w:val="20"/>
              </w:rPr>
            </w:pPr>
          </w:p>
        </w:tc>
        <w:tc>
          <w:tcPr>
            <w:tcW w:w="3564" w:type="dxa"/>
          </w:tcPr>
          <w:p w:rsidR="000D1A1C" w:rsidRPr="000D1A1C" w:rsidRDefault="000D1A1C" w:rsidP="00147383">
            <w:pPr>
              <w:pStyle w:val="Akapitzlist"/>
              <w:numPr>
                <w:ilvl w:val="0"/>
                <w:numId w:val="67"/>
              </w:numPr>
              <w:spacing w:after="0" w:line="240" w:lineRule="auto"/>
              <w:rPr>
                <w:rFonts w:ascii="Arial" w:hAnsi="Arial" w:cs="Arial"/>
                <w:bCs/>
              </w:rPr>
            </w:pPr>
            <w:r w:rsidRPr="000D1A1C">
              <w:rPr>
                <w:rFonts w:ascii="Arial" w:hAnsi="Arial" w:cs="Arial"/>
                <w:bCs/>
              </w:rPr>
              <w:t>sklasyfikować środki transportu wewnętrznego,</w:t>
            </w:r>
          </w:p>
          <w:p w:rsidR="000D1A1C" w:rsidRPr="000D1A1C" w:rsidRDefault="000D1A1C" w:rsidP="00147383">
            <w:pPr>
              <w:pStyle w:val="Akapitzlist"/>
              <w:numPr>
                <w:ilvl w:val="0"/>
                <w:numId w:val="67"/>
              </w:numPr>
              <w:spacing w:after="0" w:line="240" w:lineRule="auto"/>
              <w:rPr>
                <w:rFonts w:ascii="Arial" w:hAnsi="Arial" w:cs="Arial"/>
                <w:bCs/>
              </w:rPr>
            </w:pPr>
            <w:r w:rsidRPr="000D1A1C">
              <w:rPr>
                <w:rFonts w:ascii="Arial" w:hAnsi="Arial" w:cs="Arial"/>
                <w:bCs/>
              </w:rPr>
              <w:t>określić zastosowanie środków transportu wewnętrznego.</w:t>
            </w:r>
          </w:p>
        </w:tc>
        <w:tc>
          <w:tcPr>
            <w:tcW w:w="3571" w:type="dxa"/>
          </w:tcPr>
          <w:p w:rsidR="000D1A1C" w:rsidRPr="000D1A1C" w:rsidRDefault="000D1A1C" w:rsidP="009D4F76">
            <w:pPr>
              <w:pStyle w:val="Akapitzlist"/>
              <w:numPr>
                <w:ilvl w:val="0"/>
                <w:numId w:val="431"/>
              </w:numPr>
              <w:spacing w:after="0" w:line="240" w:lineRule="auto"/>
              <w:ind w:left="349" w:hanging="349"/>
              <w:rPr>
                <w:rFonts w:ascii="Arial" w:hAnsi="Arial" w:cs="Arial"/>
              </w:rPr>
            </w:pPr>
            <w:r w:rsidRPr="000D1A1C">
              <w:rPr>
                <w:rFonts w:ascii="Arial" w:hAnsi="Arial" w:cs="Arial"/>
                <w:bCs/>
              </w:rPr>
              <w:t>dobrać sposób transportu w zależności od kształtu, gabarytów, ciężaru materiału.</w:t>
            </w:r>
          </w:p>
        </w:tc>
        <w:tc>
          <w:tcPr>
            <w:tcW w:w="1105" w:type="dxa"/>
            <w:vAlign w:val="center"/>
          </w:tcPr>
          <w:p w:rsidR="000D1A1C" w:rsidRPr="000D1A1C" w:rsidRDefault="000D1A1C" w:rsidP="000D1A1C">
            <w:pPr>
              <w:jc w:val="center"/>
              <w:rPr>
                <w:rFonts w:ascii="Arial" w:hAnsi="Arial" w:cs="Arial"/>
                <w:sz w:val="20"/>
                <w:szCs w:val="20"/>
              </w:rPr>
            </w:pPr>
            <w:r w:rsidRPr="000D1A1C">
              <w:rPr>
                <w:rFonts w:ascii="Arial" w:hAnsi="Arial" w:cs="Arial"/>
                <w:sz w:val="20"/>
                <w:szCs w:val="20"/>
              </w:rPr>
              <w:t>Klasa II</w:t>
            </w:r>
          </w:p>
        </w:tc>
      </w:tr>
      <w:tr w:rsidR="000D1A1C" w:rsidRPr="000D1A1C" w:rsidTr="000D1A1C">
        <w:trPr>
          <w:trHeight w:val="299"/>
        </w:trPr>
        <w:tc>
          <w:tcPr>
            <w:tcW w:w="4815" w:type="dxa"/>
            <w:gridSpan w:val="2"/>
            <w:vAlign w:val="center"/>
          </w:tcPr>
          <w:p w:rsidR="000D1A1C" w:rsidRPr="000D1A1C" w:rsidRDefault="000D1A1C" w:rsidP="000D1A1C">
            <w:pPr>
              <w:spacing w:after="0"/>
              <w:jc w:val="center"/>
              <w:rPr>
                <w:rFonts w:ascii="Arial" w:hAnsi="Arial" w:cs="Arial"/>
                <w:b/>
                <w:bCs/>
                <w:sz w:val="20"/>
                <w:szCs w:val="20"/>
              </w:rPr>
            </w:pPr>
            <w:r w:rsidRPr="000D1A1C">
              <w:rPr>
                <w:rFonts w:ascii="Arial" w:hAnsi="Arial" w:cs="Arial"/>
                <w:b/>
                <w:bCs/>
                <w:sz w:val="20"/>
                <w:szCs w:val="20"/>
              </w:rPr>
              <w:t>Razem liczba godzin</w:t>
            </w:r>
          </w:p>
        </w:tc>
        <w:tc>
          <w:tcPr>
            <w:tcW w:w="803" w:type="dxa"/>
            <w:vAlign w:val="center"/>
          </w:tcPr>
          <w:p w:rsidR="000D1A1C" w:rsidRPr="000D1A1C" w:rsidRDefault="000D1A1C" w:rsidP="000D1A1C">
            <w:pPr>
              <w:spacing w:after="0"/>
              <w:jc w:val="center"/>
              <w:rPr>
                <w:rFonts w:ascii="Arial" w:hAnsi="Arial" w:cs="Arial"/>
                <w:b/>
                <w:bCs/>
                <w:sz w:val="20"/>
                <w:szCs w:val="20"/>
              </w:rPr>
            </w:pPr>
          </w:p>
        </w:tc>
        <w:tc>
          <w:tcPr>
            <w:tcW w:w="8240" w:type="dxa"/>
            <w:gridSpan w:val="3"/>
            <w:vAlign w:val="center"/>
          </w:tcPr>
          <w:p w:rsidR="000D1A1C" w:rsidRPr="000D1A1C" w:rsidRDefault="000D1A1C" w:rsidP="000D1A1C">
            <w:pPr>
              <w:spacing w:after="0"/>
              <w:rPr>
                <w:rFonts w:ascii="Arial" w:hAnsi="Arial" w:cs="Arial"/>
                <w:sz w:val="20"/>
                <w:szCs w:val="20"/>
              </w:rPr>
            </w:pPr>
          </w:p>
        </w:tc>
      </w:tr>
    </w:tbl>
    <w:p w:rsidR="00A64A4D" w:rsidRPr="007D56BC" w:rsidRDefault="00A64A4D" w:rsidP="00A64A4D">
      <w:pPr>
        <w:jc w:val="both"/>
        <w:rPr>
          <w:rFonts w:ascii="Arial" w:hAnsi="Arial" w:cs="Arial"/>
          <w:b/>
          <w:sz w:val="20"/>
          <w:szCs w:val="20"/>
        </w:rPr>
      </w:pPr>
    </w:p>
    <w:p w:rsidR="000D1A1C" w:rsidRPr="000D1A1C" w:rsidRDefault="000D1A1C" w:rsidP="000D1A1C">
      <w:pPr>
        <w:spacing w:after="0"/>
        <w:contextualSpacing/>
        <w:rPr>
          <w:rFonts w:ascii="Arial" w:hAnsi="Arial" w:cs="Arial"/>
          <w:sz w:val="20"/>
          <w:szCs w:val="20"/>
        </w:rPr>
      </w:pPr>
      <w:r w:rsidRPr="000D1A1C">
        <w:rPr>
          <w:rFonts w:ascii="Arial" w:hAnsi="Arial" w:cs="Arial"/>
          <w:b/>
          <w:sz w:val="20"/>
          <w:szCs w:val="20"/>
        </w:rPr>
        <w:t>PROCEDURY OSIĄGANIA CELÓW KSZTAŁCENIA PRZEDMIOTU</w:t>
      </w:r>
    </w:p>
    <w:p w:rsidR="000D1A1C" w:rsidRPr="000D1A1C" w:rsidRDefault="000D1A1C" w:rsidP="000D1A1C">
      <w:pPr>
        <w:spacing w:after="0"/>
        <w:jc w:val="both"/>
        <w:rPr>
          <w:rFonts w:ascii="Arial" w:hAnsi="Arial" w:cs="Arial"/>
          <w:sz w:val="20"/>
          <w:szCs w:val="20"/>
        </w:rPr>
      </w:pPr>
      <w:r w:rsidRPr="000D1A1C">
        <w:rPr>
          <w:rFonts w:ascii="Arial" w:hAnsi="Arial" w:cs="Arial"/>
          <w:sz w:val="20"/>
          <w:szCs w:val="20"/>
        </w:rPr>
        <w:t xml:space="preserve">Przygotowanie do wykonywania zadań zawodowych </w:t>
      </w:r>
      <w:r w:rsidR="003F4942">
        <w:rPr>
          <w:rFonts w:ascii="Arial" w:hAnsi="Arial" w:cs="Arial"/>
          <w:sz w:val="20"/>
          <w:szCs w:val="20"/>
        </w:rPr>
        <w:t>elektro</w:t>
      </w:r>
      <w:r w:rsidRPr="000D1A1C">
        <w:rPr>
          <w:rFonts w:ascii="Arial" w:hAnsi="Arial" w:cs="Arial"/>
          <w:sz w:val="20"/>
          <w:szCs w:val="20"/>
        </w:rPr>
        <w:t>mechanika pojazdów samochodowych wymaga od uczącego się:</w:t>
      </w:r>
    </w:p>
    <w:p w:rsidR="000D1A1C" w:rsidRPr="000D1A1C" w:rsidRDefault="000D1A1C" w:rsidP="000D1A1C">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D1A1C">
        <w:rPr>
          <w:rFonts w:ascii="Arial" w:hAnsi="Arial" w:cs="Arial"/>
        </w:rPr>
        <w:t>opanowania wiedzy z zakresu budowy części maszyn i technik wytwarzania,</w:t>
      </w:r>
    </w:p>
    <w:p w:rsidR="000D1A1C" w:rsidRPr="000D1A1C" w:rsidRDefault="000D1A1C" w:rsidP="000D1A1C">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D1A1C">
        <w:rPr>
          <w:rFonts w:ascii="Arial" w:hAnsi="Arial" w:cs="Arial"/>
        </w:rPr>
        <w:t>przygotowanie do efektywnego wykorzystania uzyskanej wiedzy w praktyce,</w:t>
      </w:r>
    </w:p>
    <w:p w:rsidR="000D1A1C" w:rsidRPr="000D1A1C" w:rsidRDefault="000D1A1C" w:rsidP="000D1A1C">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D1A1C">
        <w:rPr>
          <w:rFonts w:ascii="Arial" w:hAnsi="Arial" w:cs="Arial"/>
        </w:rPr>
        <w:t>kształtowanie motywacji wewnętrznej.</w:t>
      </w:r>
    </w:p>
    <w:p w:rsidR="000D1A1C" w:rsidRPr="000D1A1C" w:rsidRDefault="000D1A1C" w:rsidP="000D1A1C">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D1A1C">
        <w:rPr>
          <w:rFonts w:ascii="Arial" w:hAnsi="Arial" w:cs="Arial"/>
        </w:rPr>
        <w:t>odkrywania predyspozycji zawodowych.</w:t>
      </w:r>
    </w:p>
    <w:p w:rsidR="000D1A1C" w:rsidRPr="000D1A1C" w:rsidRDefault="000D1A1C" w:rsidP="000D1A1C">
      <w:pPr>
        <w:autoSpaceDE w:val="0"/>
        <w:autoSpaceDN w:val="0"/>
        <w:adjustRightInd w:val="0"/>
        <w:spacing w:after="120"/>
        <w:jc w:val="both"/>
        <w:rPr>
          <w:rFonts w:ascii="Arial" w:hAnsi="Arial" w:cs="Arial"/>
          <w:sz w:val="20"/>
          <w:szCs w:val="20"/>
        </w:rPr>
      </w:pPr>
      <w:r w:rsidRPr="000D1A1C">
        <w:rPr>
          <w:rFonts w:ascii="Arial" w:hAnsi="Arial" w:cs="Arial"/>
          <w:sz w:val="20"/>
          <w:szCs w:val="20"/>
        </w:rPr>
        <w:t xml:space="preserve">W przedmiocie Podstawy konstrukcji maszyn stosowane metody powinny zapewnić osiąganie celów zaplanowanych w procesie edukacji oraz przygotowanie uczniów do pracy w zawodzie </w:t>
      </w:r>
      <w:r w:rsidR="003F4942">
        <w:rPr>
          <w:rFonts w:ascii="Arial" w:hAnsi="Arial" w:cs="Arial"/>
          <w:sz w:val="20"/>
          <w:szCs w:val="20"/>
        </w:rPr>
        <w:t>elektro</w:t>
      </w:r>
      <w:r w:rsidRPr="000D1A1C">
        <w:rPr>
          <w:rFonts w:ascii="Arial" w:hAnsi="Arial" w:cs="Arial"/>
          <w:sz w:val="20"/>
          <w:szCs w:val="20"/>
        </w:rPr>
        <w:t>mechanik pojazdów samochodowych.</w:t>
      </w:r>
    </w:p>
    <w:p w:rsidR="000D1A1C" w:rsidRPr="000D1A1C" w:rsidRDefault="000D1A1C" w:rsidP="000D1A1C">
      <w:pPr>
        <w:spacing w:after="0"/>
        <w:rPr>
          <w:rFonts w:ascii="Arial" w:hAnsi="Arial" w:cs="Arial"/>
          <w:sz w:val="20"/>
          <w:szCs w:val="20"/>
        </w:rPr>
      </w:pPr>
      <w:r w:rsidRPr="000D1A1C">
        <w:rPr>
          <w:rFonts w:ascii="Arial" w:hAnsi="Arial" w:cs="Arial"/>
          <w:sz w:val="20"/>
          <w:szCs w:val="20"/>
        </w:rPr>
        <w:t>Proponowane metody:</w:t>
      </w:r>
    </w:p>
    <w:p w:rsidR="000D1A1C" w:rsidRPr="000D1A1C" w:rsidRDefault="000D1A1C" w:rsidP="000D1A1C">
      <w:pPr>
        <w:pStyle w:val="Akapitzlist"/>
        <w:numPr>
          <w:ilvl w:val="0"/>
          <w:numId w:val="44"/>
        </w:numPr>
        <w:pBdr>
          <w:top w:val="nil"/>
          <w:left w:val="nil"/>
          <w:bottom w:val="nil"/>
          <w:right w:val="nil"/>
          <w:between w:val="nil"/>
        </w:pBdr>
        <w:spacing w:after="0"/>
        <w:ind w:left="709" w:hanging="425"/>
        <w:rPr>
          <w:rFonts w:ascii="Arial" w:hAnsi="Arial" w:cs="Arial"/>
        </w:rPr>
      </w:pPr>
      <w:r w:rsidRPr="000D1A1C">
        <w:rPr>
          <w:rFonts w:ascii="Arial" w:hAnsi="Arial" w:cs="Arial"/>
        </w:rPr>
        <w:t xml:space="preserve">ćwiczenia, </w:t>
      </w:r>
    </w:p>
    <w:p w:rsidR="000D1A1C" w:rsidRPr="000D1A1C" w:rsidRDefault="000D1A1C" w:rsidP="000D1A1C">
      <w:pPr>
        <w:pStyle w:val="Akapitzlist"/>
        <w:numPr>
          <w:ilvl w:val="0"/>
          <w:numId w:val="44"/>
        </w:numPr>
        <w:pBdr>
          <w:top w:val="nil"/>
          <w:left w:val="nil"/>
          <w:bottom w:val="nil"/>
          <w:right w:val="nil"/>
          <w:between w:val="nil"/>
        </w:pBdr>
        <w:spacing w:after="0"/>
        <w:ind w:left="709" w:hanging="425"/>
        <w:rPr>
          <w:rFonts w:ascii="Arial" w:hAnsi="Arial" w:cs="Arial"/>
        </w:rPr>
      </w:pPr>
      <w:r w:rsidRPr="000D1A1C">
        <w:rPr>
          <w:rFonts w:ascii="Arial" w:hAnsi="Arial" w:cs="Arial"/>
        </w:rPr>
        <w:t>metoda przypadków,</w:t>
      </w:r>
    </w:p>
    <w:p w:rsidR="000D1A1C" w:rsidRPr="000D1A1C" w:rsidRDefault="000D1A1C" w:rsidP="000D1A1C">
      <w:pPr>
        <w:pStyle w:val="Akapitzlist"/>
        <w:numPr>
          <w:ilvl w:val="0"/>
          <w:numId w:val="44"/>
        </w:numPr>
        <w:pBdr>
          <w:top w:val="nil"/>
          <w:left w:val="nil"/>
          <w:bottom w:val="nil"/>
          <w:right w:val="nil"/>
          <w:between w:val="nil"/>
        </w:pBdr>
        <w:spacing w:after="0"/>
        <w:ind w:left="709" w:hanging="425"/>
        <w:rPr>
          <w:rFonts w:ascii="Arial" w:hAnsi="Arial" w:cs="Arial"/>
        </w:rPr>
      </w:pPr>
      <w:r w:rsidRPr="000D1A1C">
        <w:rPr>
          <w:rFonts w:ascii="Arial" w:hAnsi="Arial" w:cs="Arial"/>
        </w:rPr>
        <w:t>metoda tekstu przewodniego,</w:t>
      </w:r>
    </w:p>
    <w:p w:rsidR="000D1A1C" w:rsidRPr="000D1A1C" w:rsidRDefault="000D1A1C" w:rsidP="000D1A1C">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0D1A1C">
        <w:rPr>
          <w:rFonts w:ascii="Arial" w:hAnsi="Arial" w:cs="Arial"/>
        </w:rPr>
        <w:t>metoda projektu edukacyjnego.</w:t>
      </w:r>
    </w:p>
    <w:p w:rsidR="000D1A1C" w:rsidRPr="000D1A1C" w:rsidRDefault="000D1A1C" w:rsidP="000D1A1C">
      <w:pPr>
        <w:spacing w:after="0"/>
        <w:contextualSpacing/>
        <w:rPr>
          <w:rFonts w:ascii="Arial" w:hAnsi="Arial" w:cs="Arial"/>
          <w:sz w:val="20"/>
          <w:szCs w:val="20"/>
        </w:rPr>
      </w:pPr>
      <w:r w:rsidRPr="000D1A1C">
        <w:rPr>
          <w:rFonts w:ascii="Arial" w:hAnsi="Arial" w:cs="Arial"/>
          <w:sz w:val="20"/>
          <w:szCs w:val="20"/>
        </w:rPr>
        <w:t>Polecane środki dydaktyczne:</w:t>
      </w:r>
    </w:p>
    <w:p w:rsidR="000D1A1C" w:rsidRPr="000D1A1C" w:rsidRDefault="000D1A1C" w:rsidP="000D1A1C">
      <w:pPr>
        <w:pStyle w:val="Akapitzlist"/>
        <w:numPr>
          <w:ilvl w:val="0"/>
          <w:numId w:val="46"/>
        </w:numPr>
        <w:pBdr>
          <w:top w:val="nil"/>
          <w:left w:val="nil"/>
          <w:bottom w:val="nil"/>
          <w:right w:val="nil"/>
          <w:between w:val="nil"/>
        </w:pBdr>
        <w:spacing w:after="0"/>
        <w:jc w:val="both"/>
        <w:rPr>
          <w:rFonts w:ascii="Arial" w:hAnsi="Arial" w:cs="Arial"/>
        </w:rPr>
      </w:pPr>
      <w:r w:rsidRPr="000D1A1C">
        <w:rPr>
          <w:rFonts w:ascii="Arial" w:hAnsi="Arial" w:cs="Arial"/>
        </w:rPr>
        <w:t>zestawy ćwiczeń, instrukcje do ćwiczeń, pakiety edukacyjne dla uczniów, teksty przewodnie, karty pracy dla uczniów, czasopisma branżowe, filmy i prezentacje multimedialne związane z budową maszyn,</w:t>
      </w:r>
    </w:p>
    <w:p w:rsidR="000D1A1C" w:rsidRPr="000D1A1C" w:rsidRDefault="000D1A1C" w:rsidP="000D1A1C">
      <w:pPr>
        <w:pStyle w:val="Akapitzlist"/>
        <w:numPr>
          <w:ilvl w:val="0"/>
          <w:numId w:val="46"/>
        </w:numPr>
        <w:pBdr>
          <w:top w:val="nil"/>
          <w:left w:val="nil"/>
          <w:bottom w:val="nil"/>
          <w:right w:val="nil"/>
          <w:between w:val="nil"/>
        </w:pBdr>
        <w:spacing w:after="0"/>
        <w:jc w:val="both"/>
        <w:rPr>
          <w:rFonts w:ascii="Arial" w:hAnsi="Arial" w:cs="Arial"/>
        </w:rPr>
      </w:pPr>
      <w:r w:rsidRPr="000D1A1C">
        <w:rPr>
          <w:rFonts w:ascii="Arial" w:hAnsi="Arial" w:cs="Arial"/>
        </w:rPr>
        <w:t>stanowiska komputerowe z dostępem do Internetu oraz oprogramowaniem do komputerowego wspomagania projektowania,</w:t>
      </w:r>
    </w:p>
    <w:p w:rsidR="000D1A1C" w:rsidRPr="000D1A1C" w:rsidRDefault="000D1A1C" w:rsidP="000D1A1C">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0D1A1C">
        <w:rPr>
          <w:rFonts w:ascii="Arial" w:hAnsi="Arial" w:cs="Arial"/>
        </w:rPr>
        <w:t>wyposażenie odpowiednie do realizacji założonych efektów kształcenia.</w:t>
      </w:r>
    </w:p>
    <w:p w:rsidR="000D1A1C" w:rsidRPr="000D1A1C" w:rsidRDefault="000D1A1C" w:rsidP="000D1A1C">
      <w:pPr>
        <w:spacing w:after="0"/>
        <w:contextualSpacing/>
        <w:rPr>
          <w:rFonts w:ascii="Arial" w:hAnsi="Arial" w:cs="Arial"/>
          <w:sz w:val="20"/>
          <w:szCs w:val="20"/>
        </w:rPr>
      </w:pPr>
      <w:r w:rsidRPr="000D1A1C">
        <w:rPr>
          <w:rFonts w:ascii="Arial" w:hAnsi="Arial" w:cs="Arial"/>
          <w:sz w:val="20"/>
          <w:szCs w:val="20"/>
        </w:rPr>
        <w:t>Efektywność procesu kształcenia jest zależna między innymi od:</w:t>
      </w:r>
    </w:p>
    <w:p w:rsidR="000D1A1C" w:rsidRPr="000D1A1C" w:rsidRDefault="000D1A1C" w:rsidP="000D1A1C">
      <w:pPr>
        <w:pStyle w:val="Akapitzlist"/>
        <w:numPr>
          <w:ilvl w:val="0"/>
          <w:numId w:val="45"/>
        </w:numPr>
        <w:pBdr>
          <w:top w:val="nil"/>
          <w:left w:val="nil"/>
          <w:bottom w:val="nil"/>
          <w:right w:val="nil"/>
          <w:between w:val="nil"/>
        </w:pBdr>
        <w:spacing w:after="0"/>
        <w:rPr>
          <w:rFonts w:ascii="Arial" w:hAnsi="Arial" w:cs="Arial"/>
        </w:rPr>
      </w:pPr>
      <w:r w:rsidRPr="000D1A1C">
        <w:rPr>
          <w:rFonts w:ascii="Arial" w:hAnsi="Arial" w:cs="Arial"/>
        </w:rPr>
        <w:t>stosowanych przez nauczyciela metod pracy i środków dydaktycznych,</w:t>
      </w:r>
    </w:p>
    <w:p w:rsidR="000D1A1C" w:rsidRPr="000D1A1C" w:rsidRDefault="000D1A1C" w:rsidP="000D1A1C">
      <w:pPr>
        <w:pStyle w:val="Akapitzlist"/>
        <w:numPr>
          <w:ilvl w:val="0"/>
          <w:numId w:val="45"/>
        </w:numPr>
        <w:pBdr>
          <w:top w:val="nil"/>
          <w:left w:val="nil"/>
          <w:bottom w:val="nil"/>
          <w:right w:val="nil"/>
          <w:between w:val="nil"/>
        </w:pBdr>
        <w:spacing w:after="0"/>
        <w:rPr>
          <w:rFonts w:ascii="Arial" w:hAnsi="Arial" w:cs="Arial"/>
        </w:rPr>
      </w:pPr>
      <w:r w:rsidRPr="000D1A1C">
        <w:rPr>
          <w:rFonts w:ascii="Arial" w:hAnsi="Arial" w:cs="Arial"/>
        </w:rPr>
        <w:t>zaangażowania i motywacji wewnętrznej uczniów,</w:t>
      </w:r>
    </w:p>
    <w:p w:rsidR="000D1A1C" w:rsidRPr="000D1A1C" w:rsidRDefault="000D1A1C" w:rsidP="000D1A1C">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D1A1C">
        <w:rPr>
          <w:rFonts w:ascii="Arial" w:hAnsi="Arial" w:cs="Arial"/>
        </w:rPr>
        <w:t>warunków techniczno-dydaktycznych prowadzenia procesu nauczania.</w:t>
      </w:r>
    </w:p>
    <w:p w:rsidR="000D1A1C" w:rsidRPr="000D1A1C" w:rsidRDefault="000D1A1C" w:rsidP="000D1A1C">
      <w:pPr>
        <w:spacing w:after="0"/>
        <w:contextualSpacing/>
        <w:jc w:val="both"/>
        <w:rPr>
          <w:rFonts w:ascii="Arial" w:hAnsi="Arial" w:cs="Arial"/>
          <w:b/>
          <w:sz w:val="20"/>
          <w:szCs w:val="20"/>
        </w:rPr>
      </w:pPr>
      <w:r w:rsidRPr="000D1A1C">
        <w:rPr>
          <w:rFonts w:ascii="Arial" w:hAnsi="Arial" w:cs="Arial"/>
          <w:b/>
          <w:sz w:val="20"/>
          <w:szCs w:val="20"/>
        </w:rPr>
        <w:t>PROPONOWANE METODY SPRAWDZANIA OSIĄGNIĘĆ EDUKACYJNYCH UCZNIA</w:t>
      </w:r>
    </w:p>
    <w:p w:rsidR="000D1A1C" w:rsidRPr="000D1A1C" w:rsidRDefault="000D1A1C" w:rsidP="000D1A1C">
      <w:pPr>
        <w:spacing w:after="0"/>
        <w:contextualSpacing/>
        <w:jc w:val="both"/>
        <w:rPr>
          <w:rFonts w:ascii="Arial" w:hAnsi="Arial" w:cs="Arial"/>
          <w:bCs/>
          <w:sz w:val="20"/>
          <w:szCs w:val="20"/>
        </w:rPr>
      </w:pPr>
      <w:r w:rsidRPr="000D1A1C">
        <w:rPr>
          <w:rFonts w:ascii="Arial" w:hAnsi="Arial" w:cs="Arial"/>
          <w:bCs/>
          <w:sz w:val="20"/>
          <w:szCs w:val="20"/>
        </w:rPr>
        <w:t>W celu sprawdzenia osiągnięć edukacyjnych ucznia proponuje się zastosować:</w:t>
      </w:r>
    </w:p>
    <w:p w:rsidR="000D1A1C" w:rsidRPr="000D1A1C" w:rsidRDefault="000D1A1C" w:rsidP="000D1A1C">
      <w:pPr>
        <w:pStyle w:val="Akapitzlist"/>
        <w:numPr>
          <w:ilvl w:val="0"/>
          <w:numId w:val="45"/>
        </w:numPr>
        <w:pBdr>
          <w:top w:val="nil"/>
          <w:left w:val="nil"/>
          <w:bottom w:val="nil"/>
          <w:right w:val="nil"/>
          <w:between w:val="nil"/>
        </w:pBdr>
        <w:spacing w:after="0"/>
        <w:rPr>
          <w:rFonts w:ascii="Arial" w:hAnsi="Arial" w:cs="Arial"/>
          <w:b/>
        </w:rPr>
      </w:pPr>
      <w:r w:rsidRPr="000D1A1C">
        <w:rPr>
          <w:rFonts w:ascii="Arial" w:hAnsi="Arial" w:cs="Arial"/>
        </w:rPr>
        <w:t>karty</w:t>
      </w:r>
      <w:r w:rsidRPr="000D1A1C">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0D1A1C" w:rsidRPr="000D1A1C" w:rsidRDefault="000D1A1C" w:rsidP="000D1A1C">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D1A1C">
        <w:rPr>
          <w:rFonts w:ascii="Arial" w:hAnsi="Arial" w:cs="Arial"/>
        </w:rPr>
        <w:t>test praktyczny z kryteriami oceny określonymi w karcie obserwacji.</w:t>
      </w:r>
    </w:p>
    <w:p w:rsidR="000D1A1C" w:rsidRPr="000D1A1C" w:rsidRDefault="000D1A1C" w:rsidP="000D1A1C">
      <w:pPr>
        <w:spacing w:after="0"/>
        <w:contextualSpacing/>
        <w:rPr>
          <w:rFonts w:ascii="Arial" w:hAnsi="Arial" w:cs="Arial"/>
          <w:b/>
          <w:sz w:val="20"/>
          <w:szCs w:val="20"/>
        </w:rPr>
      </w:pPr>
      <w:r w:rsidRPr="000D1A1C">
        <w:rPr>
          <w:rFonts w:ascii="Arial" w:hAnsi="Arial" w:cs="Arial"/>
          <w:b/>
          <w:sz w:val="20"/>
          <w:szCs w:val="20"/>
        </w:rPr>
        <w:t>PROPONOWANE METODY EWALUACJI PRZEDMIOTU</w:t>
      </w:r>
    </w:p>
    <w:p w:rsidR="000D1A1C" w:rsidRPr="000D1A1C" w:rsidRDefault="000D1A1C" w:rsidP="000D1A1C">
      <w:pPr>
        <w:spacing w:after="0"/>
        <w:contextualSpacing/>
        <w:jc w:val="both"/>
        <w:rPr>
          <w:rFonts w:ascii="Arial" w:hAnsi="Arial" w:cs="Arial"/>
          <w:bCs/>
          <w:sz w:val="20"/>
          <w:szCs w:val="20"/>
        </w:rPr>
      </w:pPr>
      <w:r w:rsidRPr="000D1A1C">
        <w:rPr>
          <w:rFonts w:ascii="Arial" w:hAnsi="Arial" w:cs="Arial"/>
          <w:bCs/>
          <w:sz w:val="20"/>
          <w:szCs w:val="20"/>
        </w:rPr>
        <w:t>Ewaluacja ma na celu doskonalenie stosowanych metod w celu osiągania założonych celów edukacyjnych.</w:t>
      </w:r>
    </w:p>
    <w:p w:rsidR="000D1A1C" w:rsidRPr="000D1A1C" w:rsidRDefault="000D1A1C" w:rsidP="000D1A1C">
      <w:pPr>
        <w:spacing w:after="0"/>
        <w:contextualSpacing/>
        <w:jc w:val="both"/>
        <w:rPr>
          <w:rFonts w:ascii="Arial" w:hAnsi="Arial" w:cs="Arial"/>
          <w:bCs/>
          <w:sz w:val="20"/>
          <w:szCs w:val="20"/>
        </w:rPr>
      </w:pPr>
      <w:r w:rsidRPr="000D1A1C">
        <w:rPr>
          <w:rFonts w:ascii="Arial" w:hAnsi="Arial" w:cs="Arial"/>
          <w:bCs/>
          <w:sz w:val="20"/>
          <w:szCs w:val="20"/>
        </w:rPr>
        <w:t>Do pozyskania danych od uczniów należy zastosować testy oraz kwestionariusze ankietowe, np.:</w:t>
      </w:r>
    </w:p>
    <w:p w:rsidR="000D1A1C" w:rsidRPr="000D1A1C" w:rsidRDefault="000D1A1C" w:rsidP="000D1A1C">
      <w:pPr>
        <w:pStyle w:val="Akapitzlist"/>
        <w:numPr>
          <w:ilvl w:val="0"/>
          <w:numId w:val="45"/>
        </w:numPr>
        <w:pBdr>
          <w:top w:val="nil"/>
          <w:left w:val="nil"/>
          <w:bottom w:val="nil"/>
          <w:right w:val="nil"/>
          <w:between w:val="nil"/>
        </w:pBdr>
        <w:spacing w:after="0"/>
        <w:rPr>
          <w:rFonts w:ascii="Arial" w:hAnsi="Arial" w:cs="Arial"/>
        </w:rPr>
      </w:pPr>
      <w:r w:rsidRPr="000D1A1C">
        <w:rPr>
          <w:rFonts w:ascii="Arial" w:hAnsi="Arial" w:cs="Arial"/>
        </w:rPr>
        <w:t>test pisemny dla uczniów,</w:t>
      </w:r>
    </w:p>
    <w:p w:rsidR="000D1A1C" w:rsidRPr="000D1A1C" w:rsidRDefault="000D1A1C" w:rsidP="000D1A1C">
      <w:pPr>
        <w:pStyle w:val="Akapitzlist"/>
        <w:numPr>
          <w:ilvl w:val="0"/>
          <w:numId w:val="45"/>
        </w:numPr>
        <w:pBdr>
          <w:top w:val="nil"/>
          <w:left w:val="nil"/>
          <w:bottom w:val="nil"/>
          <w:right w:val="nil"/>
          <w:between w:val="nil"/>
        </w:pBdr>
        <w:spacing w:after="0"/>
        <w:rPr>
          <w:rFonts w:ascii="Arial" w:hAnsi="Arial" w:cs="Arial"/>
          <w:bCs/>
        </w:rPr>
      </w:pPr>
      <w:r w:rsidRPr="000D1A1C">
        <w:rPr>
          <w:rFonts w:ascii="Arial" w:hAnsi="Arial" w:cs="Arial"/>
        </w:rPr>
        <w:t>test praktyczny dla uczniów w zakresie udzielania pierwszej pomocy przedmedycznej,</w:t>
      </w:r>
    </w:p>
    <w:p w:rsidR="000D1A1C" w:rsidRPr="000D1A1C" w:rsidRDefault="000D1A1C" w:rsidP="000D1A1C">
      <w:pPr>
        <w:pStyle w:val="Akapitzlist"/>
        <w:numPr>
          <w:ilvl w:val="0"/>
          <w:numId w:val="45"/>
        </w:numPr>
        <w:pBdr>
          <w:top w:val="nil"/>
          <w:left w:val="nil"/>
          <w:bottom w:val="nil"/>
          <w:right w:val="nil"/>
          <w:between w:val="nil"/>
        </w:pBdr>
        <w:spacing w:after="0"/>
        <w:rPr>
          <w:rFonts w:ascii="Arial" w:hAnsi="Arial" w:cs="Arial"/>
          <w:bCs/>
        </w:rPr>
      </w:pPr>
      <w:r w:rsidRPr="000D1A1C">
        <w:rPr>
          <w:rFonts w:ascii="Arial" w:hAnsi="Arial" w:cs="Arial"/>
        </w:rPr>
        <w:t>kwestionariusz</w:t>
      </w:r>
      <w:r w:rsidRPr="000D1A1C">
        <w:rPr>
          <w:rFonts w:ascii="Arial" w:hAnsi="Arial" w:cs="Arial"/>
          <w:bCs/>
        </w:rPr>
        <w:t xml:space="preserve"> ankietowy skierowany do uczniów (mający na celu doskonalenie procesu kształcenia i osiągania celów zawartych w programie).</w:t>
      </w:r>
    </w:p>
    <w:p w:rsidR="000D1A1C" w:rsidRPr="000D1A1C" w:rsidRDefault="000D1A1C" w:rsidP="000D1A1C">
      <w:pPr>
        <w:spacing w:after="0"/>
        <w:contextualSpacing/>
        <w:jc w:val="both"/>
        <w:rPr>
          <w:rFonts w:ascii="Arial" w:hAnsi="Arial" w:cs="Arial"/>
          <w:sz w:val="20"/>
          <w:szCs w:val="20"/>
        </w:rPr>
      </w:pPr>
      <w:r w:rsidRPr="000D1A1C">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285567" w:rsidRPr="000D1A1C" w:rsidRDefault="00285567" w:rsidP="00A64A4D">
      <w:pPr>
        <w:jc w:val="both"/>
        <w:rPr>
          <w:rFonts w:ascii="Arial" w:hAnsi="Arial" w:cs="Arial"/>
          <w:b/>
          <w:sz w:val="20"/>
          <w:szCs w:val="20"/>
        </w:rPr>
      </w:pPr>
    </w:p>
    <w:p w:rsidR="006C00C7" w:rsidRPr="006C00C7" w:rsidRDefault="00147383" w:rsidP="006C00C7">
      <w:pPr>
        <w:pStyle w:val="Nagwek2"/>
        <w:rPr>
          <w:rFonts w:cs="Arial"/>
          <w:i/>
          <w:szCs w:val="24"/>
        </w:rPr>
      </w:pPr>
      <w:bookmarkStart w:id="11" w:name="_Toc16179516"/>
      <w:r>
        <w:rPr>
          <w:rFonts w:cs="Arial"/>
          <w:szCs w:val="24"/>
        </w:rPr>
        <w:br w:type="page"/>
      </w:r>
      <w:bookmarkStart w:id="12" w:name="_Toc18672228"/>
      <w:r w:rsidR="006C00C7" w:rsidRPr="006C00C7">
        <w:rPr>
          <w:rFonts w:cs="Arial"/>
          <w:szCs w:val="24"/>
        </w:rPr>
        <w:t>Silniki pojazdów samochodowych</w:t>
      </w:r>
      <w:bookmarkEnd w:id="11"/>
      <w:bookmarkEnd w:id="12"/>
    </w:p>
    <w:p w:rsidR="006C00C7" w:rsidRPr="006C00C7" w:rsidRDefault="006C00C7" w:rsidP="006C00C7">
      <w:pPr>
        <w:spacing w:after="0"/>
        <w:contextualSpacing/>
        <w:jc w:val="both"/>
        <w:rPr>
          <w:rFonts w:ascii="Arial" w:hAnsi="Arial" w:cs="Arial"/>
          <w:b/>
          <w:sz w:val="20"/>
          <w:szCs w:val="20"/>
        </w:rPr>
      </w:pPr>
      <w:r w:rsidRPr="006C00C7">
        <w:rPr>
          <w:rFonts w:ascii="Arial" w:hAnsi="Arial" w:cs="Arial"/>
          <w:b/>
          <w:sz w:val="20"/>
          <w:szCs w:val="20"/>
        </w:rPr>
        <w:t>Cele ogólne przedmiotu</w:t>
      </w:r>
    </w:p>
    <w:p w:rsidR="006C00C7" w:rsidRPr="006C00C7" w:rsidRDefault="006C00C7" w:rsidP="009D4F76">
      <w:pPr>
        <w:pStyle w:val="Akapitzlist"/>
        <w:numPr>
          <w:ilvl w:val="0"/>
          <w:numId w:val="433"/>
        </w:numPr>
        <w:tabs>
          <w:tab w:val="left" w:pos="426"/>
        </w:tabs>
        <w:spacing w:after="0"/>
        <w:ind w:left="284" w:hanging="284"/>
        <w:contextualSpacing w:val="0"/>
        <w:jc w:val="both"/>
        <w:rPr>
          <w:rFonts w:ascii="Arial" w:hAnsi="Arial" w:cs="Arial"/>
          <w:b/>
        </w:rPr>
      </w:pPr>
      <w:r w:rsidRPr="006C00C7">
        <w:rPr>
          <w:rFonts w:ascii="Arial" w:hAnsi="Arial" w:cs="Arial"/>
          <w:bCs/>
        </w:rPr>
        <w:t>Poznanie zasady działania silnika 2 i 4-suwowego.</w:t>
      </w:r>
    </w:p>
    <w:p w:rsidR="006C00C7" w:rsidRPr="006C00C7" w:rsidRDefault="006C00C7" w:rsidP="009D4F76">
      <w:pPr>
        <w:pStyle w:val="Akapitzlist"/>
        <w:numPr>
          <w:ilvl w:val="0"/>
          <w:numId w:val="433"/>
        </w:numPr>
        <w:tabs>
          <w:tab w:val="left" w:pos="426"/>
        </w:tabs>
        <w:spacing w:after="0"/>
        <w:ind w:left="284" w:hanging="284"/>
        <w:contextualSpacing w:val="0"/>
        <w:jc w:val="both"/>
        <w:rPr>
          <w:rFonts w:ascii="Arial" w:hAnsi="Arial" w:cs="Arial"/>
          <w:b/>
        </w:rPr>
      </w:pPr>
      <w:r w:rsidRPr="006C00C7">
        <w:rPr>
          <w:rFonts w:ascii="Arial" w:hAnsi="Arial" w:cs="Arial"/>
          <w:bCs/>
        </w:rPr>
        <w:t>Poznanie budowy silników spalinowych.</w:t>
      </w:r>
    </w:p>
    <w:p w:rsidR="006C00C7" w:rsidRPr="006C00C7" w:rsidRDefault="006C00C7" w:rsidP="009D4F76">
      <w:pPr>
        <w:pStyle w:val="Akapitzlist"/>
        <w:numPr>
          <w:ilvl w:val="0"/>
          <w:numId w:val="433"/>
        </w:numPr>
        <w:tabs>
          <w:tab w:val="left" w:pos="426"/>
        </w:tabs>
        <w:spacing w:after="0"/>
        <w:ind w:left="284" w:hanging="284"/>
        <w:contextualSpacing w:val="0"/>
        <w:jc w:val="both"/>
        <w:rPr>
          <w:rFonts w:ascii="Arial" w:hAnsi="Arial" w:cs="Arial"/>
          <w:b/>
        </w:rPr>
      </w:pPr>
      <w:r w:rsidRPr="006C00C7">
        <w:rPr>
          <w:rFonts w:ascii="Arial" w:hAnsi="Arial" w:cs="Arial"/>
          <w:bCs/>
        </w:rPr>
        <w:t>Poznanie charakterystyk silników spalinowych.</w:t>
      </w:r>
    </w:p>
    <w:p w:rsidR="006C00C7" w:rsidRPr="006C00C7" w:rsidRDefault="006C00C7" w:rsidP="009D4F76">
      <w:pPr>
        <w:pStyle w:val="Akapitzlist"/>
        <w:numPr>
          <w:ilvl w:val="0"/>
          <w:numId w:val="433"/>
        </w:numPr>
        <w:tabs>
          <w:tab w:val="left" w:pos="426"/>
        </w:tabs>
        <w:spacing w:after="120"/>
        <w:ind w:left="284" w:hanging="284"/>
        <w:contextualSpacing w:val="0"/>
        <w:jc w:val="both"/>
        <w:rPr>
          <w:rFonts w:ascii="Arial" w:hAnsi="Arial" w:cs="Arial"/>
          <w:b/>
        </w:rPr>
      </w:pPr>
      <w:r w:rsidRPr="006C00C7">
        <w:rPr>
          <w:rFonts w:ascii="Arial" w:hAnsi="Arial" w:cs="Arial"/>
          <w:bCs/>
        </w:rPr>
        <w:t>Poznanie zjawisk zachodzących podczas pracy silnika spalinowego.</w:t>
      </w:r>
    </w:p>
    <w:p w:rsidR="006C00C7" w:rsidRPr="006C00C7" w:rsidRDefault="006C00C7" w:rsidP="006C00C7">
      <w:pPr>
        <w:spacing w:after="0"/>
        <w:contextualSpacing/>
        <w:jc w:val="both"/>
        <w:rPr>
          <w:rFonts w:ascii="Arial" w:hAnsi="Arial" w:cs="Arial"/>
          <w:b/>
          <w:sz w:val="20"/>
          <w:szCs w:val="20"/>
        </w:rPr>
      </w:pPr>
      <w:r w:rsidRPr="006C00C7">
        <w:rPr>
          <w:rFonts w:ascii="Arial" w:hAnsi="Arial" w:cs="Arial"/>
          <w:b/>
          <w:sz w:val="20"/>
          <w:szCs w:val="20"/>
        </w:rPr>
        <w:t>Cele operacyjne</w:t>
      </w:r>
    </w:p>
    <w:p w:rsidR="006C00C7" w:rsidRPr="006C00C7" w:rsidRDefault="006C00C7" w:rsidP="006C00C7">
      <w:pPr>
        <w:spacing w:after="0"/>
        <w:contextualSpacing/>
        <w:jc w:val="both"/>
        <w:rPr>
          <w:rFonts w:ascii="Arial" w:hAnsi="Arial" w:cs="Arial"/>
          <w:bCs/>
          <w:sz w:val="20"/>
          <w:szCs w:val="20"/>
        </w:rPr>
      </w:pPr>
      <w:r w:rsidRPr="006C00C7">
        <w:rPr>
          <w:rFonts w:ascii="Arial" w:hAnsi="Arial" w:cs="Arial"/>
          <w:bCs/>
          <w:sz w:val="20"/>
          <w:szCs w:val="20"/>
        </w:rPr>
        <w:t>Uczeń potrafi:</w:t>
      </w:r>
    </w:p>
    <w:p w:rsidR="006C00C7" w:rsidRPr="006C00C7" w:rsidRDefault="006C00C7" w:rsidP="009D4F76">
      <w:pPr>
        <w:pStyle w:val="Akapitzlist"/>
        <w:numPr>
          <w:ilvl w:val="0"/>
          <w:numId w:val="434"/>
        </w:numPr>
        <w:spacing w:after="192"/>
        <w:ind w:left="284" w:hanging="284"/>
        <w:rPr>
          <w:rFonts w:ascii="Arial" w:hAnsi="Arial" w:cs="Arial"/>
        </w:rPr>
      </w:pPr>
      <w:r w:rsidRPr="006C00C7">
        <w:rPr>
          <w:rFonts w:ascii="Arial" w:hAnsi="Arial" w:cs="Arial"/>
        </w:rPr>
        <w:t>rozróżnić rodzaje tłokowych silników spalinowych,</w:t>
      </w:r>
    </w:p>
    <w:p w:rsidR="006C00C7" w:rsidRPr="006C00C7" w:rsidRDefault="006C00C7" w:rsidP="009D4F76">
      <w:pPr>
        <w:pStyle w:val="Akapitzlist"/>
        <w:numPr>
          <w:ilvl w:val="0"/>
          <w:numId w:val="434"/>
        </w:numPr>
        <w:spacing w:after="192"/>
        <w:ind w:left="284" w:hanging="284"/>
        <w:rPr>
          <w:rFonts w:ascii="Arial" w:hAnsi="Arial" w:cs="Arial"/>
        </w:rPr>
      </w:pPr>
      <w:r w:rsidRPr="006C00C7">
        <w:rPr>
          <w:rFonts w:ascii="Arial" w:hAnsi="Arial" w:cs="Arial"/>
        </w:rPr>
        <w:t>wyjaśnić zasadę działania silników spalinowych 2 i 4-suwowych,</w:t>
      </w:r>
    </w:p>
    <w:p w:rsidR="006C00C7" w:rsidRPr="006C00C7" w:rsidRDefault="006C00C7" w:rsidP="009D4F76">
      <w:pPr>
        <w:pStyle w:val="Akapitzlist"/>
        <w:numPr>
          <w:ilvl w:val="0"/>
          <w:numId w:val="434"/>
        </w:numPr>
        <w:spacing w:after="192"/>
        <w:ind w:left="284" w:hanging="284"/>
        <w:rPr>
          <w:rFonts w:ascii="Arial" w:hAnsi="Arial" w:cs="Arial"/>
        </w:rPr>
      </w:pPr>
      <w:r w:rsidRPr="006C00C7">
        <w:rPr>
          <w:rFonts w:ascii="Arial" w:hAnsi="Arial" w:cs="Arial"/>
        </w:rPr>
        <w:t>scharakteryzować proces spalania w silnikach spalinowych,</w:t>
      </w:r>
    </w:p>
    <w:p w:rsidR="006C00C7" w:rsidRPr="006C00C7" w:rsidRDefault="006C00C7" w:rsidP="009D4F76">
      <w:pPr>
        <w:pStyle w:val="Akapitzlist"/>
        <w:numPr>
          <w:ilvl w:val="0"/>
          <w:numId w:val="434"/>
        </w:numPr>
        <w:spacing w:after="192"/>
        <w:ind w:left="284" w:hanging="284"/>
        <w:rPr>
          <w:rFonts w:ascii="Arial" w:hAnsi="Arial" w:cs="Arial"/>
        </w:rPr>
      </w:pPr>
      <w:r w:rsidRPr="006C00C7">
        <w:rPr>
          <w:rFonts w:ascii="Arial" w:hAnsi="Arial" w:cs="Arial"/>
        </w:rPr>
        <w:t>opisać główne parametry pracy silnika spalinowego,</w:t>
      </w:r>
    </w:p>
    <w:p w:rsidR="006C00C7" w:rsidRPr="006C00C7" w:rsidRDefault="006C00C7" w:rsidP="009D4F76">
      <w:pPr>
        <w:pStyle w:val="Akapitzlist"/>
        <w:numPr>
          <w:ilvl w:val="0"/>
          <w:numId w:val="434"/>
        </w:numPr>
        <w:spacing w:after="192"/>
        <w:ind w:left="284" w:hanging="284"/>
        <w:rPr>
          <w:rFonts w:ascii="Arial" w:hAnsi="Arial" w:cs="Arial"/>
        </w:rPr>
      </w:pPr>
      <w:r w:rsidRPr="006C00C7">
        <w:rPr>
          <w:rFonts w:ascii="Arial" w:hAnsi="Arial" w:cs="Arial"/>
        </w:rPr>
        <w:t>rozróżnić charakterystyki silników spalinowych,</w:t>
      </w:r>
    </w:p>
    <w:p w:rsidR="006C00C7" w:rsidRPr="006C00C7" w:rsidRDefault="006C00C7" w:rsidP="009D4F76">
      <w:pPr>
        <w:pStyle w:val="Akapitzlist"/>
        <w:numPr>
          <w:ilvl w:val="0"/>
          <w:numId w:val="434"/>
        </w:numPr>
        <w:spacing w:after="192"/>
        <w:ind w:left="284" w:hanging="284"/>
        <w:rPr>
          <w:rFonts w:ascii="Arial" w:hAnsi="Arial" w:cs="Arial"/>
        </w:rPr>
      </w:pPr>
      <w:r w:rsidRPr="006C00C7">
        <w:rPr>
          <w:rFonts w:ascii="Arial" w:hAnsi="Arial" w:cs="Arial"/>
        </w:rPr>
        <w:t>odczytać niezbędne informacje dotyczące parametrów pracy silników z ich charakterystyk,</w:t>
      </w:r>
    </w:p>
    <w:p w:rsidR="006C00C7" w:rsidRPr="006C00C7" w:rsidRDefault="006C00C7" w:rsidP="009D4F76">
      <w:pPr>
        <w:pStyle w:val="Akapitzlist"/>
        <w:numPr>
          <w:ilvl w:val="0"/>
          <w:numId w:val="434"/>
        </w:numPr>
        <w:spacing w:after="192"/>
        <w:ind w:left="284" w:hanging="284"/>
        <w:rPr>
          <w:rFonts w:ascii="Arial" w:hAnsi="Arial" w:cs="Arial"/>
        </w:rPr>
      </w:pPr>
      <w:r w:rsidRPr="006C00C7">
        <w:rPr>
          <w:rFonts w:ascii="Arial" w:hAnsi="Arial" w:cs="Arial"/>
        </w:rPr>
        <w:t>scharakteryzować kadłuby i głowice silników spalinowych,</w:t>
      </w:r>
    </w:p>
    <w:p w:rsidR="006C00C7" w:rsidRPr="006C00C7" w:rsidRDefault="006C00C7" w:rsidP="009D4F76">
      <w:pPr>
        <w:pStyle w:val="Akapitzlist"/>
        <w:numPr>
          <w:ilvl w:val="0"/>
          <w:numId w:val="434"/>
        </w:numPr>
        <w:spacing w:after="192"/>
        <w:ind w:left="284" w:hanging="284"/>
        <w:rPr>
          <w:rFonts w:ascii="Arial" w:hAnsi="Arial" w:cs="Arial"/>
        </w:rPr>
      </w:pPr>
      <w:r w:rsidRPr="006C00C7">
        <w:rPr>
          <w:rFonts w:ascii="Arial" w:hAnsi="Arial" w:cs="Arial"/>
        </w:rPr>
        <w:t>opisać budowę i zasadę działania poszczególnych układów silników spalinowych.</w:t>
      </w:r>
    </w:p>
    <w:p w:rsidR="00934861" w:rsidRPr="006C00C7" w:rsidRDefault="0082739E" w:rsidP="00D573BD">
      <w:pPr>
        <w:spacing w:after="0" w:line="360" w:lineRule="auto"/>
        <w:jc w:val="both"/>
        <w:rPr>
          <w:rFonts w:ascii="Arial" w:hAnsi="Arial" w:cs="Arial"/>
          <w:b/>
          <w:sz w:val="20"/>
          <w:szCs w:val="20"/>
        </w:rPr>
      </w:pPr>
      <w:r w:rsidRPr="006C00C7">
        <w:rPr>
          <w:rFonts w:ascii="Arial" w:hAnsi="Arial" w:cs="Arial"/>
          <w:b/>
          <w:sz w:val="20"/>
          <w:szCs w:val="20"/>
        </w:rPr>
        <w:t>MATERIAŁ NAUCZANIA: SILNIKI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6C00C7" w:rsidRPr="006C00C7" w:rsidTr="006C00C7">
        <w:tc>
          <w:tcPr>
            <w:tcW w:w="2104" w:type="dxa"/>
            <w:vMerge w:val="restart"/>
          </w:tcPr>
          <w:p w:rsidR="006C00C7" w:rsidRPr="006C00C7" w:rsidRDefault="006C00C7" w:rsidP="006C00C7">
            <w:pPr>
              <w:spacing w:after="0"/>
              <w:jc w:val="center"/>
              <w:rPr>
                <w:rFonts w:ascii="Arial" w:hAnsi="Arial" w:cs="Arial"/>
                <w:sz w:val="20"/>
                <w:szCs w:val="20"/>
              </w:rPr>
            </w:pPr>
            <w:r w:rsidRPr="006C00C7">
              <w:rPr>
                <w:rFonts w:ascii="Arial" w:hAnsi="Arial" w:cs="Arial"/>
                <w:sz w:val="20"/>
                <w:szCs w:val="20"/>
              </w:rPr>
              <w:t>Dział programowy</w:t>
            </w:r>
          </w:p>
        </w:tc>
        <w:tc>
          <w:tcPr>
            <w:tcW w:w="2711" w:type="dxa"/>
            <w:vMerge w:val="restart"/>
          </w:tcPr>
          <w:p w:rsidR="006C00C7" w:rsidRPr="006C00C7" w:rsidRDefault="006C00C7" w:rsidP="006C00C7">
            <w:pPr>
              <w:spacing w:after="0"/>
              <w:jc w:val="center"/>
              <w:rPr>
                <w:rFonts w:ascii="Arial" w:hAnsi="Arial" w:cs="Arial"/>
                <w:sz w:val="20"/>
                <w:szCs w:val="20"/>
              </w:rPr>
            </w:pPr>
            <w:r w:rsidRPr="006C00C7">
              <w:rPr>
                <w:rFonts w:ascii="Arial" w:hAnsi="Arial" w:cs="Arial"/>
                <w:sz w:val="20"/>
                <w:szCs w:val="20"/>
              </w:rPr>
              <w:t>Tematy jednostek metodycznych</w:t>
            </w:r>
          </w:p>
        </w:tc>
        <w:tc>
          <w:tcPr>
            <w:tcW w:w="803" w:type="dxa"/>
            <w:vMerge w:val="restart"/>
          </w:tcPr>
          <w:p w:rsidR="006C00C7" w:rsidRPr="006C00C7" w:rsidRDefault="00141229" w:rsidP="006C00C7">
            <w:pPr>
              <w:spacing w:after="0"/>
              <w:jc w:val="center"/>
              <w:rPr>
                <w:rFonts w:ascii="Arial" w:hAnsi="Arial" w:cs="Arial"/>
                <w:sz w:val="20"/>
                <w:szCs w:val="20"/>
              </w:rPr>
            </w:pPr>
            <w:r w:rsidRPr="000A1791">
              <w:rPr>
                <w:rFonts w:ascii="Arial" w:hAnsi="Arial" w:cs="Arial"/>
                <w:sz w:val="20"/>
                <w:szCs w:val="20"/>
              </w:rPr>
              <w:t>Liczba godz.</w:t>
            </w:r>
          </w:p>
        </w:tc>
        <w:tc>
          <w:tcPr>
            <w:tcW w:w="7135" w:type="dxa"/>
            <w:gridSpan w:val="2"/>
          </w:tcPr>
          <w:p w:rsidR="006C00C7" w:rsidRPr="006C00C7" w:rsidRDefault="006C00C7" w:rsidP="006C00C7">
            <w:pPr>
              <w:spacing w:after="0"/>
              <w:jc w:val="center"/>
              <w:rPr>
                <w:rFonts w:ascii="Arial" w:hAnsi="Arial" w:cs="Arial"/>
                <w:sz w:val="20"/>
                <w:szCs w:val="20"/>
              </w:rPr>
            </w:pPr>
            <w:r w:rsidRPr="006C00C7">
              <w:rPr>
                <w:rFonts w:ascii="Arial" w:hAnsi="Arial" w:cs="Arial"/>
                <w:sz w:val="20"/>
                <w:szCs w:val="20"/>
              </w:rPr>
              <w:t>Wymagania programowe</w:t>
            </w:r>
          </w:p>
        </w:tc>
        <w:tc>
          <w:tcPr>
            <w:tcW w:w="1105" w:type="dxa"/>
          </w:tcPr>
          <w:p w:rsidR="006C00C7" w:rsidRPr="006C00C7" w:rsidRDefault="006C00C7" w:rsidP="006C00C7">
            <w:pPr>
              <w:spacing w:after="0"/>
              <w:rPr>
                <w:rFonts w:ascii="Arial" w:hAnsi="Arial" w:cs="Arial"/>
                <w:sz w:val="20"/>
                <w:szCs w:val="20"/>
              </w:rPr>
            </w:pPr>
            <w:r w:rsidRPr="006C00C7">
              <w:rPr>
                <w:rFonts w:ascii="Arial" w:hAnsi="Arial" w:cs="Arial"/>
                <w:sz w:val="20"/>
                <w:szCs w:val="20"/>
              </w:rPr>
              <w:t>Uwagi o realizacji</w:t>
            </w:r>
          </w:p>
        </w:tc>
      </w:tr>
      <w:tr w:rsidR="006C00C7" w:rsidRPr="006C00C7" w:rsidTr="006C00C7">
        <w:tc>
          <w:tcPr>
            <w:tcW w:w="2104" w:type="dxa"/>
            <w:vMerge/>
          </w:tcPr>
          <w:p w:rsidR="006C00C7" w:rsidRPr="006C00C7" w:rsidRDefault="006C00C7" w:rsidP="006C00C7">
            <w:pPr>
              <w:spacing w:after="0"/>
              <w:rPr>
                <w:rFonts w:ascii="Arial" w:hAnsi="Arial" w:cs="Arial"/>
                <w:sz w:val="20"/>
                <w:szCs w:val="20"/>
              </w:rPr>
            </w:pPr>
          </w:p>
        </w:tc>
        <w:tc>
          <w:tcPr>
            <w:tcW w:w="2711" w:type="dxa"/>
            <w:vMerge/>
          </w:tcPr>
          <w:p w:rsidR="006C00C7" w:rsidRPr="006C00C7" w:rsidRDefault="006C00C7" w:rsidP="006C00C7">
            <w:pPr>
              <w:spacing w:after="0"/>
              <w:rPr>
                <w:rFonts w:ascii="Arial" w:hAnsi="Arial" w:cs="Arial"/>
                <w:sz w:val="20"/>
                <w:szCs w:val="20"/>
              </w:rPr>
            </w:pPr>
          </w:p>
        </w:tc>
        <w:tc>
          <w:tcPr>
            <w:tcW w:w="803" w:type="dxa"/>
            <w:vMerge/>
          </w:tcPr>
          <w:p w:rsidR="006C00C7" w:rsidRPr="006C00C7" w:rsidRDefault="006C00C7" w:rsidP="006C00C7">
            <w:pPr>
              <w:spacing w:after="0"/>
              <w:rPr>
                <w:rFonts w:ascii="Arial" w:hAnsi="Arial" w:cs="Arial"/>
                <w:sz w:val="20"/>
                <w:szCs w:val="20"/>
              </w:rPr>
            </w:pPr>
          </w:p>
        </w:tc>
        <w:tc>
          <w:tcPr>
            <w:tcW w:w="3564" w:type="dxa"/>
          </w:tcPr>
          <w:p w:rsidR="006C00C7" w:rsidRPr="006C00C7" w:rsidRDefault="006C00C7" w:rsidP="006C00C7">
            <w:pPr>
              <w:spacing w:after="0"/>
              <w:rPr>
                <w:rFonts w:ascii="Arial" w:hAnsi="Arial" w:cs="Arial"/>
                <w:sz w:val="20"/>
                <w:szCs w:val="20"/>
              </w:rPr>
            </w:pPr>
            <w:r w:rsidRPr="006C00C7">
              <w:rPr>
                <w:rFonts w:ascii="Arial" w:hAnsi="Arial" w:cs="Arial"/>
                <w:sz w:val="20"/>
                <w:szCs w:val="20"/>
              </w:rPr>
              <w:t>Podstawowe</w:t>
            </w:r>
          </w:p>
          <w:p w:rsidR="006C00C7" w:rsidRPr="006C00C7" w:rsidRDefault="006C00C7" w:rsidP="006C00C7">
            <w:pPr>
              <w:spacing w:after="0"/>
              <w:rPr>
                <w:rFonts w:ascii="Arial" w:hAnsi="Arial" w:cs="Arial"/>
                <w:b/>
                <w:sz w:val="20"/>
                <w:szCs w:val="20"/>
              </w:rPr>
            </w:pPr>
            <w:r w:rsidRPr="006C00C7">
              <w:rPr>
                <w:rFonts w:ascii="Arial" w:hAnsi="Arial" w:cs="Arial"/>
                <w:b/>
                <w:sz w:val="20"/>
                <w:szCs w:val="20"/>
              </w:rPr>
              <w:t>Uczeń potrafi:</w:t>
            </w:r>
          </w:p>
        </w:tc>
        <w:tc>
          <w:tcPr>
            <w:tcW w:w="3571" w:type="dxa"/>
          </w:tcPr>
          <w:p w:rsidR="006C00C7" w:rsidRPr="006C00C7" w:rsidRDefault="006C00C7" w:rsidP="006C00C7">
            <w:pPr>
              <w:spacing w:after="0"/>
              <w:rPr>
                <w:rFonts w:ascii="Arial" w:hAnsi="Arial" w:cs="Arial"/>
                <w:sz w:val="20"/>
                <w:szCs w:val="20"/>
              </w:rPr>
            </w:pPr>
            <w:r w:rsidRPr="006C00C7">
              <w:rPr>
                <w:rFonts w:ascii="Arial" w:hAnsi="Arial" w:cs="Arial"/>
                <w:sz w:val="20"/>
                <w:szCs w:val="20"/>
              </w:rPr>
              <w:t>Ponadpodstawowe</w:t>
            </w:r>
          </w:p>
          <w:p w:rsidR="006C00C7" w:rsidRPr="006C00C7" w:rsidRDefault="006C00C7" w:rsidP="006C00C7">
            <w:pPr>
              <w:spacing w:after="0"/>
              <w:rPr>
                <w:rFonts w:ascii="Arial" w:hAnsi="Arial" w:cs="Arial"/>
                <w:b/>
                <w:sz w:val="20"/>
                <w:szCs w:val="20"/>
              </w:rPr>
            </w:pPr>
            <w:r w:rsidRPr="006C00C7">
              <w:rPr>
                <w:rFonts w:ascii="Arial" w:hAnsi="Arial" w:cs="Arial"/>
                <w:b/>
                <w:sz w:val="20"/>
                <w:szCs w:val="20"/>
              </w:rPr>
              <w:t>Uczeń potrafi:</w:t>
            </w:r>
          </w:p>
        </w:tc>
        <w:tc>
          <w:tcPr>
            <w:tcW w:w="1105" w:type="dxa"/>
          </w:tcPr>
          <w:p w:rsidR="006C00C7" w:rsidRPr="006C00C7" w:rsidRDefault="006C00C7" w:rsidP="006C00C7">
            <w:pPr>
              <w:spacing w:after="0"/>
              <w:rPr>
                <w:rFonts w:ascii="Arial" w:hAnsi="Arial" w:cs="Arial"/>
                <w:sz w:val="20"/>
                <w:szCs w:val="20"/>
              </w:rPr>
            </w:pPr>
            <w:r w:rsidRPr="006C00C7">
              <w:rPr>
                <w:rFonts w:ascii="Arial" w:hAnsi="Arial" w:cs="Arial"/>
                <w:sz w:val="20"/>
                <w:szCs w:val="20"/>
              </w:rPr>
              <w:t>Etap realizacji</w:t>
            </w:r>
          </w:p>
        </w:tc>
      </w:tr>
      <w:tr w:rsidR="006C00C7" w:rsidRPr="006C00C7" w:rsidTr="006C00C7">
        <w:tc>
          <w:tcPr>
            <w:tcW w:w="2104" w:type="dxa"/>
            <w:vMerge w:val="restart"/>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I. Podstawowe wiadomości o silnikach spalinowych</w:t>
            </w: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1. Silniki spalinowe rodzaje, budowa, działanie.</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9D4F76">
            <w:pPr>
              <w:numPr>
                <w:ilvl w:val="0"/>
                <w:numId w:val="435"/>
              </w:numPr>
              <w:pBdr>
                <w:top w:val="nil"/>
                <w:left w:val="nil"/>
                <w:bottom w:val="nil"/>
                <w:right w:val="nil"/>
                <w:between w:val="nil"/>
              </w:pBdr>
              <w:spacing w:after="0" w:line="240" w:lineRule="auto"/>
              <w:ind w:left="219" w:hanging="219"/>
              <w:contextualSpacing/>
              <w:rPr>
                <w:rFonts w:ascii="Arial" w:hAnsi="Arial" w:cs="Arial"/>
                <w:sz w:val="20"/>
                <w:szCs w:val="20"/>
              </w:rPr>
            </w:pPr>
            <w:r w:rsidRPr="006C00C7">
              <w:rPr>
                <w:rFonts w:ascii="Arial" w:hAnsi="Arial" w:cs="Arial"/>
                <w:sz w:val="20"/>
                <w:szCs w:val="20"/>
              </w:rPr>
              <w:t>rozróżnić rodzaje tłokowych silników spalinowych,</w:t>
            </w:r>
          </w:p>
          <w:p w:rsidR="006C00C7" w:rsidRPr="006C00C7" w:rsidRDefault="006C00C7" w:rsidP="009D4F76">
            <w:pPr>
              <w:numPr>
                <w:ilvl w:val="0"/>
                <w:numId w:val="435"/>
              </w:numPr>
              <w:pBdr>
                <w:top w:val="nil"/>
                <w:left w:val="nil"/>
                <w:bottom w:val="nil"/>
                <w:right w:val="nil"/>
                <w:between w:val="nil"/>
              </w:pBdr>
              <w:spacing w:after="0" w:line="240" w:lineRule="auto"/>
              <w:ind w:left="219" w:hanging="219"/>
              <w:contextualSpacing/>
              <w:rPr>
                <w:rFonts w:ascii="Arial" w:hAnsi="Arial" w:cs="Arial"/>
                <w:sz w:val="20"/>
                <w:szCs w:val="20"/>
              </w:rPr>
            </w:pPr>
            <w:r w:rsidRPr="006C00C7">
              <w:rPr>
                <w:rFonts w:ascii="Arial" w:hAnsi="Arial" w:cs="Arial"/>
                <w:sz w:val="20"/>
                <w:szCs w:val="20"/>
              </w:rPr>
              <w:t>rozróżnić układy konstrukcyjne silnika tłokowego,</w:t>
            </w:r>
          </w:p>
          <w:p w:rsidR="006C00C7" w:rsidRPr="006C00C7" w:rsidRDefault="006C00C7" w:rsidP="009D4F76">
            <w:pPr>
              <w:numPr>
                <w:ilvl w:val="0"/>
                <w:numId w:val="435"/>
              </w:numPr>
              <w:pBdr>
                <w:top w:val="nil"/>
                <w:left w:val="nil"/>
                <w:bottom w:val="nil"/>
                <w:right w:val="nil"/>
                <w:between w:val="nil"/>
              </w:pBdr>
              <w:spacing w:after="0" w:line="240" w:lineRule="auto"/>
              <w:ind w:left="219" w:hanging="219"/>
              <w:contextualSpacing/>
              <w:rPr>
                <w:rFonts w:ascii="Arial" w:hAnsi="Arial" w:cs="Arial"/>
                <w:sz w:val="20"/>
                <w:szCs w:val="20"/>
              </w:rPr>
            </w:pPr>
            <w:r w:rsidRPr="006C00C7">
              <w:rPr>
                <w:rFonts w:ascii="Arial" w:hAnsi="Arial" w:cs="Arial"/>
                <w:sz w:val="20"/>
                <w:szCs w:val="20"/>
              </w:rPr>
              <w:t>rozróżnić parametry konstrukcyjne silnika tłokowego,</w:t>
            </w:r>
          </w:p>
          <w:p w:rsidR="006C00C7" w:rsidRPr="006C00C7" w:rsidRDefault="006C00C7" w:rsidP="009D4F76">
            <w:pPr>
              <w:numPr>
                <w:ilvl w:val="0"/>
                <w:numId w:val="435"/>
              </w:numPr>
              <w:pBdr>
                <w:top w:val="nil"/>
                <w:left w:val="nil"/>
                <w:bottom w:val="nil"/>
                <w:right w:val="nil"/>
                <w:between w:val="nil"/>
              </w:pBdr>
              <w:spacing w:after="0" w:line="240" w:lineRule="auto"/>
              <w:ind w:left="219" w:hanging="219"/>
              <w:contextualSpacing/>
              <w:rPr>
                <w:rFonts w:ascii="Arial" w:hAnsi="Arial" w:cs="Arial"/>
                <w:sz w:val="20"/>
                <w:szCs w:val="20"/>
              </w:rPr>
            </w:pPr>
            <w:r w:rsidRPr="006C00C7">
              <w:rPr>
                <w:rFonts w:ascii="Arial" w:hAnsi="Arial" w:cs="Arial"/>
                <w:sz w:val="20"/>
                <w:szCs w:val="20"/>
              </w:rPr>
              <w:t>wyjaśnić zasadę działania silnika 4-suwowego,</w:t>
            </w:r>
          </w:p>
          <w:p w:rsidR="006C00C7" w:rsidRPr="006C00C7" w:rsidRDefault="006C00C7" w:rsidP="009D4F76">
            <w:pPr>
              <w:numPr>
                <w:ilvl w:val="0"/>
                <w:numId w:val="435"/>
              </w:numPr>
              <w:pBdr>
                <w:top w:val="nil"/>
                <w:left w:val="nil"/>
                <w:bottom w:val="nil"/>
                <w:right w:val="nil"/>
                <w:between w:val="nil"/>
              </w:pBdr>
              <w:spacing w:after="0" w:line="240" w:lineRule="auto"/>
              <w:ind w:left="219" w:hanging="219"/>
              <w:contextualSpacing/>
              <w:rPr>
                <w:rFonts w:ascii="Arial" w:hAnsi="Arial" w:cs="Arial"/>
                <w:sz w:val="20"/>
                <w:szCs w:val="20"/>
              </w:rPr>
            </w:pPr>
            <w:r w:rsidRPr="006C00C7">
              <w:rPr>
                <w:rFonts w:ascii="Arial" w:hAnsi="Arial" w:cs="Arial"/>
                <w:sz w:val="20"/>
                <w:szCs w:val="20"/>
              </w:rPr>
              <w:t>wyjaśnić zasadę działania silnika 2-suwowego,</w:t>
            </w:r>
          </w:p>
          <w:p w:rsidR="006C00C7" w:rsidRPr="006C00C7" w:rsidRDefault="006C00C7" w:rsidP="009D4F76">
            <w:pPr>
              <w:numPr>
                <w:ilvl w:val="0"/>
                <w:numId w:val="435"/>
              </w:numPr>
              <w:pBdr>
                <w:top w:val="nil"/>
                <w:left w:val="nil"/>
                <w:bottom w:val="nil"/>
                <w:right w:val="nil"/>
                <w:between w:val="nil"/>
              </w:pBdr>
              <w:spacing w:after="0" w:line="240" w:lineRule="auto"/>
              <w:ind w:left="219" w:hanging="219"/>
              <w:contextualSpacing/>
              <w:rPr>
                <w:rFonts w:ascii="Arial" w:hAnsi="Arial" w:cs="Arial"/>
                <w:sz w:val="20"/>
                <w:szCs w:val="20"/>
              </w:rPr>
            </w:pPr>
            <w:r w:rsidRPr="006C00C7">
              <w:rPr>
                <w:rFonts w:ascii="Arial" w:hAnsi="Arial" w:cs="Arial"/>
                <w:sz w:val="20"/>
                <w:szCs w:val="20"/>
              </w:rPr>
              <w:t>wyjaśnić fazy rozrządu silnika 4-suwowego,</w:t>
            </w:r>
          </w:p>
          <w:p w:rsidR="006C00C7" w:rsidRPr="006C00C7" w:rsidRDefault="006C00C7" w:rsidP="009D4F76">
            <w:pPr>
              <w:numPr>
                <w:ilvl w:val="0"/>
                <w:numId w:val="435"/>
              </w:numPr>
              <w:pBdr>
                <w:top w:val="nil"/>
                <w:left w:val="nil"/>
                <w:bottom w:val="nil"/>
                <w:right w:val="nil"/>
                <w:between w:val="nil"/>
              </w:pBdr>
              <w:spacing w:after="0" w:line="240" w:lineRule="auto"/>
              <w:ind w:left="219" w:hanging="219"/>
              <w:contextualSpacing/>
              <w:rPr>
                <w:rFonts w:ascii="Arial" w:hAnsi="Arial" w:cs="Arial"/>
                <w:sz w:val="20"/>
                <w:szCs w:val="20"/>
              </w:rPr>
            </w:pPr>
            <w:r w:rsidRPr="006C00C7">
              <w:rPr>
                <w:rFonts w:ascii="Arial" w:hAnsi="Arial" w:cs="Arial"/>
                <w:sz w:val="20"/>
                <w:szCs w:val="20"/>
              </w:rPr>
              <w:t>rozróżnić sposoby napełniania cylindra,</w:t>
            </w:r>
          </w:p>
          <w:p w:rsidR="006C00C7" w:rsidRPr="006C00C7" w:rsidRDefault="006C00C7" w:rsidP="009D4F76">
            <w:pPr>
              <w:numPr>
                <w:ilvl w:val="0"/>
                <w:numId w:val="435"/>
              </w:numPr>
              <w:pBdr>
                <w:top w:val="nil"/>
                <w:left w:val="nil"/>
                <w:bottom w:val="nil"/>
                <w:right w:val="nil"/>
                <w:between w:val="nil"/>
              </w:pBdr>
              <w:spacing w:after="0" w:line="240" w:lineRule="auto"/>
              <w:ind w:left="219" w:hanging="219"/>
              <w:contextualSpacing/>
              <w:rPr>
                <w:rFonts w:ascii="Arial" w:hAnsi="Arial" w:cs="Arial"/>
                <w:sz w:val="20"/>
                <w:szCs w:val="20"/>
              </w:rPr>
            </w:pPr>
            <w:r w:rsidRPr="006C00C7">
              <w:rPr>
                <w:rFonts w:ascii="Arial" w:hAnsi="Arial" w:cs="Arial"/>
                <w:sz w:val="20"/>
                <w:szCs w:val="20"/>
              </w:rPr>
              <w:t>rozróżnić sposoby doładowania silnika.</w:t>
            </w:r>
          </w:p>
        </w:tc>
        <w:tc>
          <w:tcPr>
            <w:tcW w:w="3571" w:type="dxa"/>
          </w:tcPr>
          <w:p w:rsidR="006C00C7" w:rsidRPr="006C00C7" w:rsidRDefault="006C00C7" w:rsidP="009D4F76">
            <w:pPr>
              <w:numPr>
                <w:ilvl w:val="1"/>
                <w:numId w:val="436"/>
              </w:numPr>
              <w:spacing w:after="0" w:line="240" w:lineRule="auto"/>
              <w:ind w:left="208" w:hanging="208"/>
              <w:rPr>
                <w:rFonts w:ascii="Arial" w:hAnsi="Arial" w:cs="Arial"/>
                <w:sz w:val="20"/>
                <w:szCs w:val="20"/>
              </w:rPr>
            </w:pPr>
            <w:r w:rsidRPr="006C00C7">
              <w:rPr>
                <w:rFonts w:ascii="Arial" w:hAnsi="Arial" w:cs="Arial"/>
                <w:sz w:val="20"/>
                <w:szCs w:val="20"/>
              </w:rPr>
              <w:t>obliczyć stopień sprężania silnika,</w:t>
            </w:r>
          </w:p>
          <w:p w:rsidR="006C00C7" w:rsidRPr="006C00C7" w:rsidRDefault="006C00C7" w:rsidP="009D4F76">
            <w:pPr>
              <w:numPr>
                <w:ilvl w:val="1"/>
                <w:numId w:val="436"/>
              </w:numPr>
              <w:spacing w:after="0" w:line="240" w:lineRule="auto"/>
              <w:ind w:left="208" w:hanging="208"/>
              <w:rPr>
                <w:rFonts w:ascii="Arial" w:hAnsi="Arial" w:cs="Arial"/>
                <w:sz w:val="20"/>
                <w:szCs w:val="20"/>
              </w:rPr>
            </w:pPr>
            <w:r w:rsidRPr="006C00C7">
              <w:rPr>
                <w:rFonts w:ascii="Arial" w:hAnsi="Arial" w:cs="Arial"/>
                <w:sz w:val="20"/>
                <w:szCs w:val="20"/>
              </w:rPr>
              <w:t>zanalizować obiegi teoretyczne silników spalinowych,</w:t>
            </w:r>
          </w:p>
          <w:p w:rsidR="006C00C7" w:rsidRPr="006C00C7" w:rsidRDefault="006C00C7" w:rsidP="009D4F76">
            <w:pPr>
              <w:numPr>
                <w:ilvl w:val="1"/>
                <w:numId w:val="436"/>
              </w:numPr>
              <w:spacing w:after="0" w:line="240" w:lineRule="auto"/>
              <w:ind w:left="208" w:hanging="208"/>
              <w:rPr>
                <w:rFonts w:ascii="Arial" w:hAnsi="Arial" w:cs="Arial"/>
                <w:sz w:val="20"/>
                <w:szCs w:val="20"/>
              </w:rPr>
            </w:pPr>
            <w:r w:rsidRPr="006C00C7">
              <w:rPr>
                <w:rFonts w:ascii="Arial" w:hAnsi="Arial" w:cs="Arial"/>
                <w:sz w:val="20"/>
                <w:szCs w:val="20"/>
              </w:rPr>
              <w:t>określić na podstawie wykresu indykatorowego przebieg zmian ciśnienia w cylindrze,</w:t>
            </w:r>
          </w:p>
          <w:p w:rsidR="006C00C7" w:rsidRPr="006C00C7" w:rsidRDefault="006C00C7" w:rsidP="009D4F76">
            <w:pPr>
              <w:numPr>
                <w:ilvl w:val="1"/>
                <w:numId w:val="436"/>
              </w:numPr>
              <w:spacing w:after="0" w:line="240" w:lineRule="auto"/>
              <w:ind w:left="208" w:hanging="208"/>
              <w:rPr>
                <w:rFonts w:ascii="Arial" w:hAnsi="Arial" w:cs="Arial"/>
                <w:sz w:val="20"/>
                <w:szCs w:val="20"/>
              </w:rPr>
            </w:pPr>
            <w:r w:rsidRPr="006C00C7">
              <w:rPr>
                <w:rFonts w:ascii="Arial" w:hAnsi="Arial" w:cs="Arial"/>
                <w:sz w:val="20"/>
                <w:szCs w:val="20"/>
              </w:rPr>
              <w:t>określić współczynnik napełnienia cylindra,</w:t>
            </w:r>
          </w:p>
          <w:p w:rsidR="006C00C7" w:rsidRPr="006C00C7" w:rsidRDefault="006C00C7" w:rsidP="009D4F76">
            <w:pPr>
              <w:numPr>
                <w:ilvl w:val="1"/>
                <w:numId w:val="436"/>
              </w:numPr>
              <w:spacing w:after="0" w:line="240" w:lineRule="auto"/>
              <w:ind w:left="208" w:hanging="208"/>
              <w:rPr>
                <w:rFonts w:ascii="Arial" w:hAnsi="Arial" w:cs="Arial"/>
                <w:sz w:val="20"/>
                <w:szCs w:val="20"/>
              </w:rPr>
            </w:pPr>
            <w:r w:rsidRPr="006C00C7">
              <w:rPr>
                <w:rFonts w:ascii="Arial" w:hAnsi="Arial" w:cs="Arial"/>
                <w:sz w:val="20"/>
                <w:szCs w:val="20"/>
              </w:rPr>
              <w:t>wskazać wpływ czynników eksploatacyjnych na sprawność napełnienia cylindra,</w:t>
            </w:r>
          </w:p>
          <w:p w:rsidR="006C00C7" w:rsidRPr="006C00C7" w:rsidRDefault="006C00C7" w:rsidP="009D4F76">
            <w:pPr>
              <w:numPr>
                <w:ilvl w:val="1"/>
                <w:numId w:val="436"/>
              </w:numPr>
              <w:spacing w:after="0" w:line="240" w:lineRule="auto"/>
              <w:ind w:left="208" w:hanging="208"/>
              <w:rPr>
                <w:rFonts w:ascii="Arial" w:hAnsi="Arial" w:cs="Arial"/>
                <w:sz w:val="20"/>
                <w:szCs w:val="20"/>
              </w:rPr>
            </w:pPr>
            <w:r w:rsidRPr="006C00C7">
              <w:rPr>
                <w:rFonts w:ascii="Arial" w:hAnsi="Arial" w:cs="Arial"/>
                <w:sz w:val="20"/>
                <w:szCs w:val="20"/>
              </w:rPr>
              <w:t>wyjaśnić wpływ czynników konstrukcyjnych na sprawność napełnienia cylindra.</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tc>
      </w:tr>
      <w:tr w:rsidR="006C00C7" w:rsidRPr="006C00C7" w:rsidTr="006C00C7">
        <w:tc>
          <w:tcPr>
            <w:tcW w:w="2104" w:type="dxa"/>
            <w:vMerge/>
            <w:vAlign w:val="center"/>
          </w:tcPr>
          <w:p w:rsidR="006C00C7" w:rsidRPr="006C00C7" w:rsidRDefault="006C00C7" w:rsidP="006C00C7">
            <w:pPr>
              <w:spacing w:after="0" w:line="240" w:lineRule="auto"/>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ind w:left="19" w:hanging="19"/>
              <w:contextualSpacing/>
              <w:rPr>
                <w:rFonts w:ascii="Arial" w:hAnsi="Arial" w:cs="Arial"/>
                <w:sz w:val="20"/>
                <w:szCs w:val="20"/>
              </w:rPr>
            </w:pPr>
            <w:r w:rsidRPr="006C00C7">
              <w:rPr>
                <w:rFonts w:ascii="Arial" w:hAnsi="Arial" w:cs="Arial"/>
                <w:sz w:val="20"/>
                <w:szCs w:val="20"/>
              </w:rPr>
              <w:t>2. Proces spalania w silnikach</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rozróżnić paliwa stosowane do zasilania silników spalinowych,</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określić właściwości benzyn i olejów napędowych,</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określić właściwości alternatywnych paliw gazowych,</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określić właściwości wodoru jako paliwa alternatywnego,</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określić współczynnik nadmiaru powietrza,</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rozpoznać etapy spalania w silnikach o zapłonie iskrowym (ZI) oraz o zapłonie samoczynnym (ZS),</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wskazać przyczyny i przebieg spalania stukowego oraz zapłonu żarowego,</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wskazać wymagania konstrukcyjne dotyczące komór spalania silników ZI,</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rozróżnić rodzaje komór spalania silnika ZI,</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rozpoznać rodzaje komór spalania silnika ZS,</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zanalizować przebieg spalania w komorach dzielonych i niedzielonych silników ZS,</w:t>
            </w:r>
          </w:p>
          <w:p w:rsidR="006C00C7" w:rsidRPr="006C00C7" w:rsidRDefault="006C00C7" w:rsidP="006C00C7">
            <w:pPr>
              <w:numPr>
                <w:ilvl w:val="0"/>
                <w:numId w:val="7"/>
              </w:numPr>
              <w:spacing w:after="0" w:line="240" w:lineRule="auto"/>
              <w:ind w:left="221" w:hanging="221"/>
              <w:contextualSpacing/>
              <w:rPr>
                <w:rFonts w:ascii="Arial" w:hAnsi="Arial" w:cs="Arial"/>
                <w:sz w:val="20"/>
                <w:szCs w:val="20"/>
              </w:rPr>
            </w:pPr>
            <w:r w:rsidRPr="006C00C7">
              <w:rPr>
                <w:rFonts w:ascii="Arial" w:hAnsi="Arial" w:cs="Arial"/>
                <w:sz w:val="20"/>
                <w:szCs w:val="20"/>
              </w:rPr>
              <w:t>rozróżnić nietoksyczne i toksyczne składniki spalin.</w:t>
            </w:r>
          </w:p>
        </w:tc>
        <w:tc>
          <w:tcPr>
            <w:tcW w:w="3571" w:type="dxa"/>
          </w:tcPr>
          <w:p w:rsidR="006C00C7" w:rsidRPr="006C00C7" w:rsidRDefault="006C00C7" w:rsidP="006C00C7">
            <w:pPr>
              <w:numPr>
                <w:ilvl w:val="0"/>
                <w:numId w:val="7"/>
              </w:numPr>
              <w:spacing w:after="0" w:line="240" w:lineRule="auto"/>
              <w:ind w:left="208" w:hanging="208"/>
              <w:rPr>
                <w:rFonts w:ascii="Arial" w:hAnsi="Arial" w:cs="Arial"/>
                <w:sz w:val="20"/>
                <w:szCs w:val="20"/>
              </w:rPr>
            </w:pPr>
            <w:r w:rsidRPr="006C00C7">
              <w:rPr>
                <w:rFonts w:ascii="Arial" w:hAnsi="Arial" w:cs="Arial"/>
                <w:sz w:val="20"/>
                <w:szCs w:val="20"/>
              </w:rPr>
              <w:t>określić sposób wyznaczania liczby oktanowej benzyny i liczby cetanowej oleju napędowego,</w:t>
            </w:r>
          </w:p>
          <w:p w:rsidR="006C00C7" w:rsidRPr="006C00C7" w:rsidRDefault="006C00C7" w:rsidP="006C00C7">
            <w:pPr>
              <w:numPr>
                <w:ilvl w:val="0"/>
                <w:numId w:val="7"/>
              </w:numPr>
              <w:spacing w:after="0" w:line="240" w:lineRule="auto"/>
              <w:ind w:left="208" w:hanging="208"/>
              <w:rPr>
                <w:rFonts w:ascii="Arial" w:hAnsi="Arial" w:cs="Arial"/>
                <w:sz w:val="20"/>
                <w:szCs w:val="20"/>
              </w:rPr>
            </w:pPr>
            <w:r w:rsidRPr="006C00C7">
              <w:rPr>
                <w:rFonts w:ascii="Arial" w:hAnsi="Arial" w:cs="Arial"/>
                <w:sz w:val="20"/>
                <w:szCs w:val="20"/>
              </w:rPr>
              <w:t>wyjaśnić cel stosowania kąta wyprzedzenia zapłonu i kąta wyprzedzenia wtrysku,</w:t>
            </w:r>
          </w:p>
          <w:p w:rsidR="006C00C7" w:rsidRPr="006C00C7" w:rsidRDefault="006C00C7" w:rsidP="006C00C7">
            <w:pPr>
              <w:numPr>
                <w:ilvl w:val="0"/>
                <w:numId w:val="7"/>
              </w:numPr>
              <w:spacing w:after="0" w:line="240" w:lineRule="auto"/>
              <w:ind w:left="208" w:hanging="208"/>
              <w:rPr>
                <w:rFonts w:ascii="Arial" w:hAnsi="Arial" w:cs="Arial"/>
                <w:sz w:val="20"/>
                <w:szCs w:val="20"/>
              </w:rPr>
            </w:pPr>
            <w:r w:rsidRPr="006C00C7">
              <w:rPr>
                <w:rFonts w:ascii="Arial" w:hAnsi="Arial" w:cs="Arial"/>
                <w:sz w:val="20"/>
                <w:szCs w:val="20"/>
              </w:rPr>
              <w:t>określić wpływ czynników konstrukcyjnych i eksploatacyjnych na przebieg spalania w silnikach ZI oraz ZS,</w:t>
            </w:r>
          </w:p>
          <w:p w:rsidR="006C00C7" w:rsidRPr="006C00C7" w:rsidRDefault="006C00C7" w:rsidP="006C00C7">
            <w:pPr>
              <w:pStyle w:val="Akapitzlist"/>
              <w:numPr>
                <w:ilvl w:val="0"/>
                <w:numId w:val="7"/>
              </w:numPr>
              <w:spacing w:after="160" w:line="256" w:lineRule="auto"/>
              <w:ind w:left="208" w:hanging="208"/>
              <w:rPr>
                <w:rFonts w:ascii="Arial" w:hAnsi="Arial" w:cs="Arial"/>
              </w:rPr>
            </w:pPr>
            <w:r w:rsidRPr="006C00C7">
              <w:rPr>
                <w:rFonts w:ascii="Arial" w:hAnsi="Arial" w:cs="Arial"/>
              </w:rPr>
              <w:t>wskazać przyczyny powstawania składników toksycznych spalin.</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tc>
      </w:tr>
      <w:tr w:rsidR="006C00C7" w:rsidRPr="006C00C7" w:rsidTr="006C00C7">
        <w:tc>
          <w:tcPr>
            <w:tcW w:w="2104" w:type="dxa"/>
            <w:vMerge/>
            <w:vAlign w:val="center"/>
          </w:tcPr>
          <w:p w:rsidR="006C00C7" w:rsidRPr="006C00C7" w:rsidRDefault="006C00C7" w:rsidP="006C00C7">
            <w:pPr>
              <w:spacing w:after="0" w:line="240" w:lineRule="auto"/>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ind w:left="19"/>
              <w:contextualSpacing/>
              <w:rPr>
                <w:rFonts w:ascii="Arial" w:hAnsi="Arial" w:cs="Arial"/>
                <w:sz w:val="20"/>
                <w:szCs w:val="20"/>
              </w:rPr>
            </w:pPr>
            <w:r w:rsidRPr="006C00C7">
              <w:rPr>
                <w:rFonts w:ascii="Arial" w:hAnsi="Arial" w:cs="Arial"/>
                <w:sz w:val="20"/>
                <w:szCs w:val="20"/>
              </w:rPr>
              <w:t>3. Parametry pracy i charakterystyki silników</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numPr>
                <w:ilvl w:val="0"/>
                <w:numId w:val="11"/>
              </w:numPr>
              <w:spacing w:after="0" w:line="240" w:lineRule="auto"/>
              <w:ind w:left="219" w:hanging="219"/>
              <w:contextualSpacing/>
              <w:rPr>
                <w:rFonts w:ascii="Arial" w:hAnsi="Arial" w:cs="Arial"/>
                <w:sz w:val="20"/>
                <w:szCs w:val="20"/>
              </w:rPr>
            </w:pPr>
            <w:r w:rsidRPr="006C00C7">
              <w:rPr>
                <w:rFonts w:ascii="Arial" w:hAnsi="Arial" w:cs="Arial"/>
                <w:sz w:val="20"/>
                <w:szCs w:val="20"/>
              </w:rPr>
              <w:t>rozróżnić parametry pracy silnika,</w:t>
            </w:r>
          </w:p>
          <w:p w:rsidR="006C00C7" w:rsidRPr="006C00C7" w:rsidRDefault="006C00C7" w:rsidP="006C00C7">
            <w:pPr>
              <w:numPr>
                <w:ilvl w:val="0"/>
                <w:numId w:val="11"/>
              </w:numPr>
              <w:spacing w:after="0" w:line="240" w:lineRule="auto"/>
              <w:ind w:left="219" w:hanging="219"/>
              <w:contextualSpacing/>
              <w:rPr>
                <w:rFonts w:ascii="Arial" w:hAnsi="Arial" w:cs="Arial"/>
                <w:sz w:val="20"/>
                <w:szCs w:val="20"/>
              </w:rPr>
            </w:pPr>
            <w:r w:rsidRPr="006C00C7">
              <w:rPr>
                <w:rFonts w:ascii="Arial" w:hAnsi="Arial" w:cs="Arial"/>
                <w:sz w:val="20"/>
                <w:szCs w:val="20"/>
              </w:rPr>
              <w:t>określić średnie ciśnienie obiegu,</w:t>
            </w:r>
          </w:p>
          <w:p w:rsidR="006C00C7" w:rsidRPr="006C00C7" w:rsidRDefault="006C00C7" w:rsidP="006C00C7">
            <w:pPr>
              <w:numPr>
                <w:ilvl w:val="0"/>
                <w:numId w:val="11"/>
              </w:numPr>
              <w:spacing w:after="0" w:line="240" w:lineRule="auto"/>
              <w:ind w:left="219" w:hanging="219"/>
              <w:contextualSpacing/>
              <w:rPr>
                <w:rFonts w:ascii="Arial" w:hAnsi="Arial" w:cs="Arial"/>
                <w:sz w:val="20"/>
                <w:szCs w:val="20"/>
              </w:rPr>
            </w:pPr>
            <w:r w:rsidRPr="006C00C7">
              <w:rPr>
                <w:rFonts w:ascii="Arial" w:hAnsi="Arial" w:cs="Arial"/>
                <w:sz w:val="20"/>
                <w:szCs w:val="20"/>
              </w:rPr>
              <w:t>rozpoznać prędkości silnika,</w:t>
            </w:r>
          </w:p>
          <w:p w:rsidR="006C00C7" w:rsidRPr="006C00C7" w:rsidRDefault="006C00C7" w:rsidP="006C00C7">
            <w:pPr>
              <w:numPr>
                <w:ilvl w:val="0"/>
                <w:numId w:val="11"/>
              </w:numPr>
              <w:spacing w:after="0" w:line="240" w:lineRule="auto"/>
              <w:ind w:left="219" w:hanging="219"/>
              <w:contextualSpacing/>
              <w:rPr>
                <w:rFonts w:ascii="Arial" w:hAnsi="Arial" w:cs="Arial"/>
                <w:sz w:val="20"/>
                <w:szCs w:val="20"/>
              </w:rPr>
            </w:pPr>
            <w:r w:rsidRPr="006C00C7">
              <w:rPr>
                <w:rFonts w:ascii="Arial" w:hAnsi="Arial" w:cs="Arial"/>
                <w:sz w:val="20"/>
                <w:szCs w:val="20"/>
              </w:rPr>
              <w:t>określić moment obrotowy oraz moc silnika,</w:t>
            </w:r>
          </w:p>
          <w:p w:rsidR="006C00C7" w:rsidRPr="006C00C7" w:rsidRDefault="006C00C7" w:rsidP="006C00C7">
            <w:pPr>
              <w:numPr>
                <w:ilvl w:val="0"/>
                <w:numId w:val="11"/>
              </w:numPr>
              <w:spacing w:after="0" w:line="240" w:lineRule="auto"/>
              <w:ind w:left="219" w:hanging="219"/>
              <w:contextualSpacing/>
              <w:rPr>
                <w:rFonts w:ascii="Arial" w:hAnsi="Arial" w:cs="Arial"/>
                <w:sz w:val="20"/>
                <w:szCs w:val="20"/>
              </w:rPr>
            </w:pPr>
            <w:r w:rsidRPr="006C00C7">
              <w:rPr>
                <w:rFonts w:ascii="Arial" w:hAnsi="Arial" w:cs="Arial"/>
                <w:sz w:val="20"/>
                <w:szCs w:val="20"/>
              </w:rPr>
              <w:t>określić sprawności silnika,</w:t>
            </w:r>
          </w:p>
          <w:p w:rsidR="006C00C7" w:rsidRPr="006C00C7" w:rsidRDefault="006C00C7" w:rsidP="006C00C7">
            <w:pPr>
              <w:numPr>
                <w:ilvl w:val="0"/>
                <w:numId w:val="11"/>
              </w:numPr>
              <w:spacing w:after="0" w:line="240" w:lineRule="auto"/>
              <w:ind w:left="219" w:hanging="219"/>
              <w:contextualSpacing/>
              <w:rPr>
                <w:rFonts w:ascii="Arial" w:hAnsi="Arial" w:cs="Arial"/>
                <w:sz w:val="20"/>
                <w:szCs w:val="20"/>
              </w:rPr>
            </w:pPr>
            <w:r w:rsidRPr="006C00C7">
              <w:rPr>
                <w:rFonts w:ascii="Arial" w:hAnsi="Arial" w:cs="Arial"/>
                <w:sz w:val="20"/>
                <w:szCs w:val="20"/>
              </w:rPr>
              <w:t>rozróżnić charakterystyki silnika,</w:t>
            </w:r>
          </w:p>
          <w:p w:rsidR="006C00C7" w:rsidRPr="006C00C7" w:rsidRDefault="006C00C7" w:rsidP="006C00C7">
            <w:pPr>
              <w:numPr>
                <w:ilvl w:val="0"/>
                <w:numId w:val="11"/>
              </w:numPr>
              <w:spacing w:after="0" w:line="240" w:lineRule="auto"/>
              <w:ind w:left="219" w:hanging="219"/>
              <w:contextualSpacing/>
              <w:rPr>
                <w:rFonts w:ascii="Arial" w:hAnsi="Arial" w:cs="Arial"/>
                <w:sz w:val="20"/>
                <w:szCs w:val="20"/>
              </w:rPr>
            </w:pPr>
            <w:r w:rsidRPr="006C00C7">
              <w:rPr>
                <w:rFonts w:ascii="Arial" w:hAnsi="Arial" w:cs="Arial"/>
                <w:sz w:val="20"/>
                <w:szCs w:val="20"/>
              </w:rPr>
              <w:t>wyjaśnić charakterystykę zewnętrzną silnika,</w:t>
            </w:r>
          </w:p>
          <w:p w:rsidR="006C00C7" w:rsidRPr="006C00C7" w:rsidRDefault="006C00C7" w:rsidP="006C00C7">
            <w:pPr>
              <w:pStyle w:val="Akapitzlist"/>
              <w:numPr>
                <w:ilvl w:val="0"/>
                <w:numId w:val="11"/>
              </w:numPr>
              <w:autoSpaceDE w:val="0"/>
              <w:autoSpaceDN w:val="0"/>
              <w:adjustRightInd w:val="0"/>
              <w:spacing w:after="0" w:line="240" w:lineRule="auto"/>
              <w:ind w:left="219" w:hanging="219"/>
              <w:rPr>
                <w:rFonts w:ascii="Arial" w:hAnsi="Arial" w:cs="Arial"/>
              </w:rPr>
            </w:pPr>
            <w:r w:rsidRPr="006C00C7">
              <w:rPr>
                <w:rFonts w:ascii="Arial" w:hAnsi="Arial" w:cs="Arial"/>
              </w:rPr>
              <w:t>rozpoznać charakterystyki obciążeniowe, regulacyjne i charakterystykę ogólną silnika.</w:t>
            </w:r>
          </w:p>
        </w:tc>
        <w:tc>
          <w:tcPr>
            <w:tcW w:w="3571" w:type="dxa"/>
          </w:tcPr>
          <w:p w:rsidR="006C00C7" w:rsidRPr="006C00C7" w:rsidRDefault="006C00C7" w:rsidP="006C00C7">
            <w:pPr>
              <w:numPr>
                <w:ilvl w:val="0"/>
                <w:numId w:val="11"/>
              </w:numPr>
              <w:spacing w:after="0" w:line="240" w:lineRule="auto"/>
              <w:ind w:left="208" w:hanging="208"/>
              <w:rPr>
                <w:rFonts w:ascii="Arial" w:hAnsi="Arial" w:cs="Arial"/>
                <w:sz w:val="20"/>
                <w:szCs w:val="20"/>
              </w:rPr>
            </w:pPr>
            <w:r w:rsidRPr="006C00C7">
              <w:rPr>
                <w:rFonts w:ascii="Arial" w:hAnsi="Arial" w:cs="Arial"/>
                <w:sz w:val="20"/>
                <w:szCs w:val="20"/>
              </w:rPr>
              <w:t>obliczyć parametry pracy silnika,</w:t>
            </w:r>
          </w:p>
          <w:p w:rsidR="006C00C7" w:rsidRPr="006C00C7" w:rsidRDefault="006C00C7" w:rsidP="006C00C7">
            <w:pPr>
              <w:numPr>
                <w:ilvl w:val="0"/>
                <w:numId w:val="11"/>
              </w:numPr>
              <w:spacing w:after="0" w:line="240" w:lineRule="auto"/>
              <w:ind w:left="208" w:hanging="208"/>
              <w:rPr>
                <w:rFonts w:ascii="Arial" w:hAnsi="Arial" w:cs="Arial"/>
                <w:sz w:val="20"/>
                <w:szCs w:val="20"/>
              </w:rPr>
            </w:pPr>
            <w:r w:rsidRPr="006C00C7">
              <w:rPr>
                <w:rFonts w:ascii="Arial" w:hAnsi="Arial" w:cs="Arial"/>
                <w:sz w:val="20"/>
                <w:szCs w:val="20"/>
              </w:rPr>
              <w:t>obliczyć zużycie paliwa przez silnik,</w:t>
            </w:r>
          </w:p>
          <w:p w:rsidR="006C00C7" w:rsidRPr="006C00C7" w:rsidRDefault="006C00C7" w:rsidP="006C00C7">
            <w:pPr>
              <w:numPr>
                <w:ilvl w:val="0"/>
                <w:numId w:val="11"/>
              </w:numPr>
              <w:spacing w:after="0" w:line="240" w:lineRule="auto"/>
              <w:ind w:left="208" w:hanging="208"/>
              <w:rPr>
                <w:rFonts w:ascii="Arial" w:hAnsi="Arial" w:cs="Arial"/>
                <w:sz w:val="20"/>
                <w:szCs w:val="20"/>
              </w:rPr>
            </w:pPr>
            <w:r w:rsidRPr="006C00C7">
              <w:rPr>
                <w:rFonts w:ascii="Arial" w:hAnsi="Arial" w:cs="Arial"/>
                <w:sz w:val="20"/>
                <w:szCs w:val="20"/>
              </w:rPr>
              <w:t>obliczyć wskaźniki elastyczności silnika.</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tc>
      </w:tr>
      <w:tr w:rsidR="006C00C7" w:rsidRPr="006C00C7" w:rsidTr="006C00C7">
        <w:tc>
          <w:tcPr>
            <w:tcW w:w="2104" w:type="dxa"/>
            <w:vMerge w:val="restart"/>
            <w:vAlign w:val="center"/>
          </w:tcPr>
          <w:p w:rsidR="006C00C7" w:rsidRPr="006C00C7" w:rsidRDefault="006C00C7" w:rsidP="006C00C7">
            <w:pPr>
              <w:spacing w:after="0" w:line="240" w:lineRule="auto"/>
              <w:ind w:left="142" w:hanging="142"/>
              <w:contextualSpacing/>
              <w:rPr>
                <w:rFonts w:ascii="Arial" w:hAnsi="Arial" w:cs="Arial"/>
                <w:sz w:val="20"/>
                <w:szCs w:val="20"/>
              </w:rPr>
            </w:pPr>
            <w:r w:rsidRPr="006C00C7">
              <w:rPr>
                <w:rFonts w:ascii="Arial" w:hAnsi="Arial" w:cs="Arial"/>
                <w:sz w:val="20"/>
                <w:szCs w:val="20"/>
              </w:rPr>
              <w:t>II. Budowa silników spalinowych</w:t>
            </w: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1. Kadłuby i głowice</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numPr>
                <w:ilvl w:val="0"/>
                <w:numId w:val="23"/>
              </w:numPr>
              <w:spacing w:after="0" w:line="240" w:lineRule="auto"/>
              <w:ind w:left="219" w:hanging="219"/>
              <w:rPr>
                <w:rFonts w:ascii="Arial" w:hAnsi="Arial" w:cs="Arial"/>
                <w:sz w:val="20"/>
                <w:szCs w:val="20"/>
              </w:rPr>
            </w:pPr>
            <w:r w:rsidRPr="006C00C7">
              <w:rPr>
                <w:rFonts w:ascii="Arial" w:hAnsi="Arial" w:cs="Arial"/>
                <w:sz w:val="20"/>
                <w:szCs w:val="20"/>
              </w:rPr>
              <w:t>wskazać funkcje kadłuba silnika,</w:t>
            </w:r>
          </w:p>
          <w:p w:rsidR="006C00C7" w:rsidRPr="006C00C7" w:rsidRDefault="006C00C7" w:rsidP="006C00C7">
            <w:pPr>
              <w:numPr>
                <w:ilvl w:val="0"/>
                <w:numId w:val="23"/>
              </w:numPr>
              <w:spacing w:after="0" w:line="240" w:lineRule="auto"/>
              <w:ind w:left="219" w:hanging="219"/>
              <w:rPr>
                <w:rFonts w:ascii="Arial" w:hAnsi="Arial" w:cs="Arial"/>
                <w:sz w:val="20"/>
                <w:szCs w:val="20"/>
              </w:rPr>
            </w:pPr>
            <w:r w:rsidRPr="006C00C7">
              <w:rPr>
                <w:rFonts w:ascii="Arial" w:hAnsi="Arial" w:cs="Arial"/>
                <w:sz w:val="20"/>
                <w:szCs w:val="20"/>
              </w:rPr>
              <w:t>wyjaśnić budowę kadłuba silnika chłodzonego cieczą lub powietrzem,</w:t>
            </w:r>
          </w:p>
          <w:p w:rsidR="006C00C7" w:rsidRPr="006C00C7" w:rsidRDefault="006C00C7" w:rsidP="006C00C7">
            <w:pPr>
              <w:numPr>
                <w:ilvl w:val="0"/>
                <w:numId w:val="23"/>
              </w:numPr>
              <w:spacing w:after="0" w:line="240" w:lineRule="auto"/>
              <w:ind w:left="219" w:hanging="219"/>
              <w:rPr>
                <w:rFonts w:ascii="Arial" w:hAnsi="Arial" w:cs="Arial"/>
                <w:b/>
                <w:sz w:val="20"/>
                <w:szCs w:val="20"/>
              </w:rPr>
            </w:pPr>
            <w:r w:rsidRPr="006C00C7">
              <w:rPr>
                <w:rFonts w:ascii="Arial" w:hAnsi="Arial" w:cs="Arial"/>
                <w:sz w:val="20"/>
                <w:szCs w:val="20"/>
              </w:rPr>
              <w:t>rozróżnić cylindry silników chłodzonych cieczą.</w:t>
            </w:r>
          </w:p>
        </w:tc>
        <w:tc>
          <w:tcPr>
            <w:tcW w:w="3571" w:type="dxa"/>
          </w:tcPr>
          <w:p w:rsidR="006C00C7" w:rsidRPr="006C00C7" w:rsidRDefault="006C00C7" w:rsidP="006C00C7">
            <w:pPr>
              <w:numPr>
                <w:ilvl w:val="0"/>
                <w:numId w:val="23"/>
              </w:numPr>
              <w:spacing w:after="0" w:line="240" w:lineRule="auto"/>
              <w:ind w:left="208" w:hanging="208"/>
              <w:rPr>
                <w:rFonts w:ascii="Arial" w:hAnsi="Arial" w:cs="Arial"/>
                <w:sz w:val="20"/>
                <w:szCs w:val="20"/>
              </w:rPr>
            </w:pPr>
            <w:r w:rsidRPr="006C00C7">
              <w:rPr>
                <w:rFonts w:ascii="Arial" w:hAnsi="Arial" w:cs="Arial"/>
                <w:sz w:val="20"/>
                <w:szCs w:val="20"/>
              </w:rPr>
              <w:t>rozpoznać materiały stosowane na kadłuby i głowice silnika.</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2. Układ korbowy</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A11C6D">
            <w:pPr>
              <w:numPr>
                <w:ilvl w:val="0"/>
                <w:numId w:val="62"/>
              </w:numPr>
              <w:spacing w:after="0" w:line="240" w:lineRule="auto"/>
              <w:ind w:left="219" w:hanging="219"/>
              <w:rPr>
                <w:rFonts w:ascii="Arial" w:hAnsi="Arial" w:cs="Arial"/>
                <w:sz w:val="20"/>
                <w:szCs w:val="20"/>
              </w:rPr>
            </w:pPr>
            <w:r w:rsidRPr="006C00C7">
              <w:rPr>
                <w:rFonts w:ascii="Arial" w:hAnsi="Arial" w:cs="Arial"/>
                <w:sz w:val="20"/>
                <w:szCs w:val="20"/>
              </w:rPr>
              <w:t>rozpoznać elementy układu korbowego silnika,</w:t>
            </w:r>
          </w:p>
          <w:p w:rsidR="006C00C7" w:rsidRPr="006C00C7" w:rsidRDefault="006C00C7" w:rsidP="00A11C6D">
            <w:pPr>
              <w:numPr>
                <w:ilvl w:val="0"/>
                <w:numId w:val="62"/>
              </w:numPr>
              <w:spacing w:after="0" w:line="240" w:lineRule="auto"/>
              <w:ind w:left="219" w:hanging="219"/>
              <w:rPr>
                <w:rFonts w:ascii="Arial" w:hAnsi="Arial" w:cs="Arial"/>
                <w:sz w:val="20"/>
                <w:szCs w:val="20"/>
              </w:rPr>
            </w:pPr>
            <w:r w:rsidRPr="006C00C7">
              <w:rPr>
                <w:rFonts w:ascii="Arial" w:hAnsi="Arial" w:cs="Arial"/>
                <w:sz w:val="20"/>
                <w:szCs w:val="20"/>
              </w:rPr>
              <w:t>rozróżnić siły działające w układzie korbowym,</w:t>
            </w:r>
          </w:p>
          <w:p w:rsidR="006C00C7" w:rsidRPr="006C00C7" w:rsidRDefault="006C00C7" w:rsidP="00A11C6D">
            <w:pPr>
              <w:numPr>
                <w:ilvl w:val="0"/>
                <w:numId w:val="62"/>
              </w:numPr>
              <w:spacing w:after="0" w:line="240" w:lineRule="auto"/>
              <w:ind w:left="219" w:hanging="219"/>
              <w:rPr>
                <w:rFonts w:ascii="Arial" w:hAnsi="Arial" w:cs="Arial"/>
                <w:sz w:val="20"/>
                <w:szCs w:val="20"/>
              </w:rPr>
            </w:pPr>
            <w:r w:rsidRPr="006C00C7">
              <w:rPr>
                <w:rFonts w:ascii="Arial" w:hAnsi="Arial" w:cs="Arial"/>
                <w:sz w:val="20"/>
                <w:szCs w:val="20"/>
              </w:rPr>
              <w:t>określić metody wyrównoważenia silników tłokowych,</w:t>
            </w:r>
          </w:p>
          <w:p w:rsidR="006C00C7" w:rsidRPr="006C00C7" w:rsidRDefault="006C00C7" w:rsidP="00A11C6D">
            <w:pPr>
              <w:numPr>
                <w:ilvl w:val="0"/>
                <w:numId w:val="62"/>
              </w:numPr>
              <w:spacing w:after="0" w:line="240" w:lineRule="auto"/>
              <w:ind w:left="219" w:hanging="219"/>
              <w:rPr>
                <w:rFonts w:ascii="Arial" w:hAnsi="Arial" w:cs="Arial"/>
                <w:sz w:val="20"/>
                <w:szCs w:val="20"/>
              </w:rPr>
            </w:pPr>
            <w:r w:rsidRPr="006C00C7">
              <w:rPr>
                <w:rFonts w:ascii="Arial" w:hAnsi="Arial" w:cs="Arial"/>
                <w:sz w:val="20"/>
                <w:szCs w:val="20"/>
              </w:rPr>
              <w:t>wyjaśnić zadania elementów układu korbowego,</w:t>
            </w:r>
          </w:p>
          <w:p w:rsidR="006C00C7" w:rsidRPr="006C00C7" w:rsidRDefault="006C00C7" w:rsidP="00A11C6D">
            <w:pPr>
              <w:numPr>
                <w:ilvl w:val="0"/>
                <w:numId w:val="62"/>
              </w:numPr>
              <w:spacing w:after="0" w:line="240" w:lineRule="auto"/>
              <w:ind w:left="219" w:hanging="219"/>
              <w:rPr>
                <w:rFonts w:ascii="Arial" w:hAnsi="Arial" w:cs="Arial"/>
                <w:sz w:val="20"/>
                <w:szCs w:val="20"/>
              </w:rPr>
            </w:pPr>
            <w:r w:rsidRPr="006C00C7">
              <w:rPr>
                <w:rFonts w:ascii="Arial" w:hAnsi="Arial" w:cs="Arial"/>
                <w:sz w:val="20"/>
                <w:szCs w:val="20"/>
              </w:rPr>
              <w:t>rozpoznać materiały stosowane na elementy układu korbowego,</w:t>
            </w:r>
          </w:p>
          <w:p w:rsidR="006C00C7" w:rsidRPr="006C00C7" w:rsidRDefault="006C00C7" w:rsidP="00A11C6D">
            <w:pPr>
              <w:numPr>
                <w:ilvl w:val="0"/>
                <w:numId w:val="62"/>
              </w:numPr>
              <w:spacing w:after="0" w:line="240" w:lineRule="auto"/>
              <w:ind w:left="219" w:hanging="219"/>
              <w:rPr>
                <w:rFonts w:ascii="Arial" w:hAnsi="Arial" w:cs="Arial"/>
                <w:sz w:val="20"/>
                <w:szCs w:val="20"/>
              </w:rPr>
            </w:pPr>
            <w:r w:rsidRPr="006C00C7">
              <w:rPr>
                <w:rFonts w:ascii="Arial" w:hAnsi="Arial" w:cs="Arial"/>
                <w:sz w:val="20"/>
                <w:szCs w:val="20"/>
              </w:rPr>
              <w:t>określić budowę elementów układu korbowego.</w:t>
            </w:r>
          </w:p>
        </w:tc>
        <w:tc>
          <w:tcPr>
            <w:tcW w:w="3571" w:type="dxa"/>
          </w:tcPr>
          <w:p w:rsidR="006C00C7" w:rsidRPr="006C00C7" w:rsidRDefault="006C00C7" w:rsidP="00A11C6D">
            <w:pPr>
              <w:numPr>
                <w:ilvl w:val="0"/>
                <w:numId w:val="62"/>
              </w:numPr>
              <w:spacing w:after="0" w:line="240" w:lineRule="auto"/>
              <w:ind w:left="208" w:hanging="208"/>
              <w:rPr>
                <w:rFonts w:ascii="Arial" w:hAnsi="Arial" w:cs="Arial"/>
                <w:sz w:val="20"/>
                <w:szCs w:val="20"/>
              </w:rPr>
            </w:pPr>
            <w:r w:rsidRPr="006C00C7">
              <w:rPr>
                <w:rFonts w:ascii="Arial" w:hAnsi="Arial" w:cs="Arial"/>
                <w:sz w:val="20"/>
                <w:szCs w:val="20"/>
              </w:rPr>
              <w:t>zanalizować wykresy przedstawiające kinematykę tłoka,</w:t>
            </w:r>
          </w:p>
          <w:p w:rsidR="006C00C7" w:rsidRPr="006C00C7" w:rsidRDefault="006C00C7" w:rsidP="00A11C6D">
            <w:pPr>
              <w:numPr>
                <w:ilvl w:val="0"/>
                <w:numId w:val="62"/>
              </w:numPr>
              <w:spacing w:after="0" w:line="240" w:lineRule="auto"/>
              <w:ind w:left="208" w:hanging="208"/>
              <w:rPr>
                <w:rFonts w:ascii="Arial" w:hAnsi="Arial" w:cs="Arial"/>
                <w:sz w:val="20"/>
                <w:szCs w:val="20"/>
              </w:rPr>
            </w:pPr>
            <w:r w:rsidRPr="006C00C7">
              <w:rPr>
                <w:rFonts w:ascii="Arial" w:hAnsi="Arial" w:cs="Arial"/>
                <w:sz w:val="20"/>
                <w:szCs w:val="20"/>
              </w:rPr>
              <w:t>wyznaczyć rozkład sił w układzie korbowym,</w:t>
            </w:r>
          </w:p>
          <w:p w:rsidR="006C00C7" w:rsidRPr="006C00C7" w:rsidRDefault="006C00C7" w:rsidP="00A11C6D">
            <w:pPr>
              <w:numPr>
                <w:ilvl w:val="0"/>
                <w:numId w:val="62"/>
              </w:numPr>
              <w:spacing w:after="0" w:line="240" w:lineRule="auto"/>
              <w:ind w:left="208" w:hanging="208"/>
              <w:rPr>
                <w:rFonts w:ascii="Arial" w:hAnsi="Arial" w:cs="Arial"/>
                <w:sz w:val="20"/>
                <w:szCs w:val="20"/>
              </w:rPr>
            </w:pPr>
            <w:r w:rsidRPr="006C00C7">
              <w:rPr>
                <w:rFonts w:ascii="Arial" w:hAnsi="Arial" w:cs="Arial"/>
                <w:sz w:val="20"/>
                <w:szCs w:val="20"/>
              </w:rPr>
              <w:t>określić warunki pracy elementów układu korbowego.</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3. Układ rozrządu</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A11C6D">
            <w:pPr>
              <w:numPr>
                <w:ilvl w:val="0"/>
                <w:numId w:val="63"/>
              </w:numPr>
              <w:spacing w:after="0" w:line="240" w:lineRule="auto"/>
              <w:ind w:left="219" w:hanging="219"/>
              <w:rPr>
                <w:rFonts w:ascii="Arial" w:hAnsi="Arial" w:cs="Arial"/>
                <w:sz w:val="20"/>
                <w:szCs w:val="20"/>
              </w:rPr>
            </w:pPr>
            <w:r w:rsidRPr="006C00C7">
              <w:rPr>
                <w:rFonts w:ascii="Arial" w:hAnsi="Arial" w:cs="Arial"/>
                <w:sz w:val="20"/>
                <w:szCs w:val="20"/>
              </w:rPr>
              <w:t>rozróżnić rozwiązania konstrukcyjne układu rozrządu silnika 4-suw,</w:t>
            </w:r>
          </w:p>
          <w:p w:rsidR="006C00C7" w:rsidRPr="006C00C7" w:rsidRDefault="006C00C7" w:rsidP="00A11C6D">
            <w:pPr>
              <w:numPr>
                <w:ilvl w:val="0"/>
                <w:numId w:val="63"/>
              </w:numPr>
              <w:spacing w:after="0" w:line="240" w:lineRule="auto"/>
              <w:ind w:left="219" w:hanging="219"/>
              <w:rPr>
                <w:rFonts w:ascii="Arial" w:hAnsi="Arial" w:cs="Arial"/>
                <w:sz w:val="20"/>
                <w:szCs w:val="20"/>
              </w:rPr>
            </w:pPr>
            <w:r w:rsidRPr="006C00C7">
              <w:rPr>
                <w:rFonts w:ascii="Arial" w:hAnsi="Arial" w:cs="Arial"/>
                <w:sz w:val="20"/>
                <w:szCs w:val="20"/>
              </w:rPr>
              <w:t>wskazać korzyści stosowania rozrządu górnozaworowego,</w:t>
            </w:r>
          </w:p>
          <w:p w:rsidR="006C00C7" w:rsidRPr="006C00C7" w:rsidRDefault="006C00C7" w:rsidP="00A11C6D">
            <w:pPr>
              <w:numPr>
                <w:ilvl w:val="0"/>
                <w:numId w:val="63"/>
              </w:numPr>
              <w:spacing w:after="0" w:line="240" w:lineRule="auto"/>
              <w:ind w:left="219" w:hanging="219"/>
              <w:rPr>
                <w:rFonts w:ascii="Arial" w:hAnsi="Arial" w:cs="Arial"/>
                <w:sz w:val="20"/>
                <w:szCs w:val="20"/>
              </w:rPr>
            </w:pPr>
            <w:r w:rsidRPr="006C00C7">
              <w:rPr>
                <w:rFonts w:ascii="Arial" w:hAnsi="Arial" w:cs="Arial"/>
                <w:sz w:val="20"/>
                <w:szCs w:val="20"/>
              </w:rPr>
              <w:t>rozróżnić krzywki wałka rozrządu,</w:t>
            </w:r>
          </w:p>
          <w:p w:rsidR="006C00C7" w:rsidRPr="006C00C7" w:rsidRDefault="006C00C7" w:rsidP="00A11C6D">
            <w:pPr>
              <w:numPr>
                <w:ilvl w:val="0"/>
                <w:numId w:val="63"/>
              </w:numPr>
              <w:spacing w:after="0" w:line="240" w:lineRule="auto"/>
              <w:ind w:left="219" w:hanging="219"/>
              <w:rPr>
                <w:rFonts w:ascii="Arial" w:hAnsi="Arial" w:cs="Arial"/>
                <w:sz w:val="20"/>
                <w:szCs w:val="20"/>
              </w:rPr>
            </w:pPr>
            <w:r w:rsidRPr="006C00C7">
              <w:rPr>
                <w:rFonts w:ascii="Arial" w:hAnsi="Arial" w:cs="Arial"/>
                <w:sz w:val="20"/>
                <w:szCs w:val="20"/>
              </w:rPr>
              <w:t>rozpoznać elementy układu rozrządu,</w:t>
            </w:r>
          </w:p>
          <w:p w:rsidR="006C00C7" w:rsidRPr="006C00C7" w:rsidRDefault="006C00C7" w:rsidP="00A11C6D">
            <w:pPr>
              <w:numPr>
                <w:ilvl w:val="0"/>
                <w:numId w:val="63"/>
              </w:numPr>
              <w:spacing w:after="0" w:line="240" w:lineRule="auto"/>
              <w:ind w:left="219" w:hanging="219"/>
              <w:rPr>
                <w:rFonts w:ascii="Arial" w:hAnsi="Arial" w:cs="Arial"/>
                <w:sz w:val="20"/>
                <w:szCs w:val="20"/>
              </w:rPr>
            </w:pPr>
            <w:r w:rsidRPr="006C00C7">
              <w:rPr>
                <w:rFonts w:ascii="Arial" w:hAnsi="Arial" w:cs="Arial"/>
                <w:sz w:val="20"/>
                <w:szCs w:val="20"/>
              </w:rPr>
              <w:t>określić zadania elementów układu rozrządu,</w:t>
            </w:r>
          </w:p>
          <w:p w:rsidR="006C00C7" w:rsidRPr="006C00C7" w:rsidRDefault="006C00C7" w:rsidP="00A11C6D">
            <w:pPr>
              <w:numPr>
                <w:ilvl w:val="0"/>
                <w:numId w:val="63"/>
              </w:numPr>
              <w:spacing w:after="0" w:line="240" w:lineRule="auto"/>
              <w:ind w:left="219" w:hanging="219"/>
              <w:rPr>
                <w:rFonts w:ascii="Arial" w:hAnsi="Arial" w:cs="Arial"/>
                <w:sz w:val="20"/>
                <w:szCs w:val="20"/>
              </w:rPr>
            </w:pPr>
            <w:r w:rsidRPr="006C00C7">
              <w:rPr>
                <w:rFonts w:ascii="Arial" w:hAnsi="Arial" w:cs="Arial"/>
                <w:sz w:val="20"/>
                <w:szCs w:val="20"/>
              </w:rPr>
              <w:t>rozpoznać materiały stosowane na elementy układu rozrządu,</w:t>
            </w:r>
          </w:p>
          <w:p w:rsidR="006C00C7" w:rsidRPr="006C00C7" w:rsidRDefault="006C00C7" w:rsidP="00A11C6D">
            <w:pPr>
              <w:numPr>
                <w:ilvl w:val="0"/>
                <w:numId w:val="63"/>
              </w:numPr>
              <w:spacing w:after="0" w:line="240" w:lineRule="auto"/>
              <w:ind w:left="219" w:hanging="219"/>
              <w:rPr>
                <w:rFonts w:ascii="Arial" w:hAnsi="Arial" w:cs="Arial"/>
                <w:sz w:val="20"/>
                <w:szCs w:val="20"/>
              </w:rPr>
            </w:pPr>
            <w:r w:rsidRPr="006C00C7">
              <w:rPr>
                <w:rFonts w:ascii="Arial" w:hAnsi="Arial" w:cs="Arial"/>
                <w:sz w:val="20"/>
                <w:szCs w:val="20"/>
              </w:rPr>
              <w:t>określić budowę elementów układu rozrządu,</w:t>
            </w:r>
          </w:p>
          <w:p w:rsidR="006C00C7" w:rsidRPr="006C00C7" w:rsidRDefault="006C00C7" w:rsidP="00A11C6D">
            <w:pPr>
              <w:numPr>
                <w:ilvl w:val="0"/>
                <w:numId w:val="63"/>
              </w:numPr>
              <w:spacing w:after="0" w:line="240" w:lineRule="auto"/>
              <w:ind w:left="219" w:hanging="219"/>
              <w:rPr>
                <w:rFonts w:ascii="Arial" w:hAnsi="Arial" w:cs="Arial"/>
                <w:sz w:val="20"/>
                <w:szCs w:val="20"/>
              </w:rPr>
            </w:pPr>
            <w:r w:rsidRPr="006C00C7">
              <w:rPr>
                <w:rFonts w:ascii="Arial" w:hAnsi="Arial" w:cs="Arial"/>
                <w:sz w:val="20"/>
                <w:szCs w:val="20"/>
              </w:rPr>
              <w:t>rozróżnić sposoby napędu wałka rozrządu,</w:t>
            </w:r>
          </w:p>
          <w:p w:rsidR="006C00C7" w:rsidRPr="006C00C7" w:rsidRDefault="006C00C7" w:rsidP="00A11C6D">
            <w:pPr>
              <w:numPr>
                <w:ilvl w:val="0"/>
                <w:numId w:val="63"/>
              </w:numPr>
              <w:spacing w:after="0" w:line="240" w:lineRule="auto"/>
              <w:ind w:left="219" w:hanging="219"/>
              <w:rPr>
                <w:rFonts w:ascii="Arial" w:hAnsi="Arial" w:cs="Arial"/>
                <w:sz w:val="20"/>
                <w:szCs w:val="20"/>
              </w:rPr>
            </w:pPr>
            <w:r w:rsidRPr="006C00C7">
              <w:rPr>
                <w:rFonts w:ascii="Arial" w:hAnsi="Arial" w:cs="Arial"/>
                <w:sz w:val="20"/>
                <w:szCs w:val="20"/>
              </w:rPr>
              <w:t>określić sposób realizacji zmiennych faz rozrządu i zmiennych wzniosów zaworów.</w:t>
            </w:r>
          </w:p>
        </w:tc>
        <w:tc>
          <w:tcPr>
            <w:tcW w:w="3571" w:type="dxa"/>
          </w:tcPr>
          <w:p w:rsidR="006C00C7" w:rsidRPr="006C00C7" w:rsidRDefault="006C00C7" w:rsidP="00A11C6D">
            <w:pPr>
              <w:numPr>
                <w:ilvl w:val="0"/>
                <w:numId w:val="63"/>
              </w:numPr>
              <w:spacing w:after="0" w:line="240" w:lineRule="auto"/>
              <w:ind w:left="208" w:hanging="208"/>
              <w:rPr>
                <w:rFonts w:ascii="Arial" w:hAnsi="Arial" w:cs="Arial"/>
                <w:sz w:val="20"/>
                <w:szCs w:val="20"/>
              </w:rPr>
            </w:pPr>
            <w:r w:rsidRPr="006C00C7">
              <w:rPr>
                <w:rFonts w:ascii="Arial" w:hAnsi="Arial" w:cs="Arial"/>
                <w:sz w:val="20"/>
                <w:szCs w:val="20"/>
              </w:rPr>
              <w:t>wyznaczyć parametry zaworu mające wpływ na wymianę ładunku w silniku 4-suw,</w:t>
            </w:r>
          </w:p>
          <w:p w:rsidR="006C00C7" w:rsidRPr="006C00C7" w:rsidRDefault="006C00C7" w:rsidP="00A11C6D">
            <w:pPr>
              <w:numPr>
                <w:ilvl w:val="0"/>
                <w:numId w:val="63"/>
              </w:numPr>
              <w:spacing w:after="0" w:line="240" w:lineRule="auto"/>
              <w:ind w:left="208" w:hanging="208"/>
              <w:rPr>
                <w:rFonts w:ascii="Arial" w:hAnsi="Arial" w:cs="Arial"/>
                <w:sz w:val="20"/>
                <w:szCs w:val="20"/>
              </w:rPr>
            </w:pPr>
            <w:r w:rsidRPr="006C00C7">
              <w:rPr>
                <w:rFonts w:ascii="Arial" w:hAnsi="Arial" w:cs="Arial"/>
                <w:sz w:val="20"/>
                <w:szCs w:val="20"/>
              </w:rPr>
              <w:t>podać warunki pracy elementów układu rozrządu,</w:t>
            </w:r>
          </w:p>
          <w:p w:rsidR="006C00C7" w:rsidRPr="006C00C7" w:rsidRDefault="006C00C7" w:rsidP="00A11C6D">
            <w:pPr>
              <w:numPr>
                <w:ilvl w:val="0"/>
                <w:numId w:val="63"/>
              </w:numPr>
              <w:spacing w:after="0" w:line="240" w:lineRule="auto"/>
              <w:ind w:left="208" w:hanging="208"/>
              <w:rPr>
                <w:rFonts w:ascii="Arial" w:hAnsi="Arial" w:cs="Arial"/>
                <w:sz w:val="20"/>
                <w:szCs w:val="20"/>
              </w:rPr>
            </w:pPr>
            <w:r w:rsidRPr="006C00C7">
              <w:rPr>
                <w:rFonts w:ascii="Arial" w:hAnsi="Arial" w:cs="Arial"/>
                <w:sz w:val="20"/>
                <w:szCs w:val="20"/>
              </w:rPr>
              <w:t>wskazać korzyści stosowania zmiennych faz rozrządu i zmiennych wzniosów zaworów.</w:t>
            </w:r>
          </w:p>
          <w:p w:rsidR="006C00C7" w:rsidRPr="006C00C7" w:rsidRDefault="006C00C7" w:rsidP="006C00C7">
            <w:pPr>
              <w:spacing w:after="0" w:line="240" w:lineRule="auto"/>
              <w:contextualSpacing/>
              <w:rPr>
                <w:rFonts w:ascii="Arial" w:hAnsi="Arial" w:cs="Arial"/>
                <w:sz w:val="20"/>
                <w:szCs w:val="20"/>
              </w:rPr>
            </w:pP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4. Układy zasilania silników o zapłonie iskrowym</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podać zadania układu zasilania silnika ZI,</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określić budowę gaźnika samochodowego,</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rozróżnić układy wtrysku benzyny,</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określić budowę i zasadę działania pośredniego wielopunktowego układu wtrysku benzyny sterowanego mechaniczno-elektronicznie,</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rozpoznać elementy obwodu zasilania paliwem wielopunktowego wtrysku benzyny sterowanego elektronicznie,</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rozróżnić metody sterowania wtryskiwaczami paliwa w silniku ZI,</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określić budowę i zasadę działania elementów obwodu zasilania paliwem wielopunktowego układu wtrysku benzyny,</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rozróżnić elementy obwodu dopływu powietrza układu wtrysku benzyny,</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określić budowę i zasadę działania jednopunktowego układu wtrysku benzyny,</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rozpoznać elementy bezpośredniego układu wtrysku benzyny,</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określić budowę elektronicznego systemu sterowania pracą silnika ZI,</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rozróżnić generacje instalacji gazowych LPG,</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określić budowę i zasadę działania kolejnych generacji instalacji gazowych LPG,</w:t>
            </w:r>
          </w:p>
          <w:p w:rsidR="006C00C7" w:rsidRPr="006C00C7" w:rsidRDefault="006C00C7" w:rsidP="00A11C6D">
            <w:pPr>
              <w:pStyle w:val="Akapitzlist"/>
              <w:numPr>
                <w:ilvl w:val="0"/>
                <w:numId w:val="64"/>
              </w:numPr>
              <w:spacing w:after="0" w:line="240" w:lineRule="auto"/>
              <w:ind w:left="223" w:hanging="223"/>
              <w:rPr>
                <w:rFonts w:ascii="Arial" w:hAnsi="Arial" w:cs="Arial"/>
              </w:rPr>
            </w:pPr>
            <w:r w:rsidRPr="006C00C7">
              <w:rPr>
                <w:rFonts w:ascii="Arial" w:hAnsi="Arial" w:cs="Arial"/>
              </w:rPr>
              <w:t>określić budowę elementów instalacji gazowych LPG.</w:t>
            </w:r>
          </w:p>
        </w:tc>
        <w:tc>
          <w:tcPr>
            <w:tcW w:w="3571" w:type="dxa"/>
          </w:tcPr>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wskazać korzyści stosowania wtrysku benzyny sterowanego elektronicznie,</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podać metody określićnia ilości ładunku powietrza w układach wtrysku benzyny,</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określić metody regulacji prędkości obrotowej biegu jałowego silnika ZI zasilanego wtryskowo,</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określić układ odprowadzania par paliwa ze zbiornika do obwodu dopływu powietrza,</w:t>
            </w:r>
          </w:p>
          <w:p w:rsidR="006C00C7" w:rsidRPr="006C00C7" w:rsidRDefault="006C00C7" w:rsidP="00A11C6D">
            <w:pPr>
              <w:numPr>
                <w:ilvl w:val="0"/>
                <w:numId w:val="64"/>
              </w:numPr>
              <w:spacing w:after="0" w:line="240" w:lineRule="auto"/>
              <w:ind w:left="223" w:hanging="223"/>
              <w:rPr>
                <w:rFonts w:ascii="Arial" w:hAnsi="Arial" w:cs="Arial"/>
                <w:sz w:val="20"/>
                <w:szCs w:val="20"/>
              </w:rPr>
            </w:pPr>
            <w:r w:rsidRPr="006C00C7">
              <w:rPr>
                <w:rFonts w:ascii="Arial" w:hAnsi="Arial" w:cs="Arial"/>
                <w:sz w:val="20"/>
                <w:szCs w:val="20"/>
              </w:rPr>
              <w:t>rozpoznać czujniki elektronicznego systemu sterowania pracą silnika.</w:t>
            </w:r>
          </w:p>
          <w:p w:rsidR="006C00C7" w:rsidRPr="006C00C7" w:rsidRDefault="006C00C7" w:rsidP="006C00C7">
            <w:pPr>
              <w:spacing w:after="0" w:line="240" w:lineRule="auto"/>
              <w:contextualSpacing/>
              <w:rPr>
                <w:rFonts w:ascii="Arial" w:hAnsi="Arial" w:cs="Arial"/>
                <w:sz w:val="20"/>
                <w:szCs w:val="20"/>
              </w:rPr>
            </w:pP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5. Układy zasilania silników o zapłonie samoczynnym</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zadania układu zasilania silnika ZS,</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rodzaje układów zasilania silnika ZS,</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budowę układu zasilania z pompą wtryskową,</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budowę rzędowej pompy wtryskowej,</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rodzaje rozdzielaczowych pomp wtryskowych,</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zasadę tłoczenia paliwa w rozdzielaczowej pompie wtryskowej,</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budowę i zasadę działania mechanicznych wtryskiwaczy paliwa,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rozpoznać typy rozpylaczy wtryskiwaczy,</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budowę pompowtryskiwacza,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cechy charakterystyczne zasobnikowego układu wtryskowego,</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rozpoznać elementy obwodu paliwa niskiego ciśnienia zasobnikowego układu wtryskowego,</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budowę i zasadę działania pompy wysokiego ciśnienia,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typy wtryskiwaczy zasobnikowego układu wtryskowego,</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zasadę działania wtryskiwaczy zasobnikowego układu wtryskowego,</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rozpoznać elektronicznie sterowane układy zasilania silnika ZS,</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świece żarowe,</w:t>
            </w:r>
          </w:p>
          <w:p w:rsidR="006C00C7" w:rsidRPr="006C00C7" w:rsidRDefault="006C00C7" w:rsidP="00A11C6D">
            <w:pPr>
              <w:pStyle w:val="Akapitzlist"/>
              <w:numPr>
                <w:ilvl w:val="0"/>
                <w:numId w:val="65"/>
              </w:numPr>
              <w:spacing w:after="0" w:line="240" w:lineRule="auto"/>
              <w:ind w:left="223" w:hanging="223"/>
              <w:rPr>
                <w:rFonts w:ascii="Arial" w:hAnsi="Arial" w:cs="Arial"/>
              </w:rPr>
            </w:pPr>
            <w:r w:rsidRPr="006C00C7">
              <w:rPr>
                <w:rFonts w:ascii="Arial" w:hAnsi="Arial" w:cs="Arial"/>
              </w:rPr>
              <w:t>wyjaśnić zasadę działania świec żarowych.</w:t>
            </w:r>
          </w:p>
        </w:tc>
        <w:tc>
          <w:tcPr>
            <w:tcW w:w="3571" w:type="dxa"/>
          </w:tcPr>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zasadę zmiany dawki paliwa w rzędowej pompie wtryskowej,</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zasadę regulacji dawki paliwa w pompie wtryskowej,</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zasadę regulacji początku tłoczenia w rzędowej pompie wtryskowej,</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zasadę zmiany dawki paliwa w rozdzielaczowej pompie wtryskowej</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fazy pracy pompowtryskiwacza</w:t>
            </w:r>
          </w:p>
          <w:p w:rsidR="006C00C7" w:rsidRPr="006C00C7" w:rsidRDefault="006C00C7" w:rsidP="00A11C6D">
            <w:pPr>
              <w:numPr>
                <w:ilvl w:val="0"/>
                <w:numId w:val="65"/>
              </w:numPr>
              <w:spacing w:after="0" w:line="240" w:lineRule="auto"/>
              <w:ind w:left="223" w:hanging="223"/>
              <w:rPr>
                <w:rFonts w:ascii="Arial" w:hAnsi="Arial" w:cs="Arial"/>
                <w:color w:val="FF0000"/>
                <w:sz w:val="20"/>
                <w:szCs w:val="20"/>
              </w:rPr>
            </w:pPr>
            <w:r w:rsidRPr="006C00C7">
              <w:rPr>
                <w:rFonts w:ascii="Arial" w:hAnsi="Arial" w:cs="Arial"/>
                <w:sz w:val="20"/>
                <w:szCs w:val="20"/>
              </w:rPr>
              <w:t>wymienić sposoby regulacji ciśnienia w obwodzie wysokiego ciśnienia paliwa zasobnikowego układu wtryskowego.</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6. Układ chłodzenia</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rodzaje układów chłodzenia silnika,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wskazać zalety i wady stosowania pośredniego lub bezpośredniego układu chłodzenia,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rozpoznać elementy obiegowego wymuszonego pośredniego układu chłodzenia,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budowę elementów układu chłodzenia silnika,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wskazać miejsca montowania termostatu w układzie chłodzenia,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regulację intensywności chłodzenia silnika z wykorzystaniem termostatu i wentylatora,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zasadę działania termostatu regulowanego elektronicznie,</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sposoby napędu  wentylatora układu chłodzenia,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wskazać sposoby sterowania pracą wentylatora układu chłodzenia,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wskazać wymagania stawiane cieczy chłodzącej silnik,</w:t>
            </w:r>
          </w:p>
          <w:p w:rsidR="006C00C7" w:rsidRPr="006C00C7" w:rsidRDefault="006C00C7" w:rsidP="00A11C6D">
            <w:pPr>
              <w:pStyle w:val="Akapitzlist"/>
              <w:numPr>
                <w:ilvl w:val="0"/>
                <w:numId w:val="65"/>
              </w:numPr>
              <w:spacing w:after="0" w:line="240" w:lineRule="auto"/>
              <w:ind w:left="223" w:hanging="223"/>
              <w:rPr>
                <w:rFonts w:ascii="Arial" w:hAnsi="Arial" w:cs="Arial"/>
              </w:rPr>
            </w:pPr>
            <w:r w:rsidRPr="006C00C7">
              <w:rPr>
                <w:rFonts w:ascii="Arial" w:hAnsi="Arial" w:cs="Arial"/>
              </w:rPr>
              <w:t>określić własności cieczy niskokrzepliwej na bazie glikolu.</w:t>
            </w:r>
          </w:p>
        </w:tc>
        <w:tc>
          <w:tcPr>
            <w:tcW w:w="3571" w:type="dxa"/>
          </w:tcPr>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wpływ temperatury na zjawiska zachodzące podczas pracy silnika,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obieg cieczy chłodzącej w silniku zależnie od jej temperatury,</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obieg cieczy chłodzącej w dwuobwodowym pośrednim układzie chłodzenia,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sposoby mechanicznego napędu pompy cieczy chłodzącej,</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wskazać korzyści stosowania pompy cieczy chłodzącej o napędzie elektrycznym,</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sposób sterowania układu dwóch wentylatorów.</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7. Układ smarowania</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wskazać w silniku węzły wymagające smarowania,</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rozróżnić sposoby smarowania silnika,</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wyjaśnić obieg oleju w układzie smarowania silnika,</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rozpoznać elementy układu smarowania silnika,</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wyjaśnić budowę elementów układu smarowania silnika,</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rozróżnić rodzaje zębatych pomp oleju,</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wymienić sposoby napędu pompy oleju,</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rozróżnić filtry oleju stosowane w układzie smarowania silnika,</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wyjaśnić budowę puszkowego filtra oleju,</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wyjaśnić zasadę działania filtra odśrodkowego,</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wskazać zadania oleju silnikowego w układzie smarowania,</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rozpoznać własności oleju silnikowego.</w:t>
            </w:r>
          </w:p>
        </w:tc>
        <w:tc>
          <w:tcPr>
            <w:tcW w:w="3571" w:type="dxa"/>
          </w:tcPr>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określić korzyści stosowania obiegowo-ciśnieniowego układu smarowania silnika,</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wyjaśnić klasyfikację lepkościową SAE oleju silnikowego,</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wyjaśnić klasyfikację API oleju silnikowego,</w:t>
            </w:r>
          </w:p>
          <w:p w:rsidR="006C00C7" w:rsidRPr="006C00C7" w:rsidRDefault="006C00C7" w:rsidP="009D4F76">
            <w:pPr>
              <w:numPr>
                <w:ilvl w:val="0"/>
                <w:numId w:val="426"/>
              </w:numPr>
              <w:spacing w:after="0" w:line="240" w:lineRule="auto"/>
              <w:ind w:left="223" w:hanging="223"/>
              <w:rPr>
                <w:rFonts w:ascii="Arial" w:hAnsi="Arial" w:cs="Arial"/>
                <w:sz w:val="20"/>
                <w:szCs w:val="20"/>
              </w:rPr>
            </w:pPr>
            <w:r w:rsidRPr="006C00C7">
              <w:rPr>
                <w:rFonts w:ascii="Arial" w:hAnsi="Arial" w:cs="Arial"/>
                <w:sz w:val="20"/>
                <w:szCs w:val="20"/>
              </w:rPr>
              <w:t>wyjaśnić klasyfikację ACEA oleju silnikowego.</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8. Układy dolotowe i wylotowe</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budowę układu dolotowego silnika,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rodzaje doładowania silnika,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wskazać zalety i wady doładowania mechanicznego,</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rozpoznać mechaniczne sprężarki doładowujące,</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budowę turbosprężarki,</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zasadę działania turbosprężarki,</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układy dwóch turbosprężarek,</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omówić budowę układu wylotowego silnika,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rodzaje tłumików wylotu spalin,</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budowę reaktora katalitycznego,</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podać zasady eksploatacji pojazdu wyposażonego w reaktor katalityczny,</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rozróżnić reaktory katalityczne redukujące,</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rozpoznać układy oczyszczania spalin silnika ZS,</w:t>
            </w:r>
          </w:p>
          <w:p w:rsidR="006C00C7" w:rsidRPr="006C00C7" w:rsidRDefault="006C00C7" w:rsidP="00A11C6D">
            <w:pPr>
              <w:pStyle w:val="Akapitzlist"/>
              <w:numPr>
                <w:ilvl w:val="0"/>
                <w:numId w:val="65"/>
              </w:numPr>
              <w:spacing w:after="0" w:line="240" w:lineRule="auto"/>
              <w:ind w:left="223" w:hanging="223"/>
              <w:rPr>
                <w:rFonts w:ascii="Arial" w:hAnsi="Arial" w:cs="Arial"/>
              </w:rPr>
            </w:pPr>
            <w:r w:rsidRPr="006C00C7">
              <w:rPr>
                <w:rFonts w:ascii="Arial" w:hAnsi="Arial" w:cs="Arial"/>
              </w:rPr>
              <w:t>wyjaśnić zasadę działania układu recyrkulacji spalin.</w:t>
            </w:r>
          </w:p>
        </w:tc>
        <w:tc>
          <w:tcPr>
            <w:tcW w:w="3571" w:type="dxa"/>
          </w:tcPr>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wskazać sposoby regulacji pracy sprężarki mechanicznej,</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wskazać korzyści stosowania turbosprężarki o zmiennej geometrii kierownicy turbiny,</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zasadę doładowania mieszanego,</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określić zjawiska występujące w układzie dolotowym wykorzystywane do dynamicznego doładowania silnika,</w:t>
            </w:r>
          </w:p>
          <w:p w:rsidR="006C00C7" w:rsidRPr="006C00C7" w:rsidRDefault="006C00C7" w:rsidP="00A11C6D">
            <w:pPr>
              <w:numPr>
                <w:ilvl w:val="0"/>
                <w:numId w:val="65"/>
              </w:numPr>
              <w:spacing w:after="0" w:line="240" w:lineRule="auto"/>
              <w:ind w:left="223" w:hanging="223"/>
              <w:rPr>
                <w:rFonts w:ascii="Arial" w:hAnsi="Arial" w:cs="Arial"/>
                <w:sz w:val="20"/>
                <w:szCs w:val="20"/>
              </w:rPr>
            </w:pPr>
            <w:r w:rsidRPr="006C00C7">
              <w:rPr>
                <w:rFonts w:ascii="Arial" w:hAnsi="Arial" w:cs="Arial"/>
                <w:sz w:val="20"/>
                <w:szCs w:val="20"/>
              </w:rPr>
              <w:t>wyjaśnić reakcje chemiczne zachodzące w trójfunkcyjnym reaktorze katalitycznym.</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w:t>
            </w:r>
          </w:p>
        </w:tc>
      </w:tr>
      <w:tr w:rsidR="006C00C7" w:rsidRPr="006C00C7" w:rsidTr="006C00C7">
        <w:tc>
          <w:tcPr>
            <w:tcW w:w="2104" w:type="dxa"/>
            <w:vMerge/>
            <w:vAlign w:val="center"/>
          </w:tcPr>
          <w:p w:rsidR="006C00C7" w:rsidRPr="006C00C7" w:rsidRDefault="006C00C7" w:rsidP="006C00C7">
            <w:pPr>
              <w:spacing w:after="0" w:line="240" w:lineRule="auto"/>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9. Napędy alternatywne pojazdów samochodowych</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wskazać korzyści stosowania napędu elektrycznego samochodów,</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wymienić rodzaje akumulatorów stosowanych przy napędzie elektrycznym samochodu,</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napędów hybrydowych,</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budowę napędu hybrydowego,</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zasadę działania napędu hybrydowego,</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rozwiązania techniczne zasilania silnika gazem CNG,</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budowę układu zasilania silnika zasilanego gazem CNG,</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budowę silnika z tłokiem obrotowym,</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zasadę działania silnika z tłokiem obrotowym,</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budowę turbinowego silnika spalinowego.</w:t>
            </w:r>
          </w:p>
        </w:tc>
        <w:tc>
          <w:tcPr>
            <w:tcW w:w="3571" w:type="dxa"/>
          </w:tcPr>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koncepcje realizacji napędu elektrycznego samochodu,</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zastosowanie ogniw paliwowych do napędu elektrycznego samochodu,</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wskazać zalety i wady napędów alternatywnych pojazdów samochodowych.</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w:t>
            </w:r>
          </w:p>
        </w:tc>
      </w:tr>
      <w:tr w:rsidR="006C00C7" w:rsidRPr="006C00C7" w:rsidTr="006C00C7">
        <w:trPr>
          <w:trHeight w:val="299"/>
        </w:trPr>
        <w:tc>
          <w:tcPr>
            <w:tcW w:w="4815" w:type="dxa"/>
            <w:gridSpan w:val="2"/>
            <w:vAlign w:val="center"/>
          </w:tcPr>
          <w:p w:rsidR="006C00C7" w:rsidRPr="006C00C7" w:rsidRDefault="006C00C7" w:rsidP="006C00C7">
            <w:pPr>
              <w:spacing w:after="0"/>
              <w:jc w:val="center"/>
              <w:rPr>
                <w:rFonts w:ascii="Arial" w:hAnsi="Arial" w:cs="Arial"/>
                <w:b/>
                <w:bCs/>
                <w:sz w:val="20"/>
                <w:szCs w:val="20"/>
              </w:rPr>
            </w:pPr>
            <w:r w:rsidRPr="006C00C7">
              <w:rPr>
                <w:rFonts w:ascii="Arial" w:hAnsi="Arial" w:cs="Arial"/>
                <w:b/>
                <w:bCs/>
                <w:sz w:val="20"/>
                <w:szCs w:val="20"/>
              </w:rPr>
              <w:t>Razem liczba godzin</w:t>
            </w:r>
          </w:p>
        </w:tc>
        <w:tc>
          <w:tcPr>
            <w:tcW w:w="803" w:type="dxa"/>
            <w:vAlign w:val="center"/>
          </w:tcPr>
          <w:p w:rsidR="006C00C7" w:rsidRPr="006C00C7" w:rsidRDefault="006C00C7" w:rsidP="006C00C7">
            <w:pPr>
              <w:spacing w:after="0"/>
              <w:jc w:val="center"/>
              <w:rPr>
                <w:rFonts w:ascii="Arial" w:hAnsi="Arial" w:cs="Arial"/>
                <w:b/>
                <w:bCs/>
                <w:sz w:val="20"/>
                <w:szCs w:val="20"/>
              </w:rPr>
            </w:pPr>
          </w:p>
        </w:tc>
        <w:tc>
          <w:tcPr>
            <w:tcW w:w="8240" w:type="dxa"/>
            <w:gridSpan w:val="3"/>
            <w:vAlign w:val="center"/>
          </w:tcPr>
          <w:p w:rsidR="006C00C7" w:rsidRPr="006C00C7" w:rsidRDefault="006C00C7" w:rsidP="006C00C7">
            <w:pPr>
              <w:spacing w:after="0"/>
              <w:rPr>
                <w:rFonts w:ascii="Arial" w:hAnsi="Arial" w:cs="Arial"/>
                <w:sz w:val="20"/>
                <w:szCs w:val="20"/>
              </w:rPr>
            </w:pPr>
          </w:p>
        </w:tc>
      </w:tr>
    </w:tbl>
    <w:p w:rsidR="00637DC3" w:rsidRDefault="00637DC3" w:rsidP="00637DC3">
      <w:pPr>
        <w:spacing w:after="0" w:line="240" w:lineRule="auto"/>
        <w:contextualSpacing/>
        <w:rPr>
          <w:rFonts w:ascii="Arial" w:hAnsi="Arial" w:cs="Arial"/>
          <w:b/>
          <w:sz w:val="20"/>
          <w:szCs w:val="20"/>
        </w:rPr>
      </w:pPr>
      <w:bookmarkStart w:id="13" w:name="_Hlk16101362"/>
    </w:p>
    <w:p w:rsidR="006C00C7" w:rsidRPr="0037317E" w:rsidRDefault="006C00C7" w:rsidP="00637DC3">
      <w:pPr>
        <w:spacing w:after="0" w:line="240" w:lineRule="auto"/>
        <w:contextualSpacing/>
        <w:rPr>
          <w:rFonts w:ascii="Arial" w:hAnsi="Arial" w:cs="Arial"/>
          <w:sz w:val="20"/>
          <w:szCs w:val="20"/>
        </w:rPr>
      </w:pPr>
      <w:r w:rsidRPr="0037317E">
        <w:rPr>
          <w:rFonts w:ascii="Arial" w:hAnsi="Arial" w:cs="Arial"/>
          <w:b/>
          <w:sz w:val="20"/>
          <w:szCs w:val="20"/>
        </w:rPr>
        <w:t>PROCEDURY OSIĄGANIA CELÓW KSZTAŁCENIA PRZEDMIOTU</w:t>
      </w:r>
    </w:p>
    <w:p w:rsidR="006C00C7" w:rsidRPr="0037317E" w:rsidRDefault="006C00C7" w:rsidP="006C00C7">
      <w:pPr>
        <w:spacing w:after="0"/>
        <w:jc w:val="both"/>
        <w:rPr>
          <w:rFonts w:ascii="Arial" w:hAnsi="Arial" w:cs="Arial"/>
          <w:sz w:val="20"/>
          <w:szCs w:val="20"/>
        </w:rPr>
      </w:pPr>
      <w:r w:rsidRPr="0037317E">
        <w:rPr>
          <w:rFonts w:ascii="Arial" w:hAnsi="Arial" w:cs="Arial"/>
          <w:sz w:val="20"/>
          <w:szCs w:val="20"/>
        </w:rPr>
        <w:t xml:space="preserve">Przygotowanie do wykonywania zadań zawodowych </w:t>
      </w:r>
      <w:r w:rsidR="003F4942" w:rsidRPr="0037317E">
        <w:rPr>
          <w:rFonts w:ascii="Arial" w:hAnsi="Arial" w:cs="Arial"/>
          <w:sz w:val="20"/>
          <w:szCs w:val="20"/>
        </w:rPr>
        <w:t>elektro</w:t>
      </w:r>
      <w:r w:rsidRPr="0037317E">
        <w:rPr>
          <w:rFonts w:ascii="Arial" w:hAnsi="Arial" w:cs="Arial"/>
          <w:sz w:val="20"/>
          <w:szCs w:val="20"/>
        </w:rPr>
        <w:t>mechanika pojazdów samochodowych wymaga od uczącego się:</w:t>
      </w:r>
    </w:p>
    <w:p w:rsidR="006C00C7" w:rsidRPr="0037317E" w:rsidRDefault="006C00C7" w:rsidP="006C00C7">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37317E">
        <w:rPr>
          <w:rFonts w:ascii="Arial" w:hAnsi="Arial" w:cs="Arial"/>
        </w:rPr>
        <w:t>opanowania wiedzy z zakresu budowy i zasady działania poszczególnych układów silników spalinowych,</w:t>
      </w:r>
    </w:p>
    <w:p w:rsidR="006C00C7" w:rsidRPr="0037317E" w:rsidRDefault="006C00C7" w:rsidP="006C00C7">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37317E">
        <w:rPr>
          <w:rFonts w:ascii="Arial" w:hAnsi="Arial" w:cs="Arial"/>
        </w:rPr>
        <w:t>przygotowanie do efektywnego wykorzystania uzyskanej wiedzy w praktyce,</w:t>
      </w:r>
    </w:p>
    <w:p w:rsidR="006C00C7" w:rsidRPr="0037317E" w:rsidRDefault="006C00C7" w:rsidP="006C00C7">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37317E">
        <w:rPr>
          <w:rFonts w:ascii="Arial" w:hAnsi="Arial" w:cs="Arial"/>
        </w:rPr>
        <w:t>kształtowanie motywacji wewnętrznej.</w:t>
      </w:r>
    </w:p>
    <w:p w:rsidR="006C00C7" w:rsidRPr="0037317E" w:rsidRDefault="006C00C7" w:rsidP="006C00C7">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37317E">
        <w:rPr>
          <w:rFonts w:ascii="Arial" w:hAnsi="Arial" w:cs="Arial"/>
        </w:rPr>
        <w:t>odkrywania predyspozycji zawodowych.</w:t>
      </w:r>
    </w:p>
    <w:p w:rsidR="006C00C7" w:rsidRPr="0037317E" w:rsidRDefault="006C00C7" w:rsidP="006C00C7">
      <w:pPr>
        <w:autoSpaceDE w:val="0"/>
        <w:autoSpaceDN w:val="0"/>
        <w:adjustRightInd w:val="0"/>
        <w:spacing w:after="120"/>
        <w:jc w:val="both"/>
        <w:rPr>
          <w:rFonts w:ascii="Arial" w:hAnsi="Arial" w:cs="Arial"/>
          <w:sz w:val="20"/>
          <w:szCs w:val="20"/>
        </w:rPr>
      </w:pPr>
      <w:r w:rsidRPr="0037317E">
        <w:rPr>
          <w:rFonts w:ascii="Arial" w:hAnsi="Arial" w:cs="Arial"/>
          <w:sz w:val="20"/>
          <w:szCs w:val="20"/>
        </w:rPr>
        <w:t xml:space="preserve">W przedmiocie Silniki pojazdów samochodowych stosowane metody powinny zapewnić osiąganie celów zaplanowanych w procesie edukacji oraz przygotowanie uczniów do pracy w zawodzie </w:t>
      </w:r>
      <w:r w:rsidR="003F4942" w:rsidRPr="0037317E">
        <w:rPr>
          <w:rFonts w:ascii="Arial" w:hAnsi="Arial" w:cs="Arial"/>
          <w:sz w:val="20"/>
          <w:szCs w:val="20"/>
        </w:rPr>
        <w:t>elektro</w:t>
      </w:r>
      <w:r w:rsidRPr="0037317E">
        <w:rPr>
          <w:rFonts w:ascii="Arial" w:hAnsi="Arial" w:cs="Arial"/>
          <w:sz w:val="20"/>
          <w:szCs w:val="20"/>
        </w:rPr>
        <w:t>mechanik pojazdów samochodowych.</w:t>
      </w:r>
    </w:p>
    <w:p w:rsidR="006C00C7" w:rsidRPr="0037317E" w:rsidRDefault="006C00C7" w:rsidP="006C00C7">
      <w:pPr>
        <w:spacing w:after="0"/>
        <w:rPr>
          <w:rFonts w:ascii="Arial" w:hAnsi="Arial" w:cs="Arial"/>
          <w:sz w:val="20"/>
          <w:szCs w:val="20"/>
        </w:rPr>
      </w:pPr>
      <w:r w:rsidRPr="0037317E">
        <w:rPr>
          <w:rFonts w:ascii="Arial" w:hAnsi="Arial" w:cs="Arial"/>
          <w:sz w:val="20"/>
          <w:szCs w:val="20"/>
        </w:rPr>
        <w:t>Proponowane metody:</w:t>
      </w:r>
    </w:p>
    <w:p w:rsidR="006C00C7" w:rsidRPr="0037317E" w:rsidRDefault="006C00C7" w:rsidP="006C00C7">
      <w:pPr>
        <w:pStyle w:val="Akapitzlist"/>
        <w:numPr>
          <w:ilvl w:val="0"/>
          <w:numId w:val="44"/>
        </w:numPr>
        <w:pBdr>
          <w:top w:val="nil"/>
          <w:left w:val="nil"/>
          <w:bottom w:val="nil"/>
          <w:right w:val="nil"/>
          <w:between w:val="nil"/>
        </w:pBdr>
        <w:spacing w:after="0"/>
        <w:ind w:left="709" w:hanging="425"/>
        <w:rPr>
          <w:rFonts w:ascii="Arial" w:hAnsi="Arial" w:cs="Arial"/>
        </w:rPr>
      </w:pPr>
      <w:r w:rsidRPr="0037317E">
        <w:rPr>
          <w:rFonts w:ascii="Arial" w:hAnsi="Arial" w:cs="Arial"/>
        </w:rPr>
        <w:t xml:space="preserve">ćwiczenia, </w:t>
      </w:r>
    </w:p>
    <w:p w:rsidR="006C00C7" w:rsidRPr="00391EDB" w:rsidRDefault="006C00C7" w:rsidP="006C00C7">
      <w:pPr>
        <w:pStyle w:val="Akapitzlist"/>
        <w:numPr>
          <w:ilvl w:val="0"/>
          <w:numId w:val="44"/>
        </w:numPr>
        <w:pBdr>
          <w:top w:val="nil"/>
          <w:left w:val="nil"/>
          <w:bottom w:val="nil"/>
          <w:right w:val="nil"/>
          <w:between w:val="nil"/>
        </w:pBdr>
        <w:spacing w:after="0"/>
        <w:ind w:left="709" w:hanging="425"/>
        <w:rPr>
          <w:rFonts w:ascii="Arial" w:hAnsi="Arial" w:cs="Arial"/>
        </w:rPr>
      </w:pPr>
      <w:r w:rsidRPr="00391EDB">
        <w:rPr>
          <w:rFonts w:ascii="Arial" w:hAnsi="Arial" w:cs="Arial"/>
        </w:rPr>
        <w:t>metoda przypadków,</w:t>
      </w:r>
    </w:p>
    <w:p w:rsidR="006C00C7" w:rsidRPr="00391EDB" w:rsidRDefault="006C00C7" w:rsidP="006C00C7">
      <w:pPr>
        <w:pStyle w:val="Akapitzlist"/>
        <w:numPr>
          <w:ilvl w:val="0"/>
          <w:numId w:val="44"/>
        </w:numPr>
        <w:pBdr>
          <w:top w:val="nil"/>
          <w:left w:val="nil"/>
          <w:bottom w:val="nil"/>
          <w:right w:val="nil"/>
          <w:between w:val="nil"/>
        </w:pBdr>
        <w:spacing w:after="0"/>
        <w:ind w:left="709" w:hanging="425"/>
        <w:rPr>
          <w:rFonts w:ascii="Arial" w:hAnsi="Arial" w:cs="Arial"/>
        </w:rPr>
      </w:pPr>
      <w:r w:rsidRPr="00391EDB">
        <w:rPr>
          <w:rFonts w:ascii="Arial" w:hAnsi="Arial" w:cs="Arial"/>
        </w:rPr>
        <w:t>metoda tekstu przewodniego,</w:t>
      </w:r>
    </w:p>
    <w:p w:rsidR="006C00C7" w:rsidRPr="00391EDB" w:rsidRDefault="006C00C7" w:rsidP="006C00C7">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391EDB">
        <w:rPr>
          <w:rFonts w:ascii="Arial" w:hAnsi="Arial" w:cs="Arial"/>
        </w:rPr>
        <w:t>metoda projektu edukacyjnego.</w:t>
      </w:r>
    </w:p>
    <w:p w:rsidR="006C00C7" w:rsidRPr="0037317E" w:rsidRDefault="006C00C7" w:rsidP="006C00C7">
      <w:pPr>
        <w:spacing w:after="0"/>
        <w:contextualSpacing/>
        <w:rPr>
          <w:rFonts w:ascii="Arial" w:hAnsi="Arial" w:cs="Arial"/>
          <w:sz w:val="20"/>
          <w:szCs w:val="20"/>
        </w:rPr>
      </w:pPr>
      <w:r w:rsidRPr="0037317E">
        <w:rPr>
          <w:rFonts w:ascii="Arial" w:hAnsi="Arial" w:cs="Arial"/>
          <w:sz w:val="20"/>
          <w:szCs w:val="20"/>
        </w:rPr>
        <w:t>Polecane środki dydaktyczne:</w:t>
      </w:r>
    </w:p>
    <w:p w:rsidR="006C00C7" w:rsidRPr="0037317E" w:rsidRDefault="006C00C7" w:rsidP="006C00C7">
      <w:pPr>
        <w:pStyle w:val="Akapitzlist"/>
        <w:numPr>
          <w:ilvl w:val="0"/>
          <w:numId w:val="46"/>
        </w:numPr>
        <w:pBdr>
          <w:top w:val="nil"/>
          <w:left w:val="nil"/>
          <w:bottom w:val="nil"/>
          <w:right w:val="nil"/>
          <w:between w:val="nil"/>
        </w:pBdr>
        <w:spacing w:after="0"/>
        <w:jc w:val="both"/>
        <w:rPr>
          <w:rFonts w:ascii="Arial" w:hAnsi="Arial" w:cs="Arial"/>
        </w:rPr>
      </w:pPr>
      <w:r w:rsidRPr="0037317E">
        <w:rPr>
          <w:rFonts w:ascii="Arial" w:hAnsi="Arial" w:cs="Arial"/>
        </w:rPr>
        <w:t>zestawy ćwiczeń, instrukcje do ćwiczeń, pakiety edukacyjne dla uczniów, teksty przewodnie, karty pracy dla uczniów, czasopisma branżowe, filmy i prezentacje multimedialne związane z budową i zasadą działania silników spalinowych,</w:t>
      </w:r>
    </w:p>
    <w:p w:rsidR="006C00C7" w:rsidRPr="0037317E" w:rsidRDefault="006C00C7" w:rsidP="006C00C7">
      <w:pPr>
        <w:pStyle w:val="Akapitzlist"/>
        <w:numPr>
          <w:ilvl w:val="0"/>
          <w:numId w:val="46"/>
        </w:numPr>
        <w:pBdr>
          <w:top w:val="nil"/>
          <w:left w:val="nil"/>
          <w:bottom w:val="nil"/>
          <w:right w:val="nil"/>
          <w:between w:val="nil"/>
        </w:pBdr>
        <w:spacing w:after="0"/>
        <w:jc w:val="both"/>
        <w:rPr>
          <w:rFonts w:ascii="Arial" w:hAnsi="Arial" w:cs="Arial"/>
        </w:rPr>
      </w:pPr>
      <w:r w:rsidRPr="0037317E">
        <w:rPr>
          <w:rFonts w:ascii="Arial" w:hAnsi="Arial" w:cs="Arial"/>
        </w:rPr>
        <w:t>modele silników spalinowych,</w:t>
      </w:r>
    </w:p>
    <w:p w:rsidR="006C00C7" w:rsidRPr="0037317E" w:rsidRDefault="006C00C7" w:rsidP="006C00C7">
      <w:pPr>
        <w:pStyle w:val="Akapitzlist"/>
        <w:numPr>
          <w:ilvl w:val="0"/>
          <w:numId w:val="46"/>
        </w:numPr>
        <w:pBdr>
          <w:top w:val="nil"/>
          <w:left w:val="nil"/>
          <w:bottom w:val="nil"/>
          <w:right w:val="nil"/>
          <w:between w:val="nil"/>
        </w:pBdr>
        <w:spacing w:after="0"/>
        <w:jc w:val="both"/>
        <w:rPr>
          <w:rFonts w:ascii="Arial" w:hAnsi="Arial" w:cs="Arial"/>
        </w:rPr>
      </w:pPr>
      <w:r w:rsidRPr="0037317E">
        <w:rPr>
          <w:rFonts w:ascii="Arial" w:hAnsi="Arial" w:cs="Arial"/>
        </w:rPr>
        <w:t xml:space="preserve">podzespoły i zespoły silników spalinowych, </w:t>
      </w:r>
    </w:p>
    <w:p w:rsidR="006C00C7" w:rsidRPr="0037317E" w:rsidRDefault="006C00C7" w:rsidP="006C00C7">
      <w:pPr>
        <w:pStyle w:val="Akapitzlist"/>
        <w:numPr>
          <w:ilvl w:val="0"/>
          <w:numId w:val="46"/>
        </w:numPr>
        <w:pBdr>
          <w:top w:val="nil"/>
          <w:left w:val="nil"/>
          <w:bottom w:val="nil"/>
          <w:right w:val="nil"/>
          <w:between w:val="nil"/>
        </w:pBdr>
        <w:spacing w:after="0"/>
        <w:jc w:val="both"/>
        <w:rPr>
          <w:rFonts w:ascii="Arial" w:hAnsi="Arial" w:cs="Arial"/>
        </w:rPr>
      </w:pPr>
      <w:r w:rsidRPr="0037317E">
        <w:rPr>
          <w:rFonts w:ascii="Arial" w:hAnsi="Arial" w:cs="Arial"/>
        </w:rPr>
        <w:t>stanowiska komputerowe z dostępem do Internetu,</w:t>
      </w:r>
    </w:p>
    <w:p w:rsidR="006C00C7" w:rsidRPr="0037317E" w:rsidRDefault="006C00C7" w:rsidP="006C00C7">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37317E">
        <w:rPr>
          <w:rFonts w:ascii="Arial" w:hAnsi="Arial" w:cs="Arial"/>
        </w:rPr>
        <w:t>wyposażenie odpowiednie do realizacji założonych efektów kształcenia.</w:t>
      </w:r>
    </w:p>
    <w:p w:rsidR="006C00C7" w:rsidRPr="0037317E" w:rsidRDefault="006C00C7" w:rsidP="006C00C7">
      <w:pPr>
        <w:spacing w:after="0"/>
        <w:contextualSpacing/>
        <w:rPr>
          <w:rFonts w:ascii="Arial" w:hAnsi="Arial" w:cs="Arial"/>
          <w:sz w:val="20"/>
          <w:szCs w:val="20"/>
        </w:rPr>
      </w:pPr>
      <w:r w:rsidRPr="0037317E">
        <w:rPr>
          <w:rFonts w:ascii="Arial" w:hAnsi="Arial" w:cs="Arial"/>
          <w:sz w:val="20"/>
          <w:szCs w:val="20"/>
        </w:rPr>
        <w:t>Efektywność procesu kształcenia jest zależna między innymi od:</w:t>
      </w:r>
    </w:p>
    <w:p w:rsidR="006C00C7" w:rsidRPr="0037317E" w:rsidRDefault="006C00C7" w:rsidP="006C00C7">
      <w:pPr>
        <w:pStyle w:val="Akapitzlist"/>
        <w:numPr>
          <w:ilvl w:val="0"/>
          <w:numId w:val="45"/>
        </w:numPr>
        <w:pBdr>
          <w:top w:val="nil"/>
          <w:left w:val="nil"/>
          <w:bottom w:val="nil"/>
          <w:right w:val="nil"/>
          <w:between w:val="nil"/>
        </w:pBdr>
        <w:spacing w:after="0"/>
        <w:rPr>
          <w:rFonts w:ascii="Arial" w:hAnsi="Arial" w:cs="Arial"/>
        </w:rPr>
      </w:pPr>
      <w:r w:rsidRPr="0037317E">
        <w:rPr>
          <w:rFonts w:ascii="Arial" w:hAnsi="Arial" w:cs="Arial"/>
        </w:rPr>
        <w:t>stosowanych przez nauczyciela metod pracy i środków dydaktycznych,</w:t>
      </w:r>
    </w:p>
    <w:p w:rsidR="006C00C7" w:rsidRPr="0037317E" w:rsidRDefault="006C00C7" w:rsidP="006C00C7">
      <w:pPr>
        <w:pStyle w:val="Akapitzlist"/>
        <w:numPr>
          <w:ilvl w:val="0"/>
          <w:numId w:val="45"/>
        </w:numPr>
        <w:pBdr>
          <w:top w:val="nil"/>
          <w:left w:val="nil"/>
          <w:bottom w:val="nil"/>
          <w:right w:val="nil"/>
          <w:between w:val="nil"/>
        </w:pBdr>
        <w:spacing w:after="0"/>
        <w:rPr>
          <w:rFonts w:ascii="Arial" w:hAnsi="Arial" w:cs="Arial"/>
        </w:rPr>
      </w:pPr>
      <w:r w:rsidRPr="0037317E">
        <w:rPr>
          <w:rFonts w:ascii="Arial" w:hAnsi="Arial" w:cs="Arial"/>
        </w:rPr>
        <w:t>zaangażowania i motywacji wewnętrznej uczniów,</w:t>
      </w:r>
    </w:p>
    <w:p w:rsidR="006C00C7" w:rsidRPr="0037317E" w:rsidRDefault="006C00C7" w:rsidP="006C00C7">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37317E">
        <w:rPr>
          <w:rFonts w:ascii="Arial" w:hAnsi="Arial" w:cs="Arial"/>
        </w:rPr>
        <w:t>warunków techniczno-dydaktycznych prowadzenia procesu nauczania.</w:t>
      </w:r>
    </w:p>
    <w:p w:rsidR="006C00C7" w:rsidRPr="0037317E" w:rsidRDefault="006C00C7" w:rsidP="006C00C7">
      <w:pPr>
        <w:spacing w:after="0"/>
        <w:contextualSpacing/>
        <w:jc w:val="both"/>
        <w:rPr>
          <w:rFonts w:ascii="Arial" w:hAnsi="Arial" w:cs="Arial"/>
          <w:b/>
          <w:sz w:val="20"/>
          <w:szCs w:val="20"/>
        </w:rPr>
      </w:pPr>
      <w:r w:rsidRPr="0037317E">
        <w:rPr>
          <w:rFonts w:ascii="Arial" w:hAnsi="Arial" w:cs="Arial"/>
          <w:b/>
          <w:sz w:val="20"/>
          <w:szCs w:val="20"/>
        </w:rPr>
        <w:t>PROPONOWANE METODY SPRAWDZANIA OSIĄGNIĘĆ EDUKACYJNYCH UCZNIA</w:t>
      </w:r>
    </w:p>
    <w:p w:rsidR="006C00C7" w:rsidRPr="0037317E" w:rsidRDefault="006C00C7" w:rsidP="006C00C7">
      <w:pPr>
        <w:spacing w:after="0"/>
        <w:contextualSpacing/>
        <w:jc w:val="both"/>
        <w:rPr>
          <w:rFonts w:ascii="Arial" w:hAnsi="Arial" w:cs="Arial"/>
          <w:bCs/>
          <w:sz w:val="20"/>
          <w:szCs w:val="20"/>
        </w:rPr>
      </w:pPr>
      <w:r w:rsidRPr="0037317E">
        <w:rPr>
          <w:rFonts w:ascii="Arial" w:hAnsi="Arial" w:cs="Arial"/>
          <w:bCs/>
          <w:sz w:val="20"/>
          <w:szCs w:val="20"/>
        </w:rPr>
        <w:t>W celu sprawdzenia osiągnięć edukacyjnych ucznia proponuje się zastosować:</w:t>
      </w:r>
    </w:p>
    <w:p w:rsidR="006C00C7" w:rsidRPr="0037317E" w:rsidRDefault="006C00C7" w:rsidP="006C00C7">
      <w:pPr>
        <w:pStyle w:val="Akapitzlist"/>
        <w:numPr>
          <w:ilvl w:val="0"/>
          <w:numId w:val="45"/>
        </w:numPr>
        <w:pBdr>
          <w:top w:val="nil"/>
          <w:left w:val="nil"/>
          <w:bottom w:val="nil"/>
          <w:right w:val="nil"/>
          <w:between w:val="nil"/>
        </w:pBdr>
        <w:spacing w:after="0"/>
        <w:rPr>
          <w:rFonts w:ascii="Arial" w:hAnsi="Arial" w:cs="Arial"/>
          <w:b/>
        </w:rPr>
      </w:pPr>
      <w:r w:rsidRPr="0037317E">
        <w:rPr>
          <w:rFonts w:ascii="Arial" w:hAnsi="Arial" w:cs="Arial"/>
        </w:rPr>
        <w:t>karty</w:t>
      </w:r>
      <w:r w:rsidRPr="0037317E">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6C00C7" w:rsidRPr="0037317E" w:rsidRDefault="006C00C7" w:rsidP="006C00C7">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37317E">
        <w:rPr>
          <w:rFonts w:ascii="Arial" w:hAnsi="Arial" w:cs="Arial"/>
        </w:rPr>
        <w:t>test praktyczny z kryteriami oceny określonymi w karcie obserwacji.</w:t>
      </w:r>
    </w:p>
    <w:p w:rsidR="006C00C7" w:rsidRPr="0037317E" w:rsidRDefault="006C00C7" w:rsidP="006C00C7">
      <w:pPr>
        <w:spacing w:after="0"/>
        <w:contextualSpacing/>
        <w:rPr>
          <w:rFonts w:ascii="Arial" w:hAnsi="Arial" w:cs="Arial"/>
          <w:b/>
          <w:sz w:val="20"/>
          <w:szCs w:val="20"/>
        </w:rPr>
      </w:pPr>
      <w:r w:rsidRPr="0037317E">
        <w:rPr>
          <w:rFonts w:ascii="Arial" w:hAnsi="Arial" w:cs="Arial"/>
          <w:b/>
          <w:sz w:val="20"/>
          <w:szCs w:val="20"/>
        </w:rPr>
        <w:t>PROPONOWANE METODY EWALUACJI PRZEDMIOTU</w:t>
      </w:r>
    </w:p>
    <w:p w:rsidR="006C00C7" w:rsidRPr="0037317E" w:rsidRDefault="006C00C7" w:rsidP="006C00C7">
      <w:pPr>
        <w:spacing w:after="0"/>
        <w:contextualSpacing/>
        <w:jc w:val="both"/>
        <w:rPr>
          <w:rFonts w:ascii="Arial" w:hAnsi="Arial" w:cs="Arial"/>
          <w:bCs/>
          <w:sz w:val="20"/>
          <w:szCs w:val="20"/>
        </w:rPr>
      </w:pPr>
      <w:r w:rsidRPr="0037317E">
        <w:rPr>
          <w:rFonts w:ascii="Arial" w:hAnsi="Arial" w:cs="Arial"/>
          <w:bCs/>
          <w:sz w:val="20"/>
          <w:szCs w:val="20"/>
        </w:rPr>
        <w:t>Ewaluacja ma na celu doskonalenie stosowanych metod w celu osiągania założonych celów edukacyjnych.</w:t>
      </w:r>
    </w:p>
    <w:p w:rsidR="006C00C7" w:rsidRPr="0037317E" w:rsidRDefault="006C00C7" w:rsidP="006C00C7">
      <w:pPr>
        <w:spacing w:after="0"/>
        <w:contextualSpacing/>
        <w:jc w:val="both"/>
        <w:rPr>
          <w:rFonts w:ascii="Arial" w:hAnsi="Arial" w:cs="Arial"/>
          <w:bCs/>
          <w:sz w:val="20"/>
          <w:szCs w:val="20"/>
        </w:rPr>
      </w:pPr>
      <w:r w:rsidRPr="0037317E">
        <w:rPr>
          <w:rFonts w:ascii="Arial" w:hAnsi="Arial" w:cs="Arial"/>
          <w:bCs/>
          <w:sz w:val="20"/>
          <w:szCs w:val="20"/>
        </w:rPr>
        <w:t>Do pozyskania danych od uczniów należy zastosować testy oraz kwestionariusze ankietowe, np.:</w:t>
      </w:r>
    </w:p>
    <w:p w:rsidR="006C00C7" w:rsidRPr="0037317E" w:rsidRDefault="006C00C7" w:rsidP="006C00C7">
      <w:pPr>
        <w:pStyle w:val="Akapitzlist"/>
        <w:numPr>
          <w:ilvl w:val="0"/>
          <w:numId w:val="45"/>
        </w:numPr>
        <w:pBdr>
          <w:top w:val="nil"/>
          <w:left w:val="nil"/>
          <w:bottom w:val="nil"/>
          <w:right w:val="nil"/>
          <w:between w:val="nil"/>
        </w:pBdr>
        <w:spacing w:after="0"/>
        <w:rPr>
          <w:rFonts w:ascii="Arial" w:hAnsi="Arial" w:cs="Arial"/>
        </w:rPr>
      </w:pPr>
      <w:r w:rsidRPr="0037317E">
        <w:rPr>
          <w:rFonts w:ascii="Arial" w:hAnsi="Arial" w:cs="Arial"/>
        </w:rPr>
        <w:t>test pisemny dla uczniów,</w:t>
      </w:r>
    </w:p>
    <w:p w:rsidR="006C00C7" w:rsidRPr="0037317E" w:rsidRDefault="006C00C7" w:rsidP="006C00C7">
      <w:pPr>
        <w:pStyle w:val="Akapitzlist"/>
        <w:numPr>
          <w:ilvl w:val="0"/>
          <w:numId w:val="45"/>
        </w:numPr>
        <w:pBdr>
          <w:top w:val="nil"/>
          <w:left w:val="nil"/>
          <w:bottom w:val="nil"/>
          <w:right w:val="nil"/>
          <w:between w:val="nil"/>
        </w:pBdr>
        <w:spacing w:after="0"/>
        <w:rPr>
          <w:rFonts w:ascii="Arial" w:hAnsi="Arial" w:cs="Arial"/>
          <w:bCs/>
        </w:rPr>
      </w:pPr>
      <w:r w:rsidRPr="0037317E">
        <w:rPr>
          <w:rFonts w:ascii="Arial" w:hAnsi="Arial" w:cs="Arial"/>
        </w:rPr>
        <w:t>test praktyczny dla uczniów w zakresie udzielania pierwszej pomocy przedmedycznej,</w:t>
      </w:r>
    </w:p>
    <w:p w:rsidR="006C00C7" w:rsidRPr="0037317E" w:rsidRDefault="006C00C7" w:rsidP="006C00C7">
      <w:pPr>
        <w:pStyle w:val="Akapitzlist"/>
        <w:numPr>
          <w:ilvl w:val="0"/>
          <w:numId w:val="45"/>
        </w:numPr>
        <w:pBdr>
          <w:top w:val="nil"/>
          <w:left w:val="nil"/>
          <w:bottom w:val="nil"/>
          <w:right w:val="nil"/>
          <w:between w:val="nil"/>
        </w:pBdr>
        <w:spacing w:after="0"/>
        <w:rPr>
          <w:rFonts w:ascii="Arial" w:hAnsi="Arial" w:cs="Arial"/>
          <w:bCs/>
        </w:rPr>
      </w:pPr>
      <w:r w:rsidRPr="0037317E">
        <w:rPr>
          <w:rFonts w:ascii="Arial" w:hAnsi="Arial" w:cs="Arial"/>
        </w:rPr>
        <w:t>kwestionariusz</w:t>
      </w:r>
      <w:r w:rsidRPr="0037317E">
        <w:rPr>
          <w:rFonts w:ascii="Arial" w:hAnsi="Arial" w:cs="Arial"/>
          <w:bCs/>
        </w:rPr>
        <w:t xml:space="preserve"> ankietowy skierowany do uczniów (mający na celu doskonalenie procesu kształcenia i osiągania celów zawartych w programie).</w:t>
      </w:r>
    </w:p>
    <w:p w:rsidR="0037317E" w:rsidRPr="005E7FAD" w:rsidRDefault="006C00C7" w:rsidP="005E7FAD">
      <w:pPr>
        <w:spacing w:after="0"/>
        <w:contextualSpacing/>
        <w:jc w:val="both"/>
        <w:rPr>
          <w:rFonts w:ascii="Arial" w:hAnsi="Arial" w:cs="Arial"/>
          <w:sz w:val="20"/>
          <w:szCs w:val="20"/>
        </w:rPr>
      </w:pPr>
      <w:r w:rsidRPr="0037317E">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bookmarkStart w:id="14" w:name="_Toc16179517"/>
      <w:bookmarkEnd w:id="13"/>
    </w:p>
    <w:p w:rsidR="006C00C7" w:rsidRPr="006C00C7" w:rsidRDefault="00147383" w:rsidP="006C00C7">
      <w:pPr>
        <w:pStyle w:val="Nagwek2"/>
        <w:rPr>
          <w:rFonts w:cs="Arial"/>
          <w:i/>
          <w:szCs w:val="24"/>
        </w:rPr>
      </w:pPr>
      <w:r>
        <w:rPr>
          <w:rFonts w:cs="Arial"/>
          <w:szCs w:val="24"/>
        </w:rPr>
        <w:br w:type="page"/>
      </w:r>
      <w:bookmarkStart w:id="15" w:name="_Toc18672229"/>
      <w:r w:rsidR="006C00C7" w:rsidRPr="006C00C7">
        <w:rPr>
          <w:rFonts w:cs="Arial"/>
          <w:szCs w:val="24"/>
        </w:rPr>
        <w:t>Podwozia i nadwozia pojazdów samochodowych</w:t>
      </w:r>
      <w:bookmarkEnd w:id="14"/>
      <w:bookmarkEnd w:id="15"/>
    </w:p>
    <w:p w:rsidR="006C00C7" w:rsidRPr="006C00C7" w:rsidRDefault="006C00C7" w:rsidP="006C00C7">
      <w:pPr>
        <w:spacing w:after="0"/>
        <w:contextualSpacing/>
        <w:jc w:val="both"/>
        <w:rPr>
          <w:rFonts w:ascii="Arial" w:hAnsi="Arial" w:cs="Arial"/>
          <w:b/>
          <w:sz w:val="20"/>
          <w:szCs w:val="20"/>
        </w:rPr>
      </w:pPr>
      <w:r w:rsidRPr="006C00C7">
        <w:rPr>
          <w:rFonts w:ascii="Arial" w:hAnsi="Arial" w:cs="Arial"/>
          <w:b/>
          <w:sz w:val="20"/>
          <w:szCs w:val="20"/>
        </w:rPr>
        <w:t>Cele ogólne przedmiotu</w:t>
      </w:r>
    </w:p>
    <w:p w:rsidR="006C00C7" w:rsidRPr="006C00C7" w:rsidRDefault="006C00C7" w:rsidP="009D4F76">
      <w:pPr>
        <w:pStyle w:val="Akapitzlist"/>
        <w:numPr>
          <w:ilvl w:val="0"/>
          <w:numId w:val="437"/>
        </w:numPr>
        <w:tabs>
          <w:tab w:val="left" w:pos="426"/>
        </w:tabs>
        <w:spacing w:after="0"/>
        <w:ind w:left="284" w:hanging="284"/>
        <w:contextualSpacing w:val="0"/>
        <w:jc w:val="both"/>
        <w:rPr>
          <w:rFonts w:ascii="Arial" w:hAnsi="Arial" w:cs="Arial"/>
          <w:b/>
        </w:rPr>
      </w:pPr>
      <w:r w:rsidRPr="006C00C7">
        <w:rPr>
          <w:rFonts w:ascii="Arial" w:hAnsi="Arial" w:cs="Arial"/>
          <w:bCs/>
        </w:rPr>
        <w:t>Rozróżnianie podzespołów i zespołów pojazdów samochodowych.</w:t>
      </w:r>
    </w:p>
    <w:p w:rsidR="006C00C7" w:rsidRPr="006C00C7" w:rsidRDefault="006C00C7" w:rsidP="009D4F76">
      <w:pPr>
        <w:pStyle w:val="Akapitzlist"/>
        <w:numPr>
          <w:ilvl w:val="0"/>
          <w:numId w:val="437"/>
        </w:numPr>
        <w:tabs>
          <w:tab w:val="left" w:pos="426"/>
        </w:tabs>
        <w:spacing w:after="0"/>
        <w:ind w:left="284" w:hanging="284"/>
        <w:contextualSpacing w:val="0"/>
        <w:jc w:val="both"/>
        <w:rPr>
          <w:rFonts w:ascii="Arial" w:hAnsi="Arial" w:cs="Arial"/>
          <w:bCs/>
        </w:rPr>
      </w:pPr>
      <w:r w:rsidRPr="006C00C7">
        <w:rPr>
          <w:rFonts w:ascii="Arial" w:hAnsi="Arial" w:cs="Arial"/>
          <w:bCs/>
        </w:rPr>
        <w:t>Poznanie własności trakcyjnych pojazdów samochodowych.</w:t>
      </w:r>
    </w:p>
    <w:p w:rsidR="006C00C7" w:rsidRPr="006C00C7" w:rsidRDefault="006C00C7" w:rsidP="009D4F76">
      <w:pPr>
        <w:pStyle w:val="Akapitzlist"/>
        <w:numPr>
          <w:ilvl w:val="0"/>
          <w:numId w:val="437"/>
        </w:numPr>
        <w:tabs>
          <w:tab w:val="left" w:pos="426"/>
        </w:tabs>
        <w:spacing w:after="0"/>
        <w:ind w:left="284" w:hanging="284"/>
        <w:contextualSpacing w:val="0"/>
        <w:jc w:val="both"/>
        <w:rPr>
          <w:rFonts w:ascii="Arial" w:hAnsi="Arial" w:cs="Arial"/>
          <w:b/>
        </w:rPr>
      </w:pPr>
      <w:r w:rsidRPr="006C00C7">
        <w:rPr>
          <w:rFonts w:ascii="Arial" w:hAnsi="Arial" w:cs="Arial"/>
          <w:bCs/>
        </w:rPr>
        <w:t>Poznanie budowy podzespołów, zespołów i układów pojazdów samochodowych.</w:t>
      </w:r>
    </w:p>
    <w:p w:rsidR="006C00C7" w:rsidRPr="006C00C7" w:rsidRDefault="006C00C7" w:rsidP="009D4F76">
      <w:pPr>
        <w:pStyle w:val="Akapitzlist"/>
        <w:numPr>
          <w:ilvl w:val="0"/>
          <w:numId w:val="437"/>
        </w:numPr>
        <w:tabs>
          <w:tab w:val="left" w:pos="426"/>
        </w:tabs>
        <w:spacing w:after="0"/>
        <w:ind w:left="284" w:hanging="284"/>
        <w:contextualSpacing w:val="0"/>
        <w:jc w:val="both"/>
        <w:rPr>
          <w:rFonts w:ascii="Arial" w:hAnsi="Arial" w:cs="Arial"/>
          <w:b/>
        </w:rPr>
      </w:pPr>
      <w:r w:rsidRPr="006C00C7">
        <w:rPr>
          <w:rFonts w:ascii="Arial" w:hAnsi="Arial" w:cs="Arial"/>
          <w:bCs/>
        </w:rPr>
        <w:t>Poznanie zasady działania podzespołów, zespołów i układów pojazdów samochodowych.</w:t>
      </w:r>
    </w:p>
    <w:p w:rsidR="006C00C7" w:rsidRPr="006C00C7" w:rsidRDefault="006C00C7" w:rsidP="009D4F76">
      <w:pPr>
        <w:pStyle w:val="Akapitzlist"/>
        <w:numPr>
          <w:ilvl w:val="0"/>
          <w:numId w:val="437"/>
        </w:numPr>
        <w:tabs>
          <w:tab w:val="left" w:pos="426"/>
        </w:tabs>
        <w:spacing w:after="120"/>
        <w:ind w:left="284" w:hanging="284"/>
        <w:contextualSpacing w:val="0"/>
        <w:jc w:val="both"/>
        <w:rPr>
          <w:rFonts w:ascii="Arial" w:hAnsi="Arial" w:cs="Arial"/>
          <w:b/>
        </w:rPr>
      </w:pPr>
      <w:r w:rsidRPr="006C00C7">
        <w:rPr>
          <w:rFonts w:ascii="Arial" w:hAnsi="Arial" w:cs="Arial"/>
          <w:bCs/>
        </w:rPr>
        <w:t>Posługiwanie się dokumentacją techniczną pojazdów samochodowych.</w:t>
      </w:r>
    </w:p>
    <w:p w:rsidR="006C00C7" w:rsidRPr="006C00C7" w:rsidRDefault="006C00C7" w:rsidP="006C00C7">
      <w:pPr>
        <w:spacing w:after="0"/>
        <w:contextualSpacing/>
        <w:jc w:val="both"/>
        <w:rPr>
          <w:rFonts w:ascii="Arial" w:hAnsi="Arial" w:cs="Arial"/>
          <w:b/>
          <w:sz w:val="20"/>
          <w:szCs w:val="20"/>
        </w:rPr>
      </w:pPr>
      <w:r w:rsidRPr="006C00C7">
        <w:rPr>
          <w:rFonts w:ascii="Arial" w:hAnsi="Arial" w:cs="Arial"/>
          <w:b/>
          <w:sz w:val="20"/>
          <w:szCs w:val="20"/>
        </w:rPr>
        <w:t>Cele operacyjne</w:t>
      </w:r>
    </w:p>
    <w:p w:rsidR="006C00C7" w:rsidRPr="006C00C7" w:rsidRDefault="006C00C7" w:rsidP="006C00C7">
      <w:pPr>
        <w:spacing w:after="0"/>
        <w:contextualSpacing/>
        <w:jc w:val="both"/>
        <w:rPr>
          <w:rFonts w:ascii="Arial" w:hAnsi="Arial" w:cs="Arial"/>
          <w:bCs/>
          <w:sz w:val="20"/>
          <w:szCs w:val="20"/>
        </w:rPr>
      </w:pPr>
      <w:r w:rsidRPr="006C00C7">
        <w:rPr>
          <w:rFonts w:ascii="Arial" w:hAnsi="Arial" w:cs="Arial"/>
          <w:bCs/>
          <w:sz w:val="20"/>
          <w:szCs w:val="20"/>
        </w:rPr>
        <w:t>Uczeń potrafi:</w:t>
      </w:r>
    </w:p>
    <w:p w:rsidR="006C00C7" w:rsidRPr="006C00C7" w:rsidRDefault="006C00C7" w:rsidP="009D4F76">
      <w:pPr>
        <w:pStyle w:val="Akapitzlist"/>
        <w:numPr>
          <w:ilvl w:val="0"/>
          <w:numId w:val="438"/>
        </w:numPr>
        <w:spacing w:after="192"/>
        <w:ind w:left="284" w:hanging="284"/>
        <w:rPr>
          <w:rFonts w:ascii="Arial" w:hAnsi="Arial" w:cs="Arial"/>
        </w:rPr>
      </w:pPr>
      <w:r w:rsidRPr="006C00C7">
        <w:rPr>
          <w:rFonts w:ascii="Arial" w:hAnsi="Arial" w:cs="Arial"/>
        </w:rPr>
        <w:t>sklasyfikować pojazdy samochodowe,</w:t>
      </w:r>
    </w:p>
    <w:p w:rsidR="006C00C7" w:rsidRPr="006C00C7" w:rsidRDefault="006C00C7" w:rsidP="009D4F76">
      <w:pPr>
        <w:pStyle w:val="Akapitzlist"/>
        <w:numPr>
          <w:ilvl w:val="0"/>
          <w:numId w:val="438"/>
        </w:numPr>
        <w:spacing w:after="192"/>
        <w:ind w:left="284" w:hanging="284"/>
        <w:rPr>
          <w:rFonts w:ascii="Arial" w:hAnsi="Arial" w:cs="Arial"/>
        </w:rPr>
      </w:pPr>
      <w:r w:rsidRPr="006C00C7">
        <w:rPr>
          <w:rFonts w:ascii="Arial" w:hAnsi="Arial" w:cs="Arial"/>
        </w:rPr>
        <w:t>zidentyfikować pojazdy samochodowe,</w:t>
      </w:r>
    </w:p>
    <w:p w:rsidR="006C00C7" w:rsidRPr="006C00C7" w:rsidRDefault="006C00C7" w:rsidP="009D4F76">
      <w:pPr>
        <w:pStyle w:val="Akapitzlist"/>
        <w:numPr>
          <w:ilvl w:val="0"/>
          <w:numId w:val="438"/>
        </w:numPr>
        <w:spacing w:after="192"/>
        <w:ind w:left="284" w:hanging="284"/>
        <w:rPr>
          <w:rFonts w:ascii="Arial" w:hAnsi="Arial" w:cs="Arial"/>
        </w:rPr>
      </w:pPr>
      <w:r w:rsidRPr="006C00C7">
        <w:rPr>
          <w:rFonts w:ascii="Arial" w:hAnsi="Arial" w:cs="Arial"/>
        </w:rPr>
        <w:t>wymienić siły działające na pojazd w trakcie ruchu w różnych sytuacjach drogowych,</w:t>
      </w:r>
    </w:p>
    <w:p w:rsidR="006C00C7" w:rsidRPr="006C00C7" w:rsidRDefault="006C00C7" w:rsidP="009D4F76">
      <w:pPr>
        <w:pStyle w:val="Akapitzlist"/>
        <w:numPr>
          <w:ilvl w:val="0"/>
          <w:numId w:val="438"/>
        </w:numPr>
        <w:spacing w:after="192"/>
        <w:ind w:left="284" w:hanging="284"/>
        <w:rPr>
          <w:rFonts w:ascii="Arial" w:hAnsi="Arial" w:cs="Arial"/>
        </w:rPr>
      </w:pPr>
      <w:r w:rsidRPr="006C00C7">
        <w:rPr>
          <w:rFonts w:ascii="Arial" w:hAnsi="Arial" w:cs="Arial"/>
        </w:rPr>
        <w:t>sklasyfikować zespoły i podzespoły pojazdów samochodowych,</w:t>
      </w:r>
    </w:p>
    <w:p w:rsidR="006C00C7" w:rsidRPr="006C00C7" w:rsidRDefault="006C00C7" w:rsidP="009D4F76">
      <w:pPr>
        <w:pStyle w:val="Akapitzlist"/>
        <w:numPr>
          <w:ilvl w:val="0"/>
          <w:numId w:val="438"/>
        </w:numPr>
        <w:spacing w:after="192"/>
        <w:ind w:left="284" w:hanging="284"/>
        <w:rPr>
          <w:rFonts w:ascii="Arial" w:hAnsi="Arial" w:cs="Arial"/>
        </w:rPr>
      </w:pPr>
      <w:r w:rsidRPr="006C00C7">
        <w:rPr>
          <w:rFonts w:ascii="Arial" w:hAnsi="Arial" w:cs="Arial"/>
        </w:rPr>
        <w:t>omówić budowę i zadania układów napędowych, hamulcowych, kierowniczych, jezdnych, bezpieczeństwa i komfortu jazdy,</w:t>
      </w:r>
    </w:p>
    <w:p w:rsidR="006C00C7" w:rsidRPr="006C00C7" w:rsidRDefault="006C00C7" w:rsidP="009D4F76">
      <w:pPr>
        <w:pStyle w:val="Akapitzlist"/>
        <w:numPr>
          <w:ilvl w:val="0"/>
          <w:numId w:val="438"/>
        </w:numPr>
        <w:spacing w:after="192"/>
        <w:ind w:left="284" w:hanging="284"/>
        <w:rPr>
          <w:rFonts w:ascii="Arial" w:hAnsi="Arial" w:cs="Arial"/>
        </w:rPr>
      </w:pPr>
      <w:r w:rsidRPr="006C00C7">
        <w:rPr>
          <w:rFonts w:ascii="Arial" w:hAnsi="Arial" w:cs="Arial"/>
        </w:rPr>
        <w:t>omówić budowę i zadania nadwozi i ram,</w:t>
      </w:r>
    </w:p>
    <w:p w:rsidR="006C00C7" w:rsidRPr="006C00C7" w:rsidRDefault="006C00C7" w:rsidP="009D4F76">
      <w:pPr>
        <w:pStyle w:val="Akapitzlist"/>
        <w:numPr>
          <w:ilvl w:val="0"/>
          <w:numId w:val="438"/>
        </w:numPr>
        <w:spacing w:after="192"/>
        <w:ind w:left="284" w:hanging="284"/>
        <w:rPr>
          <w:rFonts w:ascii="Arial" w:hAnsi="Arial" w:cs="Arial"/>
        </w:rPr>
      </w:pPr>
      <w:r w:rsidRPr="006C00C7">
        <w:rPr>
          <w:rFonts w:ascii="Arial" w:hAnsi="Arial" w:cs="Arial"/>
        </w:rPr>
        <w:t>wyjaśnić zasadę działania układów napędowych, hamulcowych, kierowniczych, jezdnych, bezpieczeństwa i komfortu jazdy,</w:t>
      </w:r>
    </w:p>
    <w:p w:rsidR="006C00C7" w:rsidRPr="006C00C7" w:rsidRDefault="006C00C7" w:rsidP="009D4F76">
      <w:pPr>
        <w:pStyle w:val="Akapitzlist"/>
        <w:numPr>
          <w:ilvl w:val="0"/>
          <w:numId w:val="438"/>
        </w:numPr>
        <w:spacing w:after="192"/>
        <w:ind w:left="284" w:hanging="284"/>
        <w:rPr>
          <w:rFonts w:ascii="Arial" w:hAnsi="Arial" w:cs="Arial"/>
        </w:rPr>
      </w:pPr>
      <w:r w:rsidRPr="006C00C7">
        <w:rPr>
          <w:rFonts w:ascii="Arial" w:hAnsi="Arial" w:cs="Arial"/>
        </w:rPr>
        <w:t>posługiwać się dokumentacją serwisową i instrukcjami obsługi pojazdów samochodowych.</w:t>
      </w:r>
    </w:p>
    <w:p w:rsidR="006C00C7" w:rsidRDefault="006C00C7" w:rsidP="006C00C7">
      <w:pPr>
        <w:spacing w:after="0" w:line="360" w:lineRule="auto"/>
        <w:rPr>
          <w:b/>
          <w:szCs w:val="20"/>
        </w:rPr>
      </w:pPr>
      <w:r w:rsidRPr="00EF7778">
        <w:rPr>
          <w:b/>
          <w:szCs w:val="20"/>
        </w:rPr>
        <w:t>MATERIAŁ NAUCZANIA</w:t>
      </w:r>
      <w:r>
        <w:rPr>
          <w:b/>
          <w:szCs w:val="20"/>
        </w:rPr>
        <w:t>: PODWOZIA I NADWOZIA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6C00C7" w:rsidRPr="006C00C7" w:rsidTr="006C00C7">
        <w:tc>
          <w:tcPr>
            <w:tcW w:w="2104" w:type="dxa"/>
            <w:vMerge w:val="restart"/>
          </w:tcPr>
          <w:p w:rsidR="006C00C7" w:rsidRPr="006C00C7" w:rsidRDefault="006C00C7" w:rsidP="006C00C7">
            <w:pPr>
              <w:spacing w:after="0"/>
              <w:jc w:val="center"/>
              <w:rPr>
                <w:rFonts w:ascii="Arial" w:hAnsi="Arial" w:cs="Arial"/>
                <w:sz w:val="20"/>
                <w:szCs w:val="20"/>
              </w:rPr>
            </w:pPr>
            <w:r w:rsidRPr="006C00C7">
              <w:rPr>
                <w:rFonts w:ascii="Arial" w:hAnsi="Arial" w:cs="Arial"/>
                <w:sz w:val="20"/>
                <w:szCs w:val="20"/>
              </w:rPr>
              <w:t>Dział programowy</w:t>
            </w:r>
          </w:p>
        </w:tc>
        <w:tc>
          <w:tcPr>
            <w:tcW w:w="2711" w:type="dxa"/>
            <w:vMerge w:val="restart"/>
          </w:tcPr>
          <w:p w:rsidR="006C00C7" w:rsidRPr="006C00C7" w:rsidRDefault="006C00C7" w:rsidP="006C00C7">
            <w:pPr>
              <w:spacing w:after="0"/>
              <w:jc w:val="center"/>
              <w:rPr>
                <w:rFonts w:ascii="Arial" w:hAnsi="Arial" w:cs="Arial"/>
                <w:sz w:val="20"/>
                <w:szCs w:val="20"/>
              </w:rPr>
            </w:pPr>
            <w:r w:rsidRPr="006C00C7">
              <w:rPr>
                <w:rFonts w:ascii="Arial" w:hAnsi="Arial" w:cs="Arial"/>
                <w:sz w:val="20"/>
                <w:szCs w:val="20"/>
              </w:rPr>
              <w:t>Tematy jednostek metodycznych</w:t>
            </w:r>
          </w:p>
        </w:tc>
        <w:tc>
          <w:tcPr>
            <w:tcW w:w="803" w:type="dxa"/>
            <w:vMerge w:val="restart"/>
          </w:tcPr>
          <w:p w:rsidR="006C00C7" w:rsidRPr="006C00C7" w:rsidRDefault="00B93868" w:rsidP="006C00C7">
            <w:pPr>
              <w:spacing w:after="0"/>
              <w:jc w:val="center"/>
              <w:rPr>
                <w:rFonts w:ascii="Arial" w:hAnsi="Arial" w:cs="Arial"/>
                <w:sz w:val="20"/>
                <w:szCs w:val="20"/>
              </w:rPr>
            </w:pPr>
            <w:r w:rsidRPr="000A1791">
              <w:rPr>
                <w:rFonts w:ascii="Arial" w:hAnsi="Arial" w:cs="Arial"/>
                <w:sz w:val="20"/>
                <w:szCs w:val="20"/>
              </w:rPr>
              <w:t>Liczba godz.</w:t>
            </w:r>
          </w:p>
        </w:tc>
        <w:tc>
          <w:tcPr>
            <w:tcW w:w="7135" w:type="dxa"/>
            <w:gridSpan w:val="2"/>
          </w:tcPr>
          <w:p w:rsidR="006C00C7" w:rsidRPr="006C00C7" w:rsidRDefault="006C00C7" w:rsidP="006C00C7">
            <w:pPr>
              <w:spacing w:after="0"/>
              <w:jc w:val="center"/>
              <w:rPr>
                <w:rFonts w:ascii="Arial" w:hAnsi="Arial" w:cs="Arial"/>
                <w:sz w:val="20"/>
                <w:szCs w:val="20"/>
              </w:rPr>
            </w:pPr>
            <w:r w:rsidRPr="006C00C7">
              <w:rPr>
                <w:rFonts w:ascii="Arial" w:hAnsi="Arial" w:cs="Arial"/>
                <w:sz w:val="20"/>
                <w:szCs w:val="20"/>
              </w:rPr>
              <w:t>Wymagania programowe</w:t>
            </w:r>
          </w:p>
        </w:tc>
        <w:tc>
          <w:tcPr>
            <w:tcW w:w="1105" w:type="dxa"/>
          </w:tcPr>
          <w:p w:rsidR="006C00C7" w:rsidRPr="006C00C7" w:rsidRDefault="006C00C7" w:rsidP="006C00C7">
            <w:pPr>
              <w:spacing w:after="0"/>
              <w:rPr>
                <w:rFonts w:ascii="Arial" w:hAnsi="Arial" w:cs="Arial"/>
                <w:sz w:val="20"/>
                <w:szCs w:val="20"/>
              </w:rPr>
            </w:pPr>
            <w:r w:rsidRPr="006C00C7">
              <w:rPr>
                <w:rFonts w:ascii="Arial" w:hAnsi="Arial" w:cs="Arial"/>
                <w:sz w:val="20"/>
                <w:szCs w:val="20"/>
              </w:rPr>
              <w:t>Uwagi o realizacji</w:t>
            </w:r>
          </w:p>
        </w:tc>
      </w:tr>
      <w:tr w:rsidR="006C00C7" w:rsidRPr="006C00C7" w:rsidTr="006C00C7">
        <w:tc>
          <w:tcPr>
            <w:tcW w:w="2104" w:type="dxa"/>
            <w:vMerge/>
          </w:tcPr>
          <w:p w:rsidR="006C00C7" w:rsidRPr="006C00C7" w:rsidRDefault="006C00C7" w:rsidP="006C00C7">
            <w:pPr>
              <w:spacing w:after="0"/>
              <w:rPr>
                <w:rFonts w:ascii="Arial" w:hAnsi="Arial" w:cs="Arial"/>
                <w:sz w:val="20"/>
                <w:szCs w:val="20"/>
              </w:rPr>
            </w:pPr>
          </w:p>
        </w:tc>
        <w:tc>
          <w:tcPr>
            <w:tcW w:w="2711" w:type="dxa"/>
            <w:vMerge/>
          </w:tcPr>
          <w:p w:rsidR="006C00C7" w:rsidRPr="006C00C7" w:rsidRDefault="006C00C7" w:rsidP="006C00C7">
            <w:pPr>
              <w:spacing w:after="0"/>
              <w:rPr>
                <w:rFonts w:ascii="Arial" w:hAnsi="Arial" w:cs="Arial"/>
                <w:sz w:val="20"/>
                <w:szCs w:val="20"/>
              </w:rPr>
            </w:pPr>
          </w:p>
        </w:tc>
        <w:tc>
          <w:tcPr>
            <w:tcW w:w="803" w:type="dxa"/>
            <w:vMerge/>
          </w:tcPr>
          <w:p w:rsidR="006C00C7" w:rsidRPr="006C00C7" w:rsidRDefault="006C00C7" w:rsidP="006C00C7">
            <w:pPr>
              <w:spacing w:after="0"/>
              <w:rPr>
                <w:rFonts w:ascii="Arial" w:hAnsi="Arial" w:cs="Arial"/>
                <w:sz w:val="20"/>
                <w:szCs w:val="20"/>
              </w:rPr>
            </w:pPr>
          </w:p>
        </w:tc>
        <w:tc>
          <w:tcPr>
            <w:tcW w:w="3564" w:type="dxa"/>
          </w:tcPr>
          <w:p w:rsidR="006C00C7" w:rsidRPr="006C00C7" w:rsidRDefault="006C00C7" w:rsidP="006C00C7">
            <w:pPr>
              <w:spacing w:after="0"/>
              <w:rPr>
                <w:rFonts w:ascii="Arial" w:hAnsi="Arial" w:cs="Arial"/>
                <w:sz w:val="20"/>
                <w:szCs w:val="20"/>
              </w:rPr>
            </w:pPr>
            <w:r w:rsidRPr="006C00C7">
              <w:rPr>
                <w:rFonts w:ascii="Arial" w:hAnsi="Arial" w:cs="Arial"/>
                <w:sz w:val="20"/>
                <w:szCs w:val="20"/>
              </w:rPr>
              <w:t>Podstawowe</w:t>
            </w:r>
          </w:p>
          <w:p w:rsidR="006C00C7" w:rsidRPr="006C00C7" w:rsidRDefault="006C00C7" w:rsidP="006C00C7">
            <w:pPr>
              <w:spacing w:after="0"/>
              <w:rPr>
                <w:rFonts w:ascii="Arial" w:hAnsi="Arial" w:cs="Arial"/>
                <w:b/>
                <w:sz w:val="20"/>
                <w:szCs w:val="20"/>
              </w:rPr>
            </w:pPr>
            <w:r w:rsidRPr="006C00C7">
              <w:rPr>
                <w:rFonts w:ascii="Arial" w:hAnsi="Arial" w:cs="Arial"/>
                <w:b/>
                <w:sz w:val="20"/>
                <w:szCs w:val="20"/>
              </w:rPr>
              <w:t>Uczeń potrafi:</w:t>
            </w:r>
          </w:p>
        </w:tc>
        <w:tc>
          <w:tcPr>
            <w:tcW w:w="3571" w:type="dxa"/>
          </w:tcPr>
          <w:p w:rsidR="006C00C7" w:rsidRPr="006C00C7" w:rsidRDefault="006C00C7" w:rsidP="006C00C7">
            <w:pPr>
              <w:spacing w:after="0"/>
              <w:rPr>
                <w:rFonts w:ascii="Arial" w:hAnsi="Arial" w:cs="Arial"/>
                <w:sz w:val="20"/>
                <w:szCs w:val="20"/>
              </w:rPr>
            </w:pPr>
            <w:r w:rsidRPr="006C00C7">
              <w:rPr>
                <w:rFonts w:ascii="Arial" w:hAnsi="Arial" w:cs="Arial"/>
                <w:sz w:val="20"/>
                <w:szCs w:val="20"/>
              </w:rPr>
              <w:t>Ponadpodstawowe</w:t>
            </w:r>
          </w:p>
          <w:p w:rsidR="006C00C7" w:rsidRPr="006C00C7" w:rsidRDefault="006C00C7" w:rsidP="006C00C7">
            <w:pPr>
              <w:spacing w:after="0"/>
              <w:rPr>
                <w:rFonts w:ascii="Arial" w:hAnsi="Arial" w:cs="Arial"/>
                <w:b/>
                <w:sz w:val="20"/>
                <w:szCs w:val="20"/>
              </w:rPr>
            </w:pPr>
            <w:r w:rsidRPr="006C00C7">
              <w:rPr>
                <w:rFonts w:ascii="Arial" w:hAnsi="Arial" w:cs="Arial"/>
                <w:b/>
                <w:sz w:val="20"/>
                <w:szCs w:val="20"/>
              </w:rPr>
              <w:t>Uczeń potrafi:</w:t>
            </w:r>
          </w:p>
        </w:tc>
        <w:tc>
          <w:tcPr>
            <w:tcW w:w="1105" w:type="dxa"/>
          </w:tcPr>
          <w:p w:rsidR="006C00C7" w:rsidRPr="006C00C7" w:rsidRDefault="006C00C7" w:rsidP="006C00C7">
            <w:pPr>
              <w:spacing w:after="0"/>
              <w:rPr>
                <w:rFonts w:ascii="Arial" w:hAnsi="Arial" w:cs="Arial"/>
                <w:sz w:val="20"/>
                <w:szCs w:val="20"/>
              </w:rPr>
            </w:pPr>
            <w:r w:rsidRPr="006C00C7">
              <w:rPr>
                <w:rFonts w:ascii="Arial" w:hAnsi="Arial" w:cs="Arial"/>
                <w:sz w:val="20"/>
                <w:szCs w:val="20"/>
              </w:rPr>
              <w:t>Etap realizacji</w:t>
            </w:r>
          </w:p>
        </w:tc>
      </w:tr>
      <w:tr w:rsidR="006C00C7" w:rsidRPr="006C00C7" w:rsidTr="006C00C7">
        <w:tc>
          <w:tcPr>
            <w:tcW w:w="2104" w:type="dxa"/>
            <w:vMerge w:val="restart"/>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I. Wiadomości podstawowe o pojazdach samochodowych</w:t>
            </w: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1. Klasyfikacja i identyfikacja pojazdów samochodowych</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9D4F76">
            <w:pPr>
              <w:pStyle w:val="Akapitzlist"/>
              <w:numPr>
                <w:ilvl w:val="0"/>
                <w:numId w:val="435"/>
              </w:numPr>
              <w:spacing w:after="0" w:line="240" w:lineRule="auto"/>
              <w:ind w:left="223" w:hanging="223"/>
              <w:contextualSpacing w:val="0"/>
              <w:rPr>
                <w:rFonts w:ascii="Arial" w:hAnsi="Arial" w:cs="Arial"/>
              </w:rPr>
            </w:pPr>
            <w:r w:rsidRPr="006C00C7">
              <w:rPr>
                <w:rFonts w:ascii="Arial" w:hAnsi="Arial" w:cs="Arial"/>
              </w:rPr>
              <w:t>zdefiniować rodzaje pojazdów drogowych,</w:t>
            </w:r>
          </w:p>
          <w:p w:rsidR="006C00C7" w:rsidRPr="006C00C7" w:rsidRDefault="006C00C7" w:rsidP="009D4F76">
            <w:pPr>
              <w:pStyle w:val="Akapitzlist"/>
              <w:numPr>
                <w:ilvl w:val="0"/>
                <w:numId w:val="435"/>
              </w:numPr>
              <w:spacing w:after="0" w:line="240" w:lineRule="auto"/>
              <w:ind w:left="223" w:hanging="223"/>
              <w:contextualSpacing w:val="0"/>
              <w:rPr>
                <w:rFonts w:ascii="Arial" w:hAnsi="Arial" w:cs="Arial"/>
              </w:rPr>
            </w:pPr>
            <w:r w:rsidRPr="006C00C7">
              <w:rPr>
                <w:rFonts w:ascii="Arial" w:hAnsi="Arial" w:cs="Arial"/>
              </w:rPr>
              <w:t>sklasyfikować pojazdy drogowe,</w:t>
            </w:r>
          </w:p>
          <w:p w:rsidR="006C00C7" w:rsidRPr="006C00C7" w:rsidRDefault="006C00C7" w:rsidP="009D4F76">
            <w:pPr>
              <w:pStyle w:val="Akapitzlist"/>
              <w:numPr>
                <w:ilvl w:val="0"/>
                <w:numId w:val="435"/>
              </w:numPr>
              <w:spacing w:after="0" w:line="240" w:lineRule="auto"/>
              <w:ind w:left="223" w:hanging="223"/>
              <w:contextualSpacing w:val="0"/>
              <w:rPr>
                <w:rFonts w:ascii="Arial" w:hAnsi="Arial" w:cs="Arial"/>
              </w:rPr>
            </w:pPr>
            <w:r w:rsidRPr="006C00C7">
              <w:rPr>
                <w:rFonts w:ascii="Arial" w:hAnsi="Arial" w:cs="Arial"/>
              </w:rPr>
              <w:t>rozróżnić podzespoły pojazdu,</w:t>
            </w:r>
          </w:p>
          <w:p w:rsidR="006C00C7" w:rsidRPr="006C00C7" w:rsidRDefault="006C00C7" w:rsidP="009D4F76">
            <w:pPr>
              <w:pStyle w:val="Akapitzlist"/>
              <w:numPr>
                <w:ilvl w:val="0"/>
                <w:numId w:val="435"/>
              </w:numPr>
              <w:spacing w:after="0" w:line="240" w:lineRule="auto"/>
              <w:ind w:left="223" w:hanging="223"/>
              <w:contextualSpacing w:val="0"/>
              <w:rPr>
                <w:rFonts w:ascii="Arial" w:hAnsi="Arial" w:cs="Arial"/>
              </w:rPr>
            </w:pPr>
            <w:r w:rsidRPr="006C00C7">
              <w:rPr>
                <w:rFonts w:ascii="Arial" w:hAnsi="Arial" w:cs="Arial"/>
              </w:rPr>
              <w:t>charakteryzuje poszczególne układy samochodu,</w:t>
            </w:r>
          </w:p>
          <w:p w:rsidR="006C00C7" w:rsidRPr="006C00C7" w:rsidRDefault="006C00C7" w:rsidP="009D4F76">
            <w:pPr>
              <w:pStyle w:val="Akapitzlist"/>
              <w:numPr>
                <w:ilvl w:val="0"/>
                <w:numId w:val="435"/>
              </w:numPr>
              <w:spacing w:after="0" w:line="240" w:lineRule="auto"/>
              <w:ind w:left="223" w:hanging="223"/>
              <w:contextualSpacing w:val="0"/>
              <w:rPr>
                <w:rFonts w:ascii="Arial" w:hAnsi="Arial" w:cs="Arial"/>
              </w:rPr>
            </w:pPr>
            <w:r w:rsidRPr="006C00C7">
              <w:rPr>
                <w:rFonts w:ascii="Arial" w:hAnsi="Arial" w:cs="Arial"/>
              </w:rPr>
              <w:t>rozróżnić rodzaje napędów.</w:t>
            </w:r>
          </w:p>
        </w:tc>
        <w:tc>
          <w:tcPr>
            <w:tcW w:w="3571" w:type="dxa"/>
          </w:tcPr>
          <w:p w:rsidR="006C00C7" w:rsidRPr="006C00C7" w:rsidRDefault="006C00C7" w:rsidP="009D4F76">
            <w:pPr>
              <w:pStyle w:val="Akapitzlist"/>
              <w:numPr>
                <w:ilvl w:val="0"/>
                <w:numId w:val="435"/>
              </w:numPr>
              <w:spacing w:after="0" w:line="240" w:lineRule="auto"/>
              <w:ind w:left="223" w:hanging="223"/>
              <w:contextualSpacing w:val="0"/>
              <w:rPr>
                <w:rFonts w:ascii="Arial" w:hAnsi="Arial" w:cs="Arial"/>
              </w:rPr>
            </w:pPr>
            <w:r w:rsidRPr="006C00C7">
              <w:rPr>
                <w:rFonts w:ascii="Arial" w:hAnsi="Arial" w:cs="Arial"/>
              </w:rPr>
              <w:t>określić układ konstrukcyjny pojazdu,</w:t>
            </w:r>
          </w:p>
          <w:p w:rsidR="006C00C7" w:rsidRPr="006C00C7" w:rsidRDefault="006C00C7" w:rsidP="009D4F76">
            <w:pPr>
              <w:numPr>
                <w:ilvl w:val="1"/>
                <w:numId w:val="436"/>
              </w:numPr>
              <w:spacing w:after="0" w:line="240" w:lineRule="auto"/>
              <w:ind w:left="208" w:hanging="208"/>
              <w:rPr>
                <w:rFonts w:ascii="Arial" w:hAnsi="Arial" w:cs="Arial"/>
                <w:sz w:val="20"/>
                <w:szCs w:val="20"/>
              </w:rPr>
            </w:pPr>
            <w:r w:rsidRPr="006C00C7">
              <w:rPr>
                <w:rFonts w:ascii="Arial" w:hAnsi="Arial" w:cs="Arial"/>
                <w:sz w:val="20"/>
                <w:szCs w:val="20"/>
              </w:rPr>
              <w:t>wymienić elementy układu napędu hybrydowego.</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tc>
      </w:tr>
      <w:tr w:rsidR="006C00C7" w:rsidRPr="006C00C7" w:rsidTr="006C00C7">
        <w:tc>
          <w:tcPr>
            <w:tcW w:w="2104" w:type="dxa"/>
            <w:vMerge/>
            <w:vAlign w:val="center"/>
          </w:tcPr>
          <w:p w:rsidR="006C00C7" w:rsidRPr="006C00C7" w:rsidRDefault="006C00C7" w:rsidP="006C00C7">
            <w:pPr>
              <w:spacing w:after="0" w:line="240" w:lineRule="auto"/>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ind w:left="19" w:hanging="19"/>
              <w:contextualSpacing/>
              <w:rPr>
                <w:rFonts w:ascii="Arial" w:hAnsi="Arial" w:cs="Arial"/>
                <w:sz w:val="20"/>
                <w:szCs w:val="20"/>
              </w:rPr>
            </w:pPr>
            <w:r w:rsidRPr="006C00C7">
              <w:rPr>
                <w:rFonts w:ascii="Arial" w:hAnsi="Arial" w:cs="Arial"/>
                <w:sz w:val="20"/>
                <w:szCs w:val="20"/>
              </w:rPr>
              <w:t>2. Własności trakcyjne pojazdów samochodowych</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rozróżnić obciążenia statyczne i dynamiczne,</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rozróżnić opory ruchu pojazdu,</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opory toczenia,</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opory wzniesienia,</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wymienić czynniki wpływające na opory powietrza,</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opory wewnętrzne mechanizmów,</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opory bezwładności i opory skrętu,</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siłę oporów wzniesienia,</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czynniki wpływające na siłę oporów powietrza,</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całkowitą siłę oporów ruchu,</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całkowite przełożenia układu przeniesienia napędu,</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rozróżnić siły hamowania,</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rozróżnić siły działające na pojazd podczas jazdy po łuku.</w:t>
            </w:r>
          </w:p>
        </w:tc>
        <w:tc>
          <w:tcPr>
            <w:tcW w:w="3571" w:type="dxa"/>
          </w:tcPr>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reakcje podłoża na pojazd,</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środek masy,</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wyjaśnić zjawisko toczenia się koła bez poślizgu,</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wyjaśnić zjawisko toczenia się koła z poślizgiem,</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mechanikę toczenia się koła  ogumionego,</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obliczyć  współczynnik oporów toczenia,</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i obliczyć siłę napędową na kołach,</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siłę hamowania,</w:t>
            </w:r>
          </w:p>
          <w:p w:rsidR="006C00C7" w:rsidRPr="006C00C7" w:rsidRDefault="006C00C7" w:rsidP="006C00C7">
            <w:pPr>
              <w:pStyle w:val="Akapitzlist"/>
              <w:numPr>
                <w:ilvl w:val="0"/>
                <w:numId w:val="7"/>
              </w:numPr>
              <w:spacing w:after="0" w:line="240" w:lineRule="auto"/>
              <w:ind w:left="223" w:hanging="223"/>
              <w:contextualSpacing w:val="0"/>
              <w:rPr>
                <w:rFonts w:ascii="Arial" w:hAnsi="Arial" w:cs="Arial"/>
              </w:rPr>
            </w:pPr>
            <w:r w:rsidRPr="006C00C7">
              <w:rPr>
                <w:rFonts w:ascii="Arial" w:hAnsi="Arial" w:cs="Arial"/>
              </w:rPr>
              <w:t>określić chwilowy środek obrotu.</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tc>
      </w:tr>
      <w:tr w:rsidR="006C00C7" w:rsidRPr="006C00C7" w:rsidTr="006C00C7">
        <w:tc>
          <w:tcPr>
            <w:tcW w:w="2104" w:type="dxa"/>
            <w:vMerge w:val="restart"/>
            <w:vAlign w:val="center"/>
          </w:tcPr>
          <w:p w:rsidR="006C00C7" w:rsidRPr="006C00C7" w:rsidRDefault="006C00C7" w:rsidP="006C00C7">
            <w:pPr>
              <w:spacing w:after="0" w:line="240" w:lineRule="auto"/>
              <w:ind w:left="142" w:hanging="142"/>
              <w:contextualSpacing/>
              <w:rPr>
                <w:rFonts w:ascii="Arial" w:hAnsi="Arial" w:cs="Arial"/>
                <w:sz w:val="20"/>
                <w:szCs w:val="20"/>
              </w:rPr>
            </w:pPr>
            <w:r w:rsidRPr="006C00C7">
              <w:rPr>
                <w:rFonts w:ascii="Arial" w:hAnsi="Arial" w:cs="Arial"/>
                <w:sz w:val="20"/>
                <w:szCs w:val="20"/>
              </w:rPr>
              <w:t>II. Budowa podwozi pojazdów samochodowych</w:t>
            </w: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1. Układ przeniesienia napędu</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układów przeniesienia  napędu,</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napęd klasyczny,</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zblokowany napęd przedni,</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zblokowany napęd tylny,</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stały napęd na wszystkie koła,</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napędy w samochodach użytkowych,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podać zadania sprzęgieł,</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umiejscawia sprzęgło w układzie przeniesienia napędu,</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opisuje sprzęgło cierne,</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sterowania sprzęgłem,</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wymienić elementy składowe sprzęgła ciernego jednotarczowego,</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wymienić elementy składowe sprzęgła ciernego wielotarczowego,</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sprzęgieł z samoczynną regulacją,</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budowę sprzęgła wielotarczowego mokrego,</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rozpoznać mechanizmy sterowania sprzęgłem,</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rozpoznać materiały stosowane do produkcji elementów sprzęgła,</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określić miejsce położenia skrzynki biegów,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podać zadania skrzynek biegów,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skrzynek biegów,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budowę stopniowej mechanicznej skrzynki biegów,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mechanizmów zmiany biegów,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rozpoznać rodzaje synchronizatorów,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działanie zewnętrznego mechanizmu zmiany biegów,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zmechanizowanych skrzynek biegów,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automatycznych skrzynek biegów,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określić budowę skrzynki biegów DSG,</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budowę skrzynek biegów samochodów użytkowych,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opisuje budowę przekładni hydrokinetycznej,</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elementy przekładni planetarnej,</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zasadę działania szeregów planetarnych,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sprzęgła i hamulce przekładni planetarnej,</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skrzynek biegów bezstopniowych,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określić zadania wałów napędowych,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określić zadania przegubów napędowych,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elementy wałów napędowych,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przegubów,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przegubów równobieżnych,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przegubów elastycznych,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określić zadania przekładni głównej,</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przekładni głównej,</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opisuje budowę przekładni głównej,</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podać zadania mechanizmu różnicowego,</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opisuje elementy mechanizmu różnicowego,</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zadania mostów napędowych,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opisuje elementy budowy mostów napędowych,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półosi obciążonych,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półosi nieobciążonych,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wymienić przeguby napędowe,</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napędów wieloosiowych,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określić elementy napędu na wszystkie koła,</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rozróżnić rodzaje skrzynek rozdzielczych,</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opisuje napędy wieloosiowe samochodów ciężarowych.</w:t>
            </w:r>
          </w:p>
        </w:tc>
        <w:tc>
          <w:tcPr>
            <w:tcW w:w="3571" w:type="dxa"/>
          </w:tcPr>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napędy szeregowe,</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napędy równoległe,</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napęd szeregowo-równoległy,</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opisać sprzęgło hydrokinetyczne,</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opisać sprzęgło elektromagnetyczne,</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działanie mechanicznego układu sterowania,</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działanie hydraulicznego układu sterowania,</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działanie elektrycznego układu sterowania,</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obliczyć przełożenia skrzynki biegów,</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zasadę działania skrzynki biegów DSG,</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określić zasadę działania przekładni hydrokinetycznej,</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zasadę działania przekładni planetarnej,</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obliczyć przełożenia przekładni głównej,</w:t>
            </w:r>
          </w:p>
          <w:p w:rsidR="006C00C7" w:rsidRPr="006C00C7" w:rsidRDefault="006C00C7" w:rsidP="006C00C7">
            <w:pPr>
              <w:pStyle w:val="Akapitzlist"/>
              <w:numPr>
                <w:ilvl w:val="0"/>
                <w:numId w:val="23"/>
              </w:numPr>
              <w:spacing w:after="0" w:line="240" w:lineRule="auto"/>
              <w:ind w:left="223" w:hanging="223"/>
              <w:rPr>
                <w:rFonts w:ascii="Arial" w:hAnsi="Arial" w:cs="Arial"/>
              </w:rPr>
            </w:pPr>
            <w:r w:rsidRPr="006C00C7">
              <w:rPr>
                <w:rFonts w:ascii="Arial" w:hAnsi="Arial" w:cs="Arial"/>
              </w:rPr>
              <w:t>wyjaśnić zasadę działania mechanizmu różnicowego,</w:t>
            </w:r>
          </w:p>
          <w:p w:rsidR="006C00C7" w:rsidRPr="006C00C7" w:rsidRDefault="006C00C7" w:rsidP="006C00C7">
            <w:pPr>
              <w:numPr>
                <w:ilvl w:val="0"/>
                <w:numId w:val="23"/>
              </w:numPr>
              <w:spacing w:after="0" w:line="240" w:lineRule="auto"/>
              <w:ind w:left="208" w:hanging="208"/>
              <w:rPr>
                <w:rFonts w:ascii="Arial" w:hAnsi="Arial" w:cs="Arial"/>
                <w:sz w:val="20"/>
                <w:szCs w:val="20"/>
              </w:rPr>
            </w:pPr>
            <w:r w:rsidRPr="006C00C7">
              <w:rPr>
                <w:rFonts w:ascii="Arial" w:hAnsi="Arial" w:cs="Arial"/>
                <w:sz w:val="20"/>
                <w:szCs w:val="20"/>
              </w:rPr>
              <w:t>opisać zespoły blokujące międzyosiowy mechanizm różnicowy.</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w:t>
            </w:r>
          </w:p>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2. Układ hamulcowy</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rodzaje hamulców,</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hamulców ze względu na sposób uruchamiania,</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hamulców ze względu na rodzaj konstrukcji,</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opisać zasadę działania hamulca,</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podstawowe elementy układu hamulcowego,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opisać zasadę działania hydraulicznego układu hamulcowego,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opisać zasadę działania pneumatycznego układu hamulcowego,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opisać budowę układu hamulcowego bębnowego,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elementy układu hamulca bębnowego hydraulicznego,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części składowe rozpieraczy szczęk,</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układy simplex,</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układy duplex,</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części składowe rozpieraczy pneumatycznych,</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samoregulatorów szczęk,</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opisać elementy hamulca tarczowego,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wyjaśnić budowę zacisku hamulcowego hydraulicznego,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wyjaśnić budowę zacisku hamulcowego pneumatycznego,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wyjaśnić zasadę działania hamulca tarczowego,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mocowania zacisków hamulcowych,</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wyjaśnić budowę klocka hamulcowego,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tarcz hamulcowych,</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mechanizmów uruchamiania hamulca zasadniczego,</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pompę hamulcową,</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urządzenia wspomagające hamowanie,</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urządzenie wspomagające podciśnieniowe,</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podziału obwodów hamulcowych,</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elementy pompy hamulcowej,</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przewodów hamulcowych,</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układy uruchamiania hamulców,</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mechanizmów uruchamiających hamulec postojowy,</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części hamulca postojowego sterowanego mechanicznie,</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części hamulca postojowego sterowanego pneumatycznie,</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części hamulca postojowego sterowanego silnikiem elektrycznym,</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korektorów siły hamowania,</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rozpoznać części składowe układu ABS,</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hamulców ciągłego działania,</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hamulców silnikowych,</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rodzaje zwalniaczy,</w:t>
            </w:r>
          </w:p>
          <w:p w:rsidR="006C00C7" w:rsidRPr="006C00C7" w:rsidRDefault="006C00C7" w:rsidP="006C00C7">
            <w:pPr>
              <w:numPr>
                <w:ilvl w:val="0"/>
                <w:numId w:val="23"/>
              </w:numPr>
              <w:spacing w:after="0" w:line="240" w:lineRule="auto"/>
              <w:ind w:left="223" w:hanging="223"/>
              <w:rPr>
                <w:rFonts w:ascii="Arial" w:hAnsi="Arial" w:cs="Arial"/>
                <w:b/>
                <w:sz w:val="20"/>
                <w:szCs w:val="20"/>
              </w:rPr>
            </w:pPr>
            <w:r w:rsidRPr="006C00C7">
              <w:rPr>
                <w:rFonts w:ascii="Arial" w:hAnsi="Arial" w:cs="Arial"/>
                <w:sz w:val="20"/>
                <w:szCs w:val="20"/>
              </w:rPr>
              <w:t>rozróżnić rodzaje płynów hamulcowych.</w:t>
            </w:r>
          </w:p>
        </w:tc>
        <w:tc>
          <w:tcPr>
            <w:tcW w:w="3571" w:type="dxa"/>
          </w:tcPr>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zanalizować układ sił podczas hamowania,</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podać czynniki wpływające na proces hamowania,</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rozróżnić siły hamowania działające na poszczególne koła,</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opisać mechanizm regulacji luzu pomiędzy klockiem i tarczą,</w:t>
            </w:r>
          </w:p>
          <w:p w:rsidR="006C00C7" w:rsidRPr="006C00C7" w:rsidRDefault="006C00C7" w:rsidP="006C00C7">
            <w:pPr>
              <w:pStyle w:val="Akapitzlist"/>
              <w:numPr>
                <w:ilvl w:val="0"/>
                <w:numId w:val="23"/>
              </w:numPr>
              <w:spacing w:after="0" w:line="240" w:lineRule="auto"/>
              <w:ind w:left="221" w:hanging="221"/>
              <w:rPr>
                <w:rFonts w:ascii="Arial" w:hAnsi="Arial" w:cs="Arial"/>
              </w:rPr>
            </w:pPr>
            <w:r w:rsidRPr="006C00C7">
              <w:rPr>
                <w:rFonts w:ascii="Arial" w:hAnsi="Arial" w:cs="Arial"/>
              </w:rPr>
              <w:t>wyjaśnić działanie korektorów siły hamowania zależnych od obciążenia,</w:t>
            </w:r>
          </w:p>
          <w:p w:rsidR="006C00C7" w:rsidRPr="006C00C7" w:rsidRDefault="006C00C7" w:rsidP="006C00C7">
            <w:pPr>
              <w:pStyle w:val="Akapitzlist"/>
              <w:numPr>
                <w:ilvl w:val="0"/>
                <w:numId w:val="23"/>
              </w:numPr>
              <w:spacing w:after="0" w:line="240" w:lineRule="auto"/>
              <w:ind w:left="221" w:hanging="221"/>
              <w:rPr>
                <w:rFonts w:ascii="Arial" w:hAnsi="Arial" w:cs="Arial"/>
              </w:rPr>
            </w:pPr>
            <w:r w:rsidRPr="006C00C7">
              <w:rPr>
                <w:rFonts w:ascii="Arial" w:hAnsi="Arial" w:cs="Arial"/>
              </w:rPr>
              <w:t>wyjaśnić zasadę działania układu ABS,</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wyjaśnić budowę zwalniaczy elektromagnetycznych,</w:t>
            </w:r>
          </w:p>
          <w:p w:rsidR="006C00C7" w:rsidRPr="006C00C7" w:rsidRDefault="006C00C7" w:rsidP="006C00C7">
            <w:pPr>
              <w:pStyle w:val="Akapitzlist"/>
              <w:numPr>
                <w:ilvl w:val="0"/>
                <w:numId w:val="23"/>
              </w:numPr>
              <w:spacing w:after="0" w:line="240" w:lineRule="auto"/>
              <w:ind w:left="223" w:hanging="223"/>
              <w:contextualSpacing w:val="0"/>
              <w:rPr>
                <w:rFonts w:ascii="Arial" w:hAnsi="Arial" w:cs="Arial"/>
              </w:rPr>
            </w:pPr>
            <w:r w:rsidRPr="006C00C7">
              <w:rPr>
                <w:rFonts w:ascii="Arial" w:hAnsi="Arial" w:cs="Arial"/>
              </w:rPr>
              <w:t>wyjaśnić budowę zwalniaczy hydrodynamicznych.</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3. Układ kierowniczy</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rozróżnić elementy składowe układu kierowniczego,</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zadania układu kierowniczego,</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rozróżnić rodzaje układów kierowniczych,</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rozróżnić rodzaje przekładni kierowniczych,</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budowę mechanizmu kierowniczego osi sztywnej,</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elementy kolumny kierowniczej,</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rozróżnić rodzaje przekładni kierowniczych,</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rozpoznać przekładnię globoidalną,</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rozpoznać przekładnię ślimakową,</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rozpoznać przekładnię śrubowo-kulkową,</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rozpoznać przekładnię zębatkową,</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rozpoznać rodzaje mechanizmu zwrotniczego,</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budowę mechanizmu zwrotniczego zawieszeń niezależnych,</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rozróżnić rodzaje drążków kierowniczych,</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rozróżnić rodzaje zwrotnic kół kierowanych,</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budowę przegubów kulowych zwrotnicy,</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rozróżnić rodzaje mechanizmów wspomagania układu kierowniczego,</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budowę układu wspomagania hydraulicznego,</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budowę układu wspomagania elektrohydraulicznego,,</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budowę układu wspomagania elektrycznego,</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rozróżnić rodzaje specjalnych układów kierowniczych samochodów ciężarowych,</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opisać materiały eksploatacyjne do obsługi układu kierowniczego,</w:t>
            </w:r>
          </w:p>
          <w:p w:rsidR="006C00C7" w:rsidRPr="006C00C7" w:rsidRDefault="006C00C7" w:rsidP="006C00C7">
            <w:pPr>
              <w:numPr>
                <w:ilvl w:val="0"/>
                <w:numId w:val="23"/>
              </w:numPr>
              <w:spacing w:after="0" w:line="240" w:lineRule="auto"/>
              <w:ind w:left="223" w:hanging="223"/>
              <w:rPr>
                <w:rFonts w:ascii="Arial" w:hAnsi="Arial" w:cs="Arial"/>
                <w:b/>
                <w:sz w:val="20"/>
                <w:szCs w:val="20"/>
              </w:rPr>
            </w:pPr>
            <w:r w:rsidRPr="006C00C7">
              <w:rPr>
                <w:rFonts w:ascii="Arial" w:hAnsi="Arial" w:cs="Arial"/>
                <w:sz w:val="20"/>
                <w:szCs w:val="20"/>
              </w:rPr>
              <w:t>opisać oleje stosowane w układach wspomagania.</w:t>
            </w:r>
          </w:p>
        </w:tc>
        <w:tc>
          <w:tcPr>
            <w:tcW w:w="3571" w:type="dxa"/>
          </w:tcPr>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rozróżnić pojęcie zwrotności,</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kierowalność pojazdu,</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boczne znoszenie pojazdu,,</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nadsterowność,</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podsterowność,</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obliczyć przełożenie przekładni kierowniczej,</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zbieżność kół,</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kąt pochylenia koła,</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kąt pochylenia sworznia zwrotnicy,</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kąt wyprzedzenia sworznia zwrotnicy,</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kąt skrętu kół,</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wyjaśnić ustawienie osi pojazdu,</w:t>
            </w:r>
          </w:p>
          <w:p w:rsidR="006C00C7" w:rsidRPr="006C00C7" w:rsidRDefault="006C00C7" w:rsidP="006C00C7">
            <w:pPr>
              <w:numPr>
                <w:ilvl w:val="0"/>
                <w:numId w:val="23"/>
              </w:numPr>
              <w:spacing w:after="0" w:line="240" w:lineRule="auto"/>
              <w:ind w:left="223" w:hanging="223"/>
              <w:rPr>
                <w:rFonts w:ascii="Arial" w:hAnsi="Arial" w:cs="Arial"/>
                <w:sz w:val="20"/>
                <w:szCs w:val="20"/>
              </w:rPr>
            </w:pPr>
            <w:r w:rsidRPr="006C00C7">
              <w:rPr>
                <w:rFonts w:ascii="Arial" w:hAnsi="Arial" w:cs="Arial"/>
                <w:sz w:val="20"/>
                <w:szCs w:val="20"/>
              </w:rPr>
              <w:t>opisać sumaryczny luz układu kierowniczego.</w:t>
            </w:r>
          </w:p>
        </w:tc>
        <w:tc>
          <w:tcPr>
            <w:tcW w:w="1105" w:type="dxa"/>
            <w:vAlign w:val="center"/>
          </w:tcPr>
          <w:p w:rsidR="006C00C7" w:rsidRPr="006C00C7" w:rsidRDefault="006C00C7" w:rsidP="00F4039F">
            <w:pPr>
              <w:spacing w:after="0"/>
              <w:contextualSpacing/>
              <w:jc w:val="center"/>
              <w:rPr>
                <w:rFonts w:ascii="Arial" w:hAnsi="Arial" w:cs="Arial"/>
                <w:sz w:val="20"/>
                <w:szCs w:val="20"/>
              </w:rPr>
            </w:pPr>
            <w:r w:rsidRPr="006C00C7">
              <w:rPr>
                <w:rFonts w:ascii="Arial" w:hAnsi="Arial" w:cs="Arial"/>
                <w:sz w:val="20"/>
                <w:szCs w:val="20"/>
              </w:rPr>
              <w:t>Klasa II</w:t>
            </w:r>
          </w:p>
        </w:tc>
      </w:tr>
      <w:tr w:rsidR="006C00C7" w:rsidRPr="006C00C7" w:rsidTr="006C00C7">
        <w:tc>
          <w:tcPr>
            <w:tcW w:w="2104" w:type="dxa"/>
            <w:vMerge/>
            <w:vAlign w:val="center"/>
          </w:tcPr>
          <w:p w:rsidR="006C00C7" w:rsidRPr="006C00C7" w:rsidRDefault="006C00C7" w:rsidP="006C00C7">
            <w:pPr>
              <w:spacing w:after="0" w:line="240" w:lineRule="auto"/>
              <w:ind w:left="142" w:hanging="142"/>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4. Układ jezdny</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masę resorowaną,</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masę nieresorowaną,</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zawieszeń,</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zawieszeń zależnych,</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zawieszeń niezależnych,</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zawieszeń półzależnych,</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zawieszenie niezależne kolumnowe,</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elementy zawieszenia niezależnego,</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drążków  stosowanych w zawieszeniu,</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zawieszenia z podwójnymi wahaczami,</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zawieszenia półzależne,</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wymienić elementy budowy zawieszenia połzależnego,</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sprężyn,</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drążki skrętne,</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resorów,</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sposoby zamocowania resorów,</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amortyzatorów,</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wahaczy,</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tuleje metalowo-gumowe wahaczy,</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wyjaśnić budowę zawieszenia pneumatycznego,</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miechów pneumatycznych,</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aktywne zawieszenia pneumatyczne,</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wymienić elementy zawieszenia hydropneumatycznego,</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podstawowe rodzaje ogumienia,</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opon samochodowych,</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określić budowę opony samochodowej,</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wyjaśnić oznaczenia opon samochodowych,</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odczytać i zinterpretować oznaczenia obręczy kół samochodowych.</w:t>
            </w:r>
          </w:p>
        </w:tc>
        <w:tc>
          <w:tcPr>
            <w:tcW w:w="3571" w:type="dxa"/>
          </w:tcPr>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źródła drgań,</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wyjaśnić budowę kolumny resorującej,</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charakterystyki sprężyn,</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charakterystyki resoru,</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wyjaśnić zasadę działania amortyzatorów,</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wyjaśnić budowę elementów zawieszenia hydropneumatycznego,,</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elementy aktywnego zawieszenia hydropneumatycznego,</w:t>
            </w:r>
          </w:p>
          <w:p w:rsidR="006C00C7" w:rsidRPr="006C00C7" w:rsidRDefault="006C00C7" w:rsidP="00A11C6D">
            <w:pPr>
              <w:numPr>
                <w:ilvl w:val="0"/>
                <w:numId w:val="62"/>
              </w:numPr>
              <w:spacing w:after="0" w:line="240" w:lineRule="auto"/>
              <w:ind w:left="223" w:hanging="223"/>
              <w:contextualSpacing/>
              <w:rPr>
                <w:rFonts w:ascii="Arial" w:hAnsi="Arial" w:cs="Arial"/>
                <w:sz w:val="20"/>
                <w:szCs w:val="20"/>
              </w:rPr>
            </w:pPr>
            <w:r w:rsidRPr="006C00C7">
              <w:rPr>
                <w:rFonts w:ascii="Arial" w:hAnsi="Arial" w:cs="Arial"/>
                <w:sz w:val="20"/>
                <w:szCs w:val="20"/>
              </w:rPr>
              <w:t>dobrać opony do obręczy kół samochodowych,</w:t>
            </w:r>
          </w:p>
          <w:p w:rsidR="006C00C7" w:rsidRPr="006C00C7" w:rsidRDefault="006C00C7" w:rsidP="00A11C6D">
            <w:pPr>
              <w:numPr>
                <w:ilvl w:val="0"/>
                <w:numId w:val="62"/>
              </w:numPr>
              <w:spacing w:after="0" w:line="240" w:lineRule="auto"/>
              <w:ind w:left="208" w:hanging="208"/>
              <w:rPr>
                <w:rFonts w:ascii="Arial" w:hAnsi="Arial" w:cs="Arial"/>
                <w:sz w:val="20"/>
                <w:szCs w:val="20"/>
              </w:rPr>
            </w:pPr>
            <w:r w:rsidRPr="006C00C7">
              <w:rPr>
                <w:rFonts w:ascii="Arial" w:hAnsi="Arial" w:cs="Arial"/>
                <w:sz w:val="20"/>
                <w:szCs w:val="20"/>
              </w:rPr>
              <w:t>wyjaśnić działanie układu kontroli ciśnienia w kołach.</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III</w:t>
            </w:r>
          </w:p>
        </w:tc>
      </w:tr>
      <w:tr w:rsidR="006C00C7" w:rsidRPr="006C00C7" w:rsidTr="006C00C7">
        <w:tc>
          <w:tcPr>
            <w:tcW w:w="2104" w:type="dxa"/>
            <w:vMerge w:val="restart"/>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III. Budowa nadwozi pojazdów samochodowych</w:t>
            </w: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1. Ramy i nadwozia pojazdów samochodowych</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zadania ram,</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ram,</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nadwozi samochodowych,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przeprowadzić podział nadwozi samochodowych,,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nadwozi zamkniętych,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nadwozi otwartych,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nadwozi mieszanych,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nadwozi samochodów dostawczych,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nadwozi pojazdów terenowych,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rozpoznać elementy nadwozia,</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rozpoznać sposoby zabezpieczeń antykorozyjnych nadwozi,</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rozpoznać elementy wyposażenia nadwozia,</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nadwozi autobusów,</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dokonać podziału samochodów ciężarowych,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wyjaśnić elementy składowe kabin samochodów ciężarowych,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nadwozi samochodów ciężarowych,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nadwozi specjalizowanych,</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nadwozi specjalnego przeznaczenia,</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przyczep,</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naczep,</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urządzeń sprzęgających naczep.</w:t>
            </w:r>
          </w:p>
        </w:tc>
        <w:tc>
          <w:tcPr>
            <w:tcW w:w="3571" w:type="dxa"/>
          </w:tcPr>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ramy podłużnicowe,</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ramy płytowe,</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ramy kratownicowe,</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ramy pomocnicze,</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rozpoznać nadwozia samonośne,</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rozpoznać nadwozia półniosące,</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zawieszeń przyczep,</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mechanizmów sprzęgających,</w:t>
            </w:r>
          </w:p>
          <w:p w:rsidR="006C00C7" w:rsidRPr="006C00C7" w:rsidRDefault="006C00C7" w:rsidP="006C00C7">
            <w:pPr>
              <w:pStyle w:val="Akapitzlist"/>
              <w:numPr>
                <w:ilvl w:val="0"/>
                <w:numId w:val="25"/>
              </w:numPr>
              <w:spacing w:after="0" w:line="240" w:lineRule="auto"/>
              <w:ind w:left="223" w:hanging="223"/>
              <w:contextualSpacing w:val="0"/>
              <w:rPr>
                <w:rFonts w:ascii="Arial" w:hAnsi="Arial" w:cs="Arial"/>
              </w:rPr>
            </w:pPr>
            <w:r w:rsidRPr="006C00C7">
              <w:rPr>
                <w:rFonts w:ascii="Arial" w:hAnsi="Arial" w:cs="Arial"/>
              </w:rPr>
              <w:t>rozróżnić rodzaje obrotnic przyczep.</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III</w:t>
            </w:r>
          </w:p>
        </w:tc>
      </w:tr>
      <w:tr w:rsidR="006C00C7" w:rsidRPr="006C00C7" w:rsidTr="006C00C7">
        <w:tc>
          <w:tcPr>
            <w:tcW w:w="2104" w:type="dxa"/>
            <w:vMerge/>
            <w:vAlign w:val="center"/>
          </w:tcPr>
          <w:p w:rsidR="006C00C7" w:rsidRPr="006C00C7" w:rsidRDefault="006C00C7" w:rsidP="006C00C7">
            <w:pPr>
              <w:spacing w:after="0" w:line="240" w:lineRule="auto"/>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2. Motocykle</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motocykli,</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zespołów motocykla,</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ram motocykla,</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sposoby przeniesienia napędu w motocyklach,</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zawieszenia  przedniego koła motocykli,</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zawieszenia koła tylnego motocykli,</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układów hamulcowych motocykli.</w:t>
            </w:r>
          </w:p>
        </w:tc>
        <w:tc>
          <w:tcPr>
            <w:tcW w:w="3571" w:type="dxa"/>
          </w:tcPr>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cechy motocykli turystycznych,</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cechy motocykli sportowych,</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rozpoznać cechy motocykli wyścigowych,</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wyjaśnić działanie układu przeniesienia napędu motocykla,</w:t>
            </w:r>
          </w:p>
          <w:p w:rsidR="006C00C7" w:rsidRPr="006C00C7" w:rsidRDefault="006C00C7" w:rsidP="006C00C7">
            <w:pPr>
              <w:numPr>
                <w:ilvl w:val="0"/>
                <w:numId w:val="25"/>
              </w:numPr>
              <w:spacing w:after="0" w:line="240" w:lineRule="auto"/>
              <w:ind w:left="223" w:hanging="223"/>
              <w:contextualSpacing/>
              <w:rPr>
                <w:rFonts w:ascii="Arial" w:hAnsi="Arial" w:cs="Arial"/>
                <w:sz w:val="20"/>
                <w:szCs w:val="20"/>
              </w:rPr>
            </w:pPr>
            <w:r w:rsidRPr="006C00C7">
              <w:rPr>
                <w:rFonts w:ascii="Arial" w:hAnsi="Arial" w:cs="Arial"/>
                <w:sz w:val="20"/>
                <w:szCs w:val="20"/>
              </w:rPr>
              <w:t>rozróżnić rodzaje amortyzatorów skrętu motocykli.</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III</w:t>
            </w:r>
          </w:p>
        </w:tc>
      </w:tr>
      <w:tr w:rsidR="006C00C7" w:rsidRPr="006C00C7" w:rsidTr="006C00C7">
        <w:tc>
          <w:tcPr>
            <w:tcW w:w="2104" w:type="dxa"/>
            <w:vMerge/>
            <w:vAlign w:val="center"/>
          </w:tcPr>
          <w:p w:rsidR="006C00C7" w:rsidRPr="006C00C7" w:rsidRDefault="006C00C7" w:rsidP="006C00C7">
            <w:pPr>
              <w:spacing w:after="0" w:line="240" w:lineRule="auto"/>
              <w:contextualSpacing/>
              <w:rPr>
                <w:rFonts w:ascii="Arial" w:hAnsi="Arial" w:cs="Arial"/>
                <w:sz w:val="20"/>
                <w:szCs w:val="20"/>
              </w:rPr>
            </w:pPr>
          </w:p>
        </w:tc>
        <w:tc>
          <w:tcPr>
            <w:tcW w:w="2711" w:type="dxa"/>
            <w:vAlign w:val="center"/>
          </w:tcPr>
          <w:p w:rsidR="006C00C7" w:rsidRPr="006C00C7" w:rsidRDefault="006C00C7" w:rsidP="006C00C7">
            <w:pPr>
              <w:spacing w:after="0" w:line="240" w:lineRule="auto"/>
              <w:contextualSpacing/>
              <w:rPr>
                <w:rFonts w:ascii="Arial" w:hAnsi="Arial" w:cs="Arial"/>
                <w:sz w:val="20"/>
                <w:szCs w:val="20"/>
              </w:rPr>
            </w:pPr>
            <w:r w:rsidRPr="006C00C7">
              <w:rPr>
                <w:rFonts w:ascii="Arial" w:hAnsi="Arial" w:cs="Arial"/>
                <w:sz w:val="20"/>
                <w:szCs w:val="20"/>
              </w:rPr>
              <w:t>3. Układy bezpieczeństwa i komfortu jazdy</w:t>
            </w:r>
          </w:p>
        </w:tc>
        <w:tc>
          <w:tcPr>
            <w:tcW w:w="803" w:type="dxa"/>
            <w:vAlign w:val="center"/>
          </w:tcPr>
          <w:p w:rsidR="006C00C7" w:rsidRPr="006C00C7" w:rsidRDefault="006C00C7" w:rsidP="006C00C7">
            <w:pPr>
              <w:spacing w:after="0" w:line="240" w:lineRule="auto"/>
              <w:contextualSpacing/>
              <w:jc w:val="center"/>
              <w:rPr>
                <w:rFonts w:ascii="Arial" w:hAnsi="Arial" w:cs="Arial"/>
                <w:sz w:val="20"/>
                <w:szCs w:val="20"/>
              </w:rPr>
            </w:pPr>
          </w:p>
        </w:tc>
        <w:tc>
          <w:tcPr>
            <w:tcW w:w="3564" w:type="dxa"/>
          </w:tcPr>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pojęcie bezpieczeństwa czynnego,</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szyb samochodowych,</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czujniki deszczu,</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klimatyzacji,</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elementy układu klimatyzacji,</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oznaczenia na układach sterowania klimatyzacji,</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filtry kabinowe,</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układy wspomagania kierowcy,</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układ regulacji prędkości jazdy,</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nawigację satelitarną,</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układ asystenta toru jazdy,</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rozpoznać układ asystenta parkowania,</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pojęcie bezpieczeństwa biernego,</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elementy bezpieczeństwa biernego,</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poduszek gazowych SRS,</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lokalizuje miejsca umieszczenia poduszek gazowych,</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kontrolki poduszek gazowych,</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pasów bezpieczeństwa.</w:t>
            </w:r>
          </w:p>
        </w:tc>
        <w:tc>
          <w:tcPr>
            <w:tcW w:w="3571" w:type="dxa"/>
          </w:tcPr>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pole widzenia kierowcy,</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przewietrzania kabiny,</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rozróżnić rodzaje czujników poduszek gazowych,</w:t>
            </w:r>
          </w:p>
          <w:p w:rsidR="006C00C7" w:rsidRPr="006C00C7" w:rsidRDefault="006C00C7" w:rsidP="006C00C7">
            <w:pPr>
              <w:numPr>
                <w:ilvl w:val="0"/>
                <w:numId w:val="25"/>
              </w:numPr>
              <w:spacing w:after="0" w:line="240" w:lineRule="auto"/>
              <w:ind w:left="223" w:hanging="223"/>
              <w:rPr>
                <w:rFonts w:ascii="Arial" w:hAnsi="Arial" w:cs="Arial"/>
                <w:sz w:val="20"/>
                <w:szCs w:val="20"/>
              </w:rPr>
            </w:pPr>
            <w:r w:rsidRPr="006C00C7">
              <w:rPr>
                <w:rFonts w:ascii="Arial" w:hAnsi="Arial" w:cs="Arial"/>
                <w:sz w:val="20"/>
                <w:szCs w:val="20"/>
              </w:rPr>
              <w:t>wyjaśnić budowę pirotechnicznych napinaczy pasów bezpieczeństwa.</w:t>
            </w:r>
          </w:p>
        </w:tc>
        <w:tc>
          <w:tcPr>
            <w:tcW w:w="1105" w:type="dxa"/>
            <w:vAlign w:val="center"/>
          </w:tcPr>
          <w:p w:rsidR="006C00C7" w:rsidRPr="006C00C7" w:rsidRDefault="006C00C7" w:rsidP="006C00C7">
            <w:pPr>
              <w:spacing w:after="0"/>
              <w:contextualSpacing/>
              <w:jc w:val="center"/>
              <w:rPr>
                <w:rFonts w:ascii="Arial" w:hAnsi="Arial" w:cs="Arial"/>
                <w:sz w:val="20"/>
                <w:szCs w:val="20"/>
              </w:rPr>
            </w:pPr>
            <w:r w:rsidRPr="006C00C7">
              <w:rPr>
                <w:rFonts w:ascii="Arial" w:hAnsi="Arial" w:cs="Arial"/>
                <w:sz w:val="20"/>
                <w:szCs w:val="20"/>
              </w:rPr>
              <w:t>Klasa III</w:t>
            </w:r>
          </w:p>
        </w:tc>
      </w:tr>
      <w:tr w:rsidR="006C00C7" w:rsidRPr="006C00C7" w:rsidTr="006C00C7">
        <w:trPr>
          <w:trHeight w:val="299"/>
        </w:trPr>
        <w:tc>
          <w:tcPr>
            <w:tcW w:w="4815" w:type="dxa"/>
            <w:gridSpan w:val="2"/>
            <w:vAlign w:val="center"/>
          </w:tcPr>
          <w:p w:rsidR="006C00C7" w:rsidRPr="006C00C7" w:rsidRDefault="006C00C7" w:rsidP="006C00C7">
            <w:pPr>
              <w:spacing w:after="0"/>
              <w:jc w:val="center"/>
              <w:rPr>
                <w:rFonts w:ascii="Arial" w:hAnsi="Arial" w:cs="Arial"/>
                <w:b/>
                <w:bCs/>
                <w:sz w:val="20"/>
                <w:szCs w:val="20"/>
              </w:rPr>
            </w:pPr>
            <w:r w:rsidRPr="006C00C7">
              <w:rPr>
                <w:rFonts w:ascii="Arial" w:hAnsi="Arial" w:cs="Arial"/>
                <w:b/>
                <w:bCs/>
                <w:sz w:val="20"/>
                <w:szCs w:val="20"/>
              </w:rPr>
              <w:t>Razem liczba godzin</w:t>
            </w:r>
          </w:p>
        </w:tc>
        <w:tc>
          <w:tcPr>
            <w:tcW w:w="803" w:type="dxa"/>
            <w:vAlign w:val="center"/>
          </w:tcPr>
          <w:p w:rsidR="006C00C7" w:rsidRPr="006C00C7" w:rsidRDefault="006C00C7" w:rsidP="006C00C7">
            <w:pPr>
              <w:spacing w:after="0"/>
              <w:jc w:val="center"/>
              <w:rPr>
                <w:rFonts w:ascii="Arial" w:hAnsi="Arial" w:cs="Arial"/>
                <w:b/>
                <w:bCs/>
                <w:sz w:val="20"/>
                <w:szCs w:val="20"/>
              </w:rPr>
            </w:pPr>
          </w:p>
        </w:tc>
        <w:tc>
          <w:tcPr>
            <w:tcW w:w="8240" w:type="dxa"/>
            <w:gridSpan w:val="3"/>
            <w:vAlign w:val="center"/>
          </w:tcPr>
          <w:p w:rsidR="006C00C7" w:rsidRPr="006C00C7" w:rsidRDefault="006C00C7" w:rsidP="006C00C7">
            <w:pPr>
              <w:spacing w:after="0"/>
              <w:rPr>
                <w:rFonts w:ascii="Arial" w:hAnsi="Arial" w:cs="Arial"/>
                <w:sz w:val="20"/>
                <w:szCs w:val="20"/>
              </w:rPr>
            </w:pPr>
          </w:p>
        </w:tc>
      </w:tr>
    </w:tbl>
    <w:p w:rsidR="00147383" w:rsidRDefault="00147383" w:rsidP="006C00C7">
      <w:pPr>
        <w:spacing w:after="0"/>
        <w:contextualSpacing/>
        <w:rPr>
          <w:rFonts w:ascii="Arial" w:hAnsi="Arial" w:cs="Arial"/>
          <w:b/>
        </w:rPr>
      </w:pPr>
    </w:p>
    <w:p w:rsidR="006C00C7" w:rsidRPr="006C00C7" w:rsidRDefault="006C00C7" w:rsidP="006C00C7">
      <w:pPr>
        <w:spacing w:after="0"/>
        <w:contextualSpacing/>
        <w:rPr>
          <w:rFonts w:ascii="Arial" w:hAnsi="Arial" w:cs="Arial"/>
          <w:sz w:val="20"/>
          <w:szCs w:val="20"/>
        </w:rPr>
      </w:pPr>
      <w:r w:rsidRPr="006C00C7">
        <w:rPr>
          <w:rFonts w:ascii="Arial" w:hAnsi="Arial" w:cs="Arial"/>
          <w:b/>
          <w:sz w:val="20"/>
          <w:szCs w:val="20"/>
        </w:rPr>
        <w:t>PROCEDURY OSIĄGANIA CELÓW KSZTAŁCENIA PRZEDMIOTU</w:t>
      </w:r>
    </w:p>
    <w:p w:rsidR="006C00C7" w:rsidRPr="006C00C7" w:rsidRDefault="006C00C7" w:rsidP="006C00C7">
      <w:pPr>
        <w:spacing w:after="0"/>
        <w:jc w:val="both"/>
        <w:rPr>
          <w:rFonts w:ascii="Arial" w:hAnsi="Arial" w:cs="Arial"/>
          <w:sz w:val="20"/>
          <w:szCs w:val="20"/>
        </w:rPr>
      </w:pPr>
      <w:r w:rsidRPr="006C00C7">
        <w:rPr>
          <w:rFonts w:ascii="Arial" w:hAnsi="Arial" w:cs="Arial"/>
          <w:sz w:val="20"/>
          <w:szCs w:val="20"/>
        </w:rPr>
        <w:t xml:space="preserve">Przygotowanie do wykonywania zadań zawodowych </w:t>
      </w:r>
      <w:r w:rsidR="003F4942">
        <w:rPr>
          <w:rFonts w:ascii="Arial" w:hAnsi="Arial" w:cs="Arial"/>
          <w:sz w:val="20"/>
          <w:szCs w:val="20"/>
        </w:rPr>
        <w:t>elektro</w:t>
      </w:r>
      <w:r w:rsidRPr="006C00C7">
        <w:rPr>
          <w:rFonts w:ascii="Arial" w:hAnsi="Arial" w:cs="Arial"/>
          <w:sz w:val="20"/>
          <w:szCs w:val="20"/>
        </w:rPr>
        <w:t>mechanika pojazdów samochodowych wymaga od uczącego się:</w:t>
      </w:r>
    </w:p>
    <w:p w:rsidR="006C00C7" w:rsidRPr="006C00C7" w:rsidRDefault="006C00C7" w:rsidP="006C00C7">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6C00C7">
        <w:rPr>
          <w:rFonts w:ascii="Arial" w:hAnsi="Arial" w:cs="Arial"/>
        </w:rPr>
        <w:t>opanowania wiedzy z zakresu budowy i zasady działania poszczególnych podzespołów, zespołów i układów pojazdów samochodowych,</w:t>
      </w:r>
    </w:p>
    <w:p w:rsidR="006C00C7" w:rsidRPr="006C00C7" w:rsidRDefault="006C00C7" w:rsidP="006C00C7">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6C00C7">
        <w:rPr>
          <w:rFonts w:ascii="Arial" w:hAnsi="Arial" w:cs="Arial"/>
        </w:rPr>
        <w:t>przygotowanie do efektywnego wykorzystania uzyskanej wiedzy w praktyce,</w:t>
      </w:r>
    </w:p>
    <w:p w:rsidR="006C00C7" w:rsidRPr="006C00C7" w:rsidRDefault="006C00C7" w:rsidP="006C00C7">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6C00C7">
        <w:rPr>
          <w:rFonts w:ascii="Arial" w:hAnsi="Arial" w:cs="Arial"/>
        </w:rPr>
        <w:t>kształtowanie motywacji wewnętrznej.</w:t>
      </w:r>
    </w:p>
    <w:p w:rsidR="006C00C7" w:rsidRPr="006C00C7" w:rsidRDefault="006C00C7" w:rsidP="006C00C7">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6C00C7">
        <w:rPr>
          <w:rFonts w:ascii="Arial" w:hAnsi="Arial" w:cs="Arial"/>
        </w:rPr>
        <w:t>odkrywania predyspozycji zawodowych.</w:t>
      </w:r>
    </w:p>
    <w:p w:rsidR="006C00C7" w:rsidRPr="006C00C7" w:rsidRDefault="006C00C7" w:rsidP="006C00C7">
      <w:pPr>
        <w:autoSpaceDE w:val="0"/>
        <w:autoSpaceDN w:val="0"/>
        <w:adjustRightInd w:val="0"/>
        <w:spacing w:after="120"/>
        <w:jc w:val="both"/>
        <w:rPr>
          <w:rFonts w:ascii="Arial" w:hAnsi="Arial" w:cs="Arial"/>
          <w:sz w:val="20"/>
          <w:szCs w:val="20"/>
        </w:rPr>
      </w:pPr>
      <w:r w:rsidRPr="006C00C7">
        <w:rPr>
          <w:rFonts w:ascii="Arial" w:hAnsi="Arial" w:cs="Arial"/>
          <w:sz w:val="20"/>
          <w:szCs w:val="20"/>
        </w:rPr>
        <w:t xml:space="preserve">W przedmiocie Podwozia i nadwozia pojazdów samochodowych stosowane metody powinny zapewnić osiąganie celów zaplanowanych w procesie edukacji oraz przygotowanie uczniów do pracy w zawodzie </w:t>
      </w:r>
      <w:r w:rsidR="003F4942">
        <w:rPr>
          <w:rFonts w:ascii="Arial" w:hAnsi="Arial" w:cs="Arial"/>
          <w:sz w:val="20"/>
          <w:szCs w:val="20"/>
        </w:rPr>
        <w:t>elektro</w:t>
      </w:r>
      <w:r w:rsidRPr="006C00C7">
        <w:rPr>
          <w:rFonts w:ascii="Arial" w:hAnsi="Arial" w:cs="Arial"/>
          <w:sz w:val="20"/>
          <w:szCs w:val="20"/>
        </w:rPr>
        <w:t>mechanik pojazdów samochodowych.</w:t>
      </w:r>
    </w:p>
    <w:p w:rsidR="006C00C7" w:rsidRPr="006C00C7" w:rsidRDefault="006C00C7" w:rsidP="006C00C7">
      <w:pPr>
        <w:spacing w:after="0"/>
        <w:rPr>
          <w:rFonts w:ascii="Arial" w:hAnsi="Arial" w:cs="Arial"/>
          <w:sz w:val="20"/>
          <w:szCs w:val="20"/>
        </w:rPr>
      </w:pPr>
      <w:r w:rsidRPr="006C00C7">
        <w:rPr>
          <w:rFonts w:ascii="Arial" w:hAnsi="Arial" w:cs="Arial"/>
          <w:sz w:val="20"/>
          <w:szCs w:val="20"/>
        </w:rPr>
        <w:t>Proponowane metody:</w:t>
      </w:r>
    </w:p>
    <w:p w:rsidR="006C00C7" w:rsidRPr="006C00C7" w:rsidRDefault="006C00C7" w:rsidP="006C00C7">
      <w:pPr>
        <w:pStyle w:val="Akapitzlist"/>
        <w:numPr>
          <w:ilvl w:val="0"/>
          <w:numId w:val="44"/>
        </w:numPr>
        <w:pBdr>
          <w:top w:val="nil"/>
          <w:left w:val="nil"/>
          <w:bottom w:val="nil"/>
          <w:right w:val="nil"/>
          <w:between w:val="nil"/>
        </w:pBdr>
        <w:spacing w:after="0"/>
        <w:ind w:left="709" w:hanging="425"/>
        <w:rPr>
          <w:rFonts w:ascii="Arial" w:hAnsi="Arial" w:cs="Arial"/>
        </w:rPr>
      </w:pPr>
      <w:r w:rsidRPr="006C00C7">
        <w:rPr>
          <w:rFonts w:ascii="Arial" w:hAnsi="Arial" w:cs="Arial"/>
        </w:rPr>
        <w:t xml:space="preserve">ćwiczenia, </w:t>
      </w:r>
    </w:p>
    <w:p w:rsidR="006C00C7" w:rsidRPr="006C00C7" w:rsidRDefault="006C00C7" w:rsidP="006C00C7">
      <w:pPr>
        <w:pStyle w:val="Akapitzlist"/>
        <w:numPr>
          <w:ilvl w:val="0"/>
          <w:numId w:val="44"/>
        </w:numPr>
        <w:pBdr>
          <w:top w:val="nil"/>
          <w:left w:val="nil"/>
          <w:bottom w:val="nil"/>
          <w:right w:val="nil"/>
          <w:between w:val="nil"/>
        </w:pBdr>
        <w:spacing w:after="0"/>
        <w:ind w:left="709" w:hanging="425"/>
        <w:rPr>
          <w:rFonts w:ascii="Arial" w:hAnsi="Arial" w:cs="Arial"/>
        </w:rPr>
      </w:pPr>
      <w:r w:rsidRPr="006C00C7">
        <w:rPr>
          <w:rFonts w:ascii="Arial" w:hAnsi="Arial" w:cs="Arial"/>
        </w:rPr>
        <w:t>metoda przypadków,</w:t>
      </w:r>
    </w:p>
    <w:p w:rsidR="006C00C7" w:rsidRPr="006C00C7" w:rsidRDefault="006C00C7" w:rsidP="006C00C7">
      <w:pPr>
        <w:pStyle w:val="Akapitzlist"/>
        <w:numPr>
          <w:ilvl w:val="0"/>
          <w:numId w:val="44"/>
        </w:numPr>
        <w:pBdr>
          <w:top w:val="nil"/>
          <w:left w:val="nil"/>
          <w:bottom w:val="nil"/>
          <w:right w:val="nil"/>
          <w:between w:val="nil"/>
        </w:pBdr>
        <w:spacing w:after="0"/>
        <w:ind w:left="709" w:hanging="425"/>
        <w:rPr>
          <w:rFonts w:ascii="Arial" w:hAnsi="Arial" w:cs="Arial"/>
        </w:rPr>
      </w:pPr>
      <w:r w:rsidRPr="006C00C7">
        <w:rPr>
          <w:rFonts w:ascii="Arial" w:hAnsi="Arial" w:cs="Arial"/>
        </w:rPr>
        <w:t>metoda tekstu przewodniego,</w:t>
      </w:r>
    </w:p>
    <w:p w:rsidR="006C00C7" w:rsidRPr="006C00C7" w:rsidRDefault="006C00C7" w:rsidP="006C00C7">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6C00C7">
        <w:rPr>
          <w:rFonts w:ascii="Arial" w:hAnsi="Arial" w:cs="Arial"/>
        </w:rPr>
        <w:t>metoda projektu edukacyjnego.</w:t>
      </w:r>
    </w:p>
    <w:p w:rsidR="006C00C7" w:rsidRPr="006C00C7" w:rsidRDefault="006C00C7" w:rsidP="006C00C7">
      <w:pPr>
        <w:spacing w:after="0"/>
        <w:contextualSpacing/>
        <w:rPr>
          <w:rFonts w:ascii="Arial" w:hAnsi="Arial" w:cs="Arial"/>
          <w:sz w:val="20"/>
          <w:szCs w:val="20"/>
        </w:rPr>
      </w:pPr>
      <w:r w:rsidRPr="006C00C7">
        <w:rPr>
          <w:rFonts w:ascii="Arial" w:hAnsi="Arial" w:cs="Arial"/>
          <w:sz w:val="20"/>
          <w:szCs w:val="20"/>
        </w:rPr>
        <w:t>Polecane środki dydaktyczne:</w:t>
      </w:r>
    </w:p>
    <w:p w:rsidR="006C00C7" w:rsidRPr="006C00C7" w:rsidRDefault="006C00C7" w:rsidP="006C00C7">
      <w:pPr>
        <w:pStyle w:val="Akapitzlist"/>
        <w:numPr>
          <w:ilvl w:val="0"/>
          <w:numId w:val="46"/>
        </w:numPr>
        <w:pBdr>
          <w:top w:val="nil"/>
          <w:left w:val="nil"/>
          <w:bottom w:val="nil"/>
          <w:right w:val="nil"/>
          <w:between w:val="nil"/>
        </w:pBdr>
        <w:spacing w:after="0"/>
        <w:jc w:val="both"/>
        <w:rPr>
          <w:rFonts w:ascii="Arial" w:hAnsi="Arial" w:cs="Arial"/>
        </w:rPr>
      </w:pPr>
      <w:r w:rsidRPr="006C00C7">
        <w:rPr>
          <w:rFonts w:ascii="Arial" w:hAnsi="Arial" w:cs="Arial"/>
        </w:rPr>
        <w:t>zestawy ćwiczeń, instrukcje do ćwiczeń, pakiety edukacyjne dla uczniów, teksty przewodnie, karty pracy dla uczniów, czasopisma branżowe, filmy i prezentacje multimedialne związane z budową i zasadą działania poszczególnych podzespołów i zespołów pojazdów samochodowych,</w:t>
      </w:r>
    </w:p>
    <w:p w:rsidR="006C00C7" w:rsidRPr="006C00C7" w:rsidRDefault="006C00C7" w:rsidP="006C00C7">
      <w:pPr>
        <w:pStyle w:val="Akapitzlist"/>
        <w:numPr>
          <w:ilvl w:val="0"/>
          <w:numId w:val="46"/>
        </w:numPr>
        <w:pBdr>
          <w:top w:val="nil"/>
          <w:left w:val="nil"/>
          <w:bottom w:val="nil"/>
          <w:right w:val="nil"/>
          <w:between w:val="nil"/>
        </w:pBdr>
        <w:spacing w:after="0"/>
        <w:jc w:val="both"/>
        <w:rPr>
          <w:rFonts w:ascii="Arial" w:hAnsi="Arial" w:cs="Arial"/>
        </w:rPr>
      </w:pPr>
      <w:r w:rsidRPr="006C00C7">
        <w:rPr>
          <w:rFonts w:ascii="Arial" w:hAnsi="Arial" w:cs="Arial"/>
        </w:rPr>
        <w:t>modele skrzyń biegów,</w:t>
      </w:r>
    </w:p>
    <w:p w:rsidR="006C00C7" w:rsidRPr="006C00C7" w:rsidRDefault="006C00C7" w:rsidP="006C00C7">
      <w:pPr>
        <w:pStyle w:val="Akapitzlist"/>
        <w:numPr>
          <w:ilvl w:val="0"/>
          <w:numId w:val="46"/>
        </w:numPr>
        <w:pBdr>
          <w:top w:val="nil"/>
          <w:left w:val="nil"/>
          <w:bottom w:val="nil"/>
          <w:right w:val="nil"/>
          <w:between w:val="nil"/>
        </w:pBdr>
        <w:spacing w:after="0"/>
        <w:jc w:val="both"/>
        <w:rPr>
          <w:rFonts w:ascii="Arial" w:hAnsi="Arial" w:cs="Arial"/>
        </w:rPr>
      </w:pPr>
      <w:r w:rsidRPr="006C00C7">
        <w:rPr>
          <w:rFonts w:ascii="Arial" w:hAnsi="Arial" w:cs="Arial"/>
        </w:rPr>
        <w:t>podzespoły i zespoły pojazdów samochodowych,</w:t>
      </w:r>
    </w:p>
    <w:p w:rsidR="006C00C7" w:rsidRPr="006C00C7" w:rsidRDefault="006C00C7" w:rsidP="006C00C7">
      <w:pPr>
        <w:pStyle w:val="Akapitzlist"/>
        <w:numPr>
          <w:ilvl w:val="0"/>
          <w:numId w:val="46"/>
        </w:numPr>
        <w:pBdr>
          <w:top w:val="nil"/>
          <w:left w:val="nil"/>
          <w:bottom w:val="nil"/>
          <w:right w:val="nil"/>
          <w:between w:val="nil"/>
        </w:pBdr>
        <w:spacing w:after="0"/>
        <w:jc w:val="both"/>
        <w:rPr>
          <w:rFonts w:ascii="Arial" w:hAnsi="Arial" w:cs="Arial"/>
        </w:rPr>
      </w:pPr>
      <w:r w:rsidRPr="006C00C7">
        <w:rPr>
          <w:rFonts w:ascii="Arial" w:hAnsi="Arial" w:cs="Arial"/>
        </w:rPr>
        <w:t>stanowiska komputerowe z dostępem do Internetu oraz oprogramowaniem,</w:t>
      </w:r>
    </w:p>
    <w:p w:rsidR="006C00C7" w:rsidRPr="006C00C7" w:rsidRDefault="006C00C7" w:rsidP="006C00C7">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6C00C7">
        <w:rPr>
          <w:rFonts w:ascii="Arial" w:hAnsi="Arial" w:cs="Arial"/>
        </w:rPr>
        <w:t>wyposażenie odpowiednie do realizacji założonych efektów kształcenia.</w:t>
      </w:r>
    </w:p>
    <w:p w:rsidR="006C00C7" w:rsidRPr="006C00C7" w:rsidRDefault="006C00C7" w:rsidP="006C00C7">
      <w:pPr>
        <w:spacing w:after="0"/>
        <w:contextualSpacing/>
        <w:rPr>
          <w:rFonts w:ascii="Arial" w:hAnsi="Arial" w:cs="Arial"/>
          <w:sz w:val="20"/>
          <w:szCs w:val="20"/>
        </w:rPr>
      </w:pPr>
      <w:r w:rsidRPr="006C00C7">
        <w:rPr>
          <w:rFonts w:ascii="Arial" w:hAnsi="Arial" w:cs="Arial"/>
          <w:sz w:val="20"/>
          <w:szCs w:val="20"/>
        </w:rPr>
        <w:t>Efektywność procesu kształcenia jest zależna między innymi od:</w:t>
      </w:r>
    </w:p>
    <w:p w:rsidR="006C00C7" w:rsidRPr="006C00C7" w:rsidRDefault="006C00C7" w:rsidP="006C00C7">
      <w:pPr>
        <w:pStyle w:val="Akapitzlist"/>
        <w:numPr>
          <w:ilvl w:val="0"/>
          <w:numId w:val="45"/>
        </w:numPr>
        <w:pBdr>
          <w:top w:val="nil"/>
          <w:left w:val="nil"/>
          <w:bottom w:val="nil"/>
          <w:right w:val="nil"/>
          <w:between w:val="nil"/>
        </w:pBdr>
        <w:spacing w:after="0"/>
        <w:rPr>
          <w:rFonts w:ascii="Arial" w:hAnsi="Arial" w:cs="Arial"/>
        </w:rPr>
      </w:pPr>
      <w:r w:rsidRPr="006C00C7">
        <w:rPr>
          <w:rFonts w:ascii="Arial" w:hAnsi="Arial" w:cs="Arial"/>
        </w:rPr>
        <w:t>stosowanych przez nauczyciela metod pracy i środków dydaktycznych,</w:t>
      </w:r>
    </w:p>
    <w:p w:rsidR="006C00C7" w:rsidRPr="006C00C7" w:rsidRDefault="006C00C7" w:rsidP="006C00C7">
      <w:pPr>
        <w:pStyle w:val="Akapitzlist"/>
        <w:numPr>
          <w:ilvl w:val="0"/>
          <w:numId w:val="45"/>
        </w:numPr>
        <w:pBdr>
          <w:top w:val="nil"/>
          <w:left w:val="nil"/>
          <w:bottom w:val="nil"/>
          <w:right w:val="nil"/>
          <w:between w:val="nil"/>
        </w:pBdr>
        <w:spacing w:after="0"/>
        <w:rPr>
          <w:rFonts w:ascii="Arial" w:hAnsi="Arial" w:cs="Arial"/>
        </w:rPr>
      </w:pPr>
      <w:r w:rsidRPr="006C00C7">
        <w:rPr>
          <w:rFonts w:ascii="Arial" w:hAnsi="Arial" w:cs="Arial"/>
        </w:rPr>
        <w:t>zaangażowania i motywacji wewnętrznej uczniów,</w:t>
      </w:r>
    </w:p>
    <w:p w:rsidR="006C00C7" w:rsidRPr="006C00C7" w:rsidRDefault="006C00C7" w:rsidP="006C00C7">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6C00C7">
        <w:rPr>
          <w:rFonts w:ascii="Arial" w:hAnsi="Arial" w:cs="Arial"/>
        </w:rPr>
        <w:t>warunków techniczno-dydaktycznych prowadzenia procesu nauczania.</w:t>
      </w:r>
    </w:p>
    <w:p w:rsidR="006C00C7" w:rsidRPr="006C00C7" w:rsidRDefault="006C00C7" w:rsidP="006C00C7">
      <w:pPr>
        <w:spacing w:after="0"/>
        <w:contextualSpacing/>
        <w:jc w:val="both"/>
        <w:rPr>
          <w:rFonts w:ascii="Arial" w:hAnsi="Arial" w:cs="Arial"/>
          <w:b/>
          <w:sz w:val="20"/>
          <w:szCs w:val="20"/>
        </w:rPr>
      </w:pPr>
      <w:r w:rsidRPr="006C00C7">
        <w:rPr>
          <w:rFonts w:ascii="Arial" w:hAnsi="Arial" w:cs="Arial"/>
          <w:b/>
          <w:sz w:val="20"/>
          <w:szCs w:val="20"/>
        </w:rPr>
        <w:t>PROPONOWANE METODY SPRAWDZANIA OSIĄGNIĘĆ EDUKACYJNYCH UCZNIA</w:t>
      </w:r>
    </w:p>
    <w:p w:rsidR="006C00C7" w:rsidRPr="006C00C7" w:rsidRDefault="006C00C7" w:rsidP="006C00C7">
      <w:pPr>
        <w:spacing w:after="0"/>
        <w:contextualSpacing/>
        <w:jc w:val="both"/>
        <w:rPr>
          <w:rFonts w:ascii="Arial" w:hAnsi="Arial" w:cs="Arial"/>
          <w:bCs/>
          <w:sz w:val="20"/>
          <w:szCs w:val="20"/>
        </w:rPr>
      </w:pPr>
      <w:r w:rsidRPr="006C00C7">
        <w:rPr>
          <w:rFonts w:ascii="Arial" w:hAnsi="Arial" w:cs="Arial"/>
          <w:bCs/>
          <w:sz w:val="20"/>
          <w:szCs w:val="20"/>
        </w:rPr>
        <w:t>W celu sprawdzenia osiągnięć edukacyjnych ucznia proponuje się zastosować:</w:t>
      </w:r>
    </w:p>
    <w:p w:rsidR="006C00C7" w:rsidRPr="006C00C7" w:rsidRDefault="006C00C7" w:rsidP="006C00C7">
      <w:pPr>
        <w:pStyle w:val="Akapitzlist"/>
        <w:numPr>
          <w:ilvl w:val="0"/>
          <w:numId w:val="45"/>
        </w:numPr>
        <w:pBdr>
          <w:top w:val="nil"/>
          <w:left w:val="nil"/>
          <w:bottom w:val="nil"/>
          <w:right w:val="nil"/>
          <w:between w:val="nil"/>
        </w:pBdr>
        <w:spacing w:after="0"/>
        <w:rPr>
          <w:rFonts w:ascii="Arial" w:hAnsi="Arial" w:cs="Arial"/>
          <w:b/>
        </w:rPr>
      </w:pPr>
      <w:r w:rsidRPr="006C00C7">
        <w:rPr>
          <w:rFonts w:ascii="Arial" w:hAnsi="Arial" w:cs="Arial"/>
        </w:rPr>
        <w:t>karty</w:t>
      </w:r>
      <w:r w:rsidRPr="006C00C7">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6C00C7" w:rsidRPr="006C00C7" w:rsidRDefault="006C00C7" w:rsidP="006C00C7">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6C00C7">
        <w:rPr>
          <w:rFonts w:ascii="Arial" w:hAnsi="Arial" w:cs="Arial"/>
        </w:rPr>
        <w:t>test praktyczny z kryteriami oceny określonymi w karcie obserwacji.</w:t>
      </w:r>
    </w:p>
    <w:p w:rsidR="006C00C7" w:rsidRPr="006C00C7" w:rsidRDefault="006C00C7" w:rsidP="006C00C7">
      <w:pPr>
        <w:spacing w:after="0"/>
        <w:contextualSpacing/>
        <w:rPr>
          <w:rFonts w:ascii="Arial" w:hAnsi="Arial" w:cs="Arial"/>
          <w:b/>
          <w:sz w:val="20"/>
          <w:szCs w:val="20"/>
        </w:rPr>
      </w:pPr>
      <w:r w:rsidRPr="006C00C7">
        <w:rPr>
          <w:rFonts w:ascii="Arial" w:hAnsi="Arial" w:cs="Arial"/>
          <w:b/>
          <w:sz w:val="20"/>
          <w:szCs w:val="20"/>
        </w:rPr>
        <w:t>PROPONOWANE METODY EWALUACJI PRZEDMIOTU</w:t>
      </w:r>
    </w:p>
    <w:p w:rsidR="006C00C7" w:rsidRPr="006C00C7" w:rsidRDefault="006C00C7" w:rsidP="006C00C7">
      <w:pPr>
        <w:spacing w:after="0"/>
        <w:contextualSpacing/>
        <w:jc w:val="both"/>
        <w:rPr>
          <w:rFonts w:ascii="Arial" w:hAnsi="Arial" w:cs="Arial"/>
          <w:bCs/>
          <w:sz w:val="20"/>
          <w:szCs w:val="20"/>
        </w:rPr>
      </w:pPr>
      <w:r w:rsidRPr="006C00C7">
        <w:rPr>
          <w:rFonts w:ascii="Arial" w:hAnsi="Arial" w:cs="Arial"/>
          <w:bCs/>
          <w:sz w:val="20"/>
          <w:szCs w:val="20"/>
        </w:rPr>
        <w:t>Ewaluacja ma na celu doskonalenie stosowanych metod w celu osiągania założonych celów edukacyjnych.</w:t>
      </w:r>
    </w:p>
    <w:p w:rsidR="006C00C7" w:rsidRPr="006C00C7" w:rsidRDefault="006C00C7" w:rsidP="006C00C7">
      <w:pPr>
        <w:spacing w:after="0"/>
        <w:contextualSpacing/>
        <w:jc w:val="both"/>
        <w:rPr>
          <w:rFonts w:ascii="Arial" w:hAnsi="Arial" w:cs="Arial"/>
          <w:bCs/>
          <w:sz w:val="20"/>
          <w:szCs w:val="20"/>
        </w:rPr>
      </w:pPr>
      <w:r w:rsidRPr="006C00C7">
        <w:rPr>
          <w:rFonts w:ascii="Arial" w:hAnsi="Arial" w:cs="Arial"/>
          <w:bCs/>
          <w:sz w:val="20"/>
          <w:szCs w:val="20"/>
        </w:rPr>
        <w:t>Do pozyskania danych od uczniów należy zastosować testy oraz kwestionariusze ankietowe, np.:</w:t>
      </w:r>
    </w:p>
    <w:p w:rsidR="006C00C7" w:rsidRPr="006C00C7" w:rsidRDefault="006C00C7" w:rsidP="006C00C7">
      <w:pPr>
        <w:pStyle w:val="Akapitzlist"/>
        <w:numPr>
          <w:ilvl w:val="0"/>
          <w:numId w:val="45"/>
        </w:numPr>
        <w:pBdr>
          <w:top w:val="nil"/>
          <w:left w:val="nil"/>
          <w:bottom w:val="nil"/>
          <w:right w:val="nil"/>
          <w:between w:val="nil"/>
        </w:pBdr>
        <w:spacing w:after="0"/>
        <w:rPr>
          <w:rFonts w:ascii="Arial" w:hAnsi="Arial" w:cs="Arial"/>
        </w:rPr>
      </w:pPr>
      <w:r w:rsidRPr="006C00C7">
        <w:rPr>
          <w:rFonts w:ascii="Arial" w:hAnsi="Arial" w:cs="Arial"/>
        </w:rPr>
        <w:t>test pisemny dla uczniów,</w:t>
      </w:r>
    </w:p>
    <w:p w:rsidR="006C00C7" w:rsidRPr="006C00C7" w:rsidRDefault="006C00C7" w:rsidP="006C00C7">
      <w:pPr>
        <w:pStyle w:val="Akapitzlist"/>
        <w:numPr>
          <w:ilvl w:val="0"/>
          <w:numId w:val="45"/>
        </w:numPr>
        <w:pBdr>
          <w:top w:val="nil"/>
          <w:left w:val="nil"/>
          <w:bottom w:val="nil"/>
          <w:right w:val="nil"/>
          <w:between w:val="nil"/>
        </w:pBdr>
        <w:spacing w:after="0"/>
        <w:rPr>
          <w:rFonts w:ascii="Arial" w:hAnsi="Arial" w:cs="Arial"/>
          <w:bCs/>
        </w:rPr>
      </w:pPr>
      <w:r w:rsidRPr="006C00C7">
        <w:rPr>
          <w:rFonts w:ascii="Arial" w:hAnsi="Arial" w:cs="Arial"/>
        </w:rPr>
        <w:t>test praktyczny dla uczniów w zakresie udzielania pierwszej pomocy przedmedycznej,</w:t>
      </w:r>
    </w:p>
    <w:p w:rsidR="006C00C7" w:rsidRPr="006C00C7" w:rsidRDefault="006C00C7" w:rsidP="006C00C7">
      <w:pPr>
        <w:pStyle w:val="Akapitzlist"/>
        <w:numPr>
          <w:ilvl w:val="0"/>
          <w:numId w:val="45"/>
        </w:numPr>
        <w:pBdr>
          <w:top w:val="nil"/>
          <w:left w:val="nil"/>
          <w:bottom w:val="nil"/>
          <w:right w:val="nil"/>
          <w:between w:val="nil"/>
        </w:pBdr>
        <w:spacing w:after="0"/>
        <w:rPr>
          <w:rFonts w:ascii="Arial" w:hAnsi="Arial" w:cs="Arial"/>
          <w:bCs/>
        </w:rPr>
      </w:pPr>
      <w:r w:rsidRPr="006C00C7">
        <w:rPr>
          <w:rFonts w:ascii="Arial" w:hAnsi="Arial" w:cs="Arial"/>
        </w:rPr>
        <w:t>kwestionariusz</w:t>
      </w:r>
      <w:r w:rsidRPr="006C00C7">
        <w:rPr>
          <w:rFonts w:ascii="Arial" w:hAnsi="Arial" w:cs="Arial"/>
          <w:bCs/>
        </w:rPr>
        <w:t xml:space="preserve"> ankietowy skierowany do uczniów (mający na celu doskonalenie procesu kształcenia i osiągania celów zawartych w programie).</w:t>
      </w:r>
    </w:p>
    <w:p w:rsidR="006C00C7" w:rsidRPr="006C00C7" w:rsidRDefault="006C00C7" w:rsidP="006C00C7">
      <w:pPr>
        <w:spacing w:after="0"/>
        <w:contextualSpacing/>
        <w:jc w:val="both"/>
        <w:rPr>
          <w:rFonts w:ascii="Arial" w:hAnsi="Arial" w:cs="Arial"/>
          <w:sz w:val="20"/>
          <w:szCs w:val="20"/>
        </w:rPr>
      </w:pPr>
      <w:r w:rsidRPr="006C00C7">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D24493" w:rsidRPr="007D56BC" w:rsidRDefault="00A64A4D" w:rsidP="00C96441">
      <w:pPr>
        <w:spacing w:after="0" w:line="360" w:lineRule="auto"/>
        <w:jc w:val="both"/>
        <w:rPr>
          <w:rFonts w:ascii="Arial" w:eastAsia="Calibri" w:hAnsi="Arial" w:cs="Arial"/>
          <w:color w:val="FF0000"/>
          <w:lang w:eastAsia="en-US"/>
        </w:rPr>
      </w:pPr>
      <w:r w:rsidRPr="007D56BC">
        <w:rPr>
          <w:rFonts w:ascii="Arial" w:hAnsi="Arial" w:cs="Arial"/>
          <w:color w:val="FF0000"/>
          <w:sz w:val="20"/>
          <w:szCs w:val="20"/>
        </w:rPr>
        <w:t>.</w:t>
      </w:r>
    </w:p>
    <w:p w:rsidR="00D24493" w:rsidRPr="00147383" w:rsidRDefault="00147383" w:rsidP="00637DC3">
      <w:pPr>
        <w:pStyle w:val="Nagwek2"/>
      </w:pPr>
      <w:r>
        <w:br w:type="page"/>
      </w:r>
      <w:bookmarkStart w:id="16" w:name="_Toc18672230"/>
      <w:r w:rsidR="006C00C7" w:rsidRPr="006C00C7">
        <w:t>Elektrotechnika i elektronika</w:t>
      </w:r>
      <w:bookmarkEnd w:id="16"/>
    </w:p>
    <w:p w:rsidR="00D24493" w:rsidRPr="006C00C7" w:rsidRDefault="00D24493" w:rsidP="00C96441">
      <w:pPr>
        <w:spacing w:after="0"/>
        <w:jc w:val="both"/>
        <w:rPr>
          <w:rFonts w:ascii="Arial" w:hAnsi="Arial" w:cs="Arial"/>
          <w:b/>
          <w:sz w:val="20"/>
          <w:szCs w:val="20"/>
        </w:rPr>
      </w:pPr>
      <w:r w:rsidRPr="006C00C7">
        <w:rPr>
          <w:rFonts w:ascii="Arial" w:hAnsi="Arial" w:cs="Arial"/>
          <w:b/>
          <w:sz w:val="20"/>
          <w:szCs w:val="20"/>
        </w:rPr>
        <w:t>Cele ogólne przedmiotu</w:t>
      </w:r>
    </w:p>
    <w:p w:rsidR="00D24493" w:rsidRPr="006C00C7" w:rsidRDefault="00D24493" w:rsidP="00A11C6D">
      <w:pPr>
        <w:pStyle w:val="Akapitzlist"/>
        <w:numPr>
          <w:ilvl w:val="0"/>
          <w:numId w:val="73"/>
        </w:numPr>
        <w:spacing w:after="0"/>
        <w:ind w:left="357" w:hanging="357"/>
        <w:jc w:val="both"/>
        <w:rPr>
          <w:rFonts w:ascii="Arial" w:hAnsi="Arial" w:cs="Arial"/>
        </w:rPr>
      </w:pPr>
      <w:r w:rsidRPr="006C00C7">
        <w:rPr>
          <w:rFonts w:ascii="Arial" w:hAnsi="Arial" w:cs="Arial"/>
        </w:rPr>
        <w:t xml:space="preserve">Poznanie </w:t>
      </w:r>
      <w:r w:rsidRPr="006C00C7">
        <w:rPr>
          <w:rFonts w:ascii="Arial" w:eastAsia="Arial" w:hAnsi="Arial" w:cs="Arial"/>
        </w:rPr>
        <w:t>zjawisk związanych z elektrycznością i magnetyzmem</w:t>
      </w:r>
    </w:p>
    <w:p w:rsidR="00D24493" w:rsidRPr="006C00C7" w:rsidRDefault="00D24493" w:rsidP="00A11C6D">
      <w:pPr>
        <w:pStyle w:val="Akapitzlist"/>
        <w:numPr>
          <w:ilvl w:val="0"/>
          <w:numId w:val="73"/>
        </w:numPr>
        <w:spacing w:after="0"/>
        <w:ind w:left="357" w:hanging="357"/>
        <w:jc w:val="both"/>
        <w:rPr>
          <w:rFonts w:ascii="Arial" w:hAnsi="Arial" w:cs="Arial"/>
        </w:rPr>
      </w:pPr>
      <w:r w:rsidRPr="006C00C7">
        <w:rPr>
          <w:rFonts w:ascii="Arial" w:hAnsi="Arial" w:cs="Arial"/>
        </w:rPr>
        <w:t>Poznanie materiałów o różnych właściwościach elektrycznych i magnetycznych</w:t>
      </w:r>
    </w:p>
    <w:p w:rsidR="00D24493" w:rsidRPr="006C00C7" w:rsidRDefault="00D24493" w:rsidP="00A11C6D">
      <w:pPr>
        <w:pStyle w:val="Akapitzlist"/>
        <w:numPr>
          <w:ilvl w:val="0"/>
          <w:numId w:val="73"/>
        </w:numPr>
        <w:spacing w:after="0"/>
        <w:ind w:left="357" w:hanging="357"/>
        <w:jc w:val="both"/>
        <w:rPr>
          <w:rFonts w:ascii="Arial" w:hAnsi="Arial" w:cs="Arial"/>
        </w:rPr>
      </w:pPr>
      <w:r w:rsidRPr="006C00C7">
        <w:rPr>
          <w:rFonts w:ascii="Arial" w:hAnsi="Arial" w:cs="Arial"/>
        </w:rPr>
        <w:t>S</w:t>
      </w:r>
      <w:r w:rsidRPr="006C00C7">
        <w:rPr>
          <w:rFonts w:ascii="Arial" w:eastAsia="Arial" w:hAnsi="Arial" w:cs="Arial"/>
        </w:rPr>
        <w:t>tosowanie praw elektrotechniki do obliczania i szacowania wartości wielkości elektrycznych w obwodach elektrycznych i układach elektronicznych</w:t>
      </w:r>
    </w:p>
    <w:p w:rsidR="00D24493" w:rsidRPr="006C00C7" w:rsidRDefault="00D24493" w:rsidP="00A11C6D">
      <w:pPr>
        <w:pStyle w:val="Akapitzlist"/>
        <w:numPr>
          <w:ilvl w:val="0"/>
          <w:numId w:val="73"/>
        </w:numPr>
        <w:spacing w:after="0"/>
        <w:ind w:left="357" w:hanging="357"/>
        <w:rPr>
          <w:rFonts w:ascii="Arial" w:eastAsia="Arial" w:hAnsi="Arial" w:cs="Arial"/>
        </w:rPr>
      </w:pPr>
      <w:r w:rsidRPr="006C00C7">
        <w:rPr>
          <w:rFonts w:ascii="Arial" w:eastAsia="Arial" w:hAnsi="Arial" w:cs="Arial"/>
        </w:rPr>
        <w:t>Rozróżnianie elementy obwodów elektrycznych i układów elektronicznych</w:t>
      </w:r>
    </w:p>
    <w:p w:rsidR="00D24493" w:rsidRPr="00147383" w:rsidRDefault="00D24493" w:rsidP="00147383">
      <w:pPr>
        <w:pStyle w:val="Akapitzlist"/>
        <w:numPr>
          <w:ilvl w:val="0"/>
          <w:numId w:val="73"/>
        </w:numPr>
        <w:pBdr>
          <w:top w:val="nil"/>
          <w:left w:val="nil"/>
          <w:bottom w:val="nil"/>
          <w:right w:val="nil"/>
          <w:between w:val="nil"/>
        </w:pBdr>
        <w:spacing w:after="120"/>
        <w:ind w:left="357" w:hanging="357"/>
        <w:contextualSpacing w:val="0"/>
        <w:rPr>
          <w:rFonts w:ascii="Arial" w:eastAsia="Arial" w:hAnsi="Arial" w:cs="Arial"/>
        </w:rPr>
      </w:pPr>
      <w:r w:rsidRPr="006C00C7">
        <w:rPr>
          <w:rFonts w:ascii="Arial" w:eastAsia="Arial" w:hAnsi="Arial" w:cs="Arial"/>
        </w:rPr>
        <w:t>Rozróżnianie maszyn i urządzeń elektrycznych</w:t>
      </w:r>
      <w:r w:rsidR="002B1E44" w:rsidRPr="006C00C7">
        <w:rPr>
          <w:rFonts w:ascii="Arial" w:eastAsia="Arial" w:hAnsi="Arial" w:cs="Arial"/>
        </w:rPr>
        <w:t>, ich budowy i zasady działania</w:t>
      </w:r>
    </w:p>
    <w:p w:rsidR="00D24493" w:rsidRPr="006C00C7" w:rsidRDefault="00D24493" w:rsidP="00C96441">
      <w:pPr>
        <w:spacing w:after="0"/>
        <w:jc w:val="both"/>
        <w:rPr>
          <w:rFonts w:ascii="Arial" w:hAnsi="Arial" w:cs="Arial"/>
          <w:b/>
          <w:sz w:val="20"/>
          <w:szCs w:val="20"/>
        </w:rPr>
      </w:pPr>
      <w:r w:rsidRPr="006C00C7">
        <w:rPr>
          <w:rFonts w:ascii="Arial" w:hAnsi="Arial" w:cs="Arial"/>
          <w:b/>
          <w:sz w:val="20"/>
          <w:szCs w:val="20"/>
        </w:rPr>
        <w:t>Cele operacyjne:</w:t>
      </w:r>
    </w:p>
    <w:p w:rsidR="00C96441" w:rsidRPr="006C00C7" w:rsidRDefault="00C96441" w:rsidP="006C00C7">
      <w:pPr>
        <w:spacing w:after="0"/>
        <w:contextualSpacing/>
        <w:rPr>
          <w:rFonts w:ascii="Arial" w:hAnsi="Arial" w:cs="Arial"/>
          <w:sz w:val="20"/>
          <w:szCs w:val="20"/>
        </w:rPr>
      </w:pPr>
      <w:r w:rsidRPr="006C00C7">
        <w:rPr>
          <w:rFonts w:ascii="Arial" w:hAnsi="Arial" w:cs="Arial"/>
          <w:sz w:val="20"/>
          <w:szCs w:val="20"/>
        </w:rPr>
        <w:t xml:space="preserve">Uczeń potrafi: </w:t>
      </w:r>
    </w:p>
    <w:p w:rsidR="00D24493" w:rsidRPr="006C00C7" w:rsidRDefault="00C96441" w:rsidP="00A11C6D">
      <w:pPr>
        <w:pStyle w:val="Akapitzlist"/>
        <w:numPr>
          <w:ilvl w:val="0"/>
          <w:numId w:val="72"/>
        </w:numPr>
        <w:spacing w:after="0"/>
        <w:ind w:left="357" w:hanging="357"/>
        <w:rPr>
          <w:rFonts w:ascii="Arial" w:hAnsi="Arial" w:cs="Arial"/>
        </w:rPr>
      </w:pPr>
      <w:r w:rsidRPr="006C00C7">
        <w:rPr>
          <w:rFonts w:ascii="Arial" w:hAnsi="Arial" w:cs="Arial"/>
        </w:rPr>
        <w:t>opisać</w:t>
      </w:r>
      <w:r w:rsidR="00D24493" w:rsidRPr="006C00C7">
        <w:rPr>
          <w:rFonts w:ascii="Arial" w:hAnsi="Arial" w:cs="Arial"/>
        </w:rPr>
        <w:t xml:space="preserve"> pole elektryczne za pomocą wielkości fizycznych</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opisuje zjawisko prądu elektrycznego</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opisuje przepływ prądu w ciałach stałych, cieczach i gazach</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opisuje przepływ prądu w półprzewodnikach</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opisuje przebieg prądu przemiennego</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posługuje się wielkościami i ich jednostkami charakteryzującymi prąd elektryczny stały i przemienny</w:t>
      </w:r>
    </w:p>
    <w:p w:rsidR="00D24493" w:rsidRPr="006C00C7" w:rsidRDefault="00D24493" w:rsidP="00A11C6D">
      <w:pPr>
        <w:pStyle w:val="Akapitzlist"/>
        <w:numPr>
          <w:ilvl w:val="0"/>
          <w:numId w:val="72"/>
        </w:numPr>
        <w:pBdr>
          <w:top w:val="nil"/>
          <w:left w:val="nil"/>
          <w:bottom w:val="nil"/>
          <w:right w:val="nil"/>
          <w:between w:val="nil"/>
        </w:pBdr>
        <w:spacing w:after="0"/>
        <w:ind w:left="357" w:hanging="357"/>
        <w:rPr>
          <w:rFonts w:ascii="Arial" w:eastAsia="Arial" w:hAnsi="Arial" w:cs="Arial"/>
        </w:rPr>
      </w:pPr>
      <w:r w:rsidRPr="006C00C7">
        <w:rPr>
          <w:rFonts w:ascii="Arial" w:eastAsia="Arial" w:hAnsi="Arial" w:cs="Arial"/>
        </w:rPr>
        <w:t>opisuje pole magnetyczne za pomocą wielkości fizycznych</w:t>
      </w:r>
    </w:p>
    <w:p w:rsidR="00D24493" w:rsidRPr="006C00C7" w:rsidRDefault="00D24493" w:rsidP="00A11C6D">
      <w:pPr>
        <w:pStyle w:val="Akapitzlist"/>
        <w:numPr>
          <w:ilvl w:val="0"/>
          <w:numId w:val="72"/>
        </w:numPr>
        <w:pBdr>
          <w:top w:val="nil"/>
          <w:left w:val="nil"/>
          <w:bottom w:val="nil"/>
          <w:right w:val="nil"/>
          <w:between w:val="nil"/>
        </w:pBdr>
        <w:spacing w:after="0"/>
        <w:ind w:left="357" w:hanging="357"/>
        <w:rPr>
          <w:rFonts w:ascii="Arial" w:eastAsia="Arial" w:hAnsi="Arial" w:cs="Arial"/>
        </w:rPr>
      </w:pPr>
      <w:r w:rsidRPr="006C00C7">
        <w:rPr>
          <w:rFonts w:ascii="Arial" w:eastAsia="Arial" w:hAnsi="Arial" w:cs="Arial"/>
        </w:rPr>
        <w:t>opisuje zjawisko elektromagnetyzmu</w:t>
      </w:r>
    </w:p>
    <w:p w:rsidR="00D24493" w:rsidRPr="006C00C7" w:rsidRDefault="00D24493" w:rsidP="00A11C6D">
      <w:pPr>
        <w:pStyle w:val="Akapitzlist"/>
        <w:numPr>
          <w:ilvl w:val="0"/>
          <w:numId w:val="72"/>
        </w:numPr>
        <w:spacing w:after="0"/>
        <w:ind w:left="357" w:hanging="357"/>
        <w:rPr>
          <w:rFonts w:ascii="Arial" w:hAnsi="Arial" w:cs="Arial"/>
          <w:b/>
        </w:rPr>
      </w:pPr>
      <w:r w:rsidRPr="006C00C7">
        <w:rPr>
          <w:rFonts w:ascii="Arial" w:eastAsia="Arial" w:hAnsi="Arial" w:cs="Arial"/>
        </w:rPr>
        <w:t>posługuje się wielkościami fizycznymi ich jednostkami do opisu elektromagnetyzmu</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określa własności elektryczne i zastosowania: przewodników, półprzewodników, dielektryków, nadprzewodników</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określa własności magnetyczne i zastosowania: ferromagnetyków, diamagnetyków, paramagnetyków</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posługuje się prawem Ohma</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posługuje się prawami Kirchhoffa</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wyznacza opór zastępczy obwodu i pojemność zastępczą obwodu</w:t>
      </w:r>
    </w:p>
    <w:p w:rsidR="00D24493" w:rsidRPr="006C00C7" w:rsidRDefault="00D24493" w:rsidP="00A11C6D">
      <w:pPr>
        <w:pStyle w:val="Akapitzlist"/>
        <w:numPr>
          <w:ilvl w:val="0"/>
          <w:numId w:val="72"/>
        </w:numPr>
        <w:spacing w:after="0"/>
        <w:ind w:left="357" w:hanging="357"/>
        <w:rPr>
          <w:rFonts w:ascii="Arial" w:hAnsi="Arial" w:cs="Arial"/>
        </w:rPr>
      </w:pPr>
      <w:r w:rsidRPr="006C00C7">
        <w:rPr>
          <w:rFonts w:ascii="Arial" w:hAnsi="Arial" w:cs="Arial"/>
        </w:rPr>
        <w:t>rozpoznaje elementy obwodów elektrycznych na rysunku, na podstawie dokumentacji i organoleptycznie:</w:t>
      </w:r>
      <w:r w:rsidR="00C96441" w:rsidRPr="006C00C7">
        <w:rPr>
          <w:rFonts w:ascii="Arial" w:hAnsi="Arial" w:cs="Arial"/>
        </w:rPr>
        <w:t xml:space="preserve"> </w:t>
      </w:r>
      <w:r w:rsidRPr="006C00C7">
        <w:rPr>
          <w:rFonts w:ascii="Arial" w:hAnsi="Arial" w:cs="Arial"/>
        </w:rPr>
        <w:t>rezystory, kondensatory i potencjometry, termistory, bimetale, fotorezystory, cewki i przekaźniki</w:t>
      </w:r>
    </w:p>
    <w:p w:rsidR="00D24493" w:rsidRPr="006C00C7" w:rsidRDefault="00D24493" w:rsidP="00A11C6D">
      <w:pPr>
        <w:pStyle w:val="Akapitzlist"/>
        <w:numPr>
          <w:ilvl w:val="0"/>
          <w:numId w:val="72"/>
        </w:numPr>
        <w:spacing w:after="0"/>
        <w:rPr>
          <w:rFonts w:ascii="Arial" w:hAnsi="Arial" w:cs="Arial"/>
        </w:rPr>
      </w:pPr>
      <w:r w:rsidRPr="006C00C7">
        <w:rPr>
          <w:rFonts w:ascii="Arial" w:hAnsi="Arial" w:cs="Arial"/>
        </w:rPr>
        <w:t>rozpoznaje elementy układów elektronicznych: na rysunku, na podstawie dokumentacji i organoleptycznie: diody, tranzystory, elementy przełączające i optoelektroniczne</w:t>
      </w:r>
    </w:p>
    <w:p w:rsidR="00D24493" w:rsidRPr="006C00C7" w:rsidRDefault="00D24493" w:rsidP="00A11C6D">
      <w:pPr>
        <w:pStyle w:val="Akapitzlist"/>
        <w:numPr>
          <w:ilvl w:val="0"/>
          <w:numId w:val="72"/>
        </w:numPr>
        <w:spacing w:after="0"/>
        <w:rPr>
          <w:rFonts w:ascii="Arial" w:hAnsi="Arial" w:cs="Arial"/>
        </w:rPr>
      </w:pPr>
      <w:r w:rsidRPr="006C00C7">
        <w:rPr>
          <w:rFonts w:ascii="Arial" w:hAnsi="Arial" w:cs="Arial"/>
        </w:rPr>
        <w:t>opisuje działanie i zastosowanie obwodów elektrycznych</w:t>
      </w:r>
    </w:p>
    <w:p w:rsidR="00D24493" w:rsidRPr="006C00C7" w:rsidRDefault="00D24493" w:rsidP="00A11C6D">
      <w:pPr>
        <w:pStyle w:val="Akapitzlist"/>
        <w:numPr>
          <w:ilvl w:val="0"/>
          <w:numId w:val="72"/>
        </w:numPr>
        <w:spacing w:after="0"/>
        <w:rPr>
          <w:rFonts w:ascii="Arial" w:hAnsi="Arial" w:cs="Arial"/>
        </w:rPr>
      </w:pPr>
      <w:r w:rsidRPr="006C00C7">
        <w:rPr>
          <w:rFonts w:ascii="Arial" w:hAnsi="Arial" w:cs="Arial"/>
        </w:rPr>
        <w:t>opisuje działanie i zastosowanie układów elektronicznych: wzmacniających, prostujących, stabilizujących, przetwarzających</w:t>
      </w:r>
    </w:p>
    <w:p w:rsidR="00D24493" w:rsidRPr="006C00C7" w:rsidRDefault="00D24493" w:rsidP="00A11C6D">
      <w:pPr>
        <w:pStyle w:val="Akapitzlist"/>
        <w:numPr>
          <w:ilvl w:val="0"/>
          <w:numId w:val="72"/>
        </w:numPr>
        <w:spacing w:after="0"/>
        <w:rPr>
          <w:rFonts w:ascii="Arial" w:hAnsi="Arial" w:cs="Arial"/>
        </w:rPr>
      </w:pPr>
      <w:r w:rsidRPr="006C00C7">
        <w:rPr>
          <w:rFonts w:ascii="Arial" w:hAnsi="Arial" w:cs="Arial"/>
        </w:rPr>
        <w:t>wyjaśnia budowę, zasadę działania i przeznaczenie silnika elektrycznego AC i DC</w:t>
      </w:r>
    </w:p>
    <w:p w:rsidR="00D24493" w:rsidRPr="006C00C7" w:rsidRDefault="00D24493" w:rsidP="00A11C6D">
      <w:pPr>
        <w:pStyle w:val="Akapitzlist"/>
        <w:numPr>
          <w:ilvl w:val="0"/>
          <w:numId w:val="72"/>
        </w:numPr>
        <w:spacing w:after="0"/>
        <w:rPr>
          <w:rFonts w:ascii="Arial" w:hAnsi="Arial" w:cs="Arial"/>
        </w:rPr>
      </w:pPr>
      <w:r w:rsidRPr="006C00C7">
        <w:rPr>
          <w:rFonts w:ascii="Arial" w:hAnsi="Arial" w:cs="Arial"/>
        </w:rPr>
        <w:t>wyjaśnia budowę, zasadę działania i przeznaczenie prądnicy prądy stałego i przemiennego</w:t>
      </w:r>
    </w:p>
    <w:p w:rsidR="00D24493" w:rsidRPr="006C00C7" w:rsidRDefault="00D24493" w:rsidP="00A11C6D">
      <w:pPr>
        <w:pStyle w:val="Akapitzlist"/>
        <w:numPr>
          <w:ilvl w:val="0"/>
          <w:numId w:val="72"/>
        </w:numPr>
        <w:spacing w:after="0"/>
        <w:rPr>
          <w:rFonts w:ascii="Arial" w:hAnsi="Arial" w:cs="Arial"/>
        </w:rPr>
      </w:pPr>
      <w:r w:rsidRPr="006C00C7">
        <w:rPr>
          <w:rFonts w:ascii="Arial" w:hAnsi="Arial" w:cs="Arial"/>
        </w:rPr>
        <w:t>wyjaśnia budowę, zasadę działania i przeznaczenie akumulatora</w:t>
      </w:r>
    </w:p>
    <w:p w:rsidR="00D24493" w:rsidRPr="006C00C7" w:rsidRDefault="00D24493" w:rsidP="00A11C6D">
      <w:pPr>
        <w:pStyle w:val="Akapitzlist"/>
        <w:numPr>
          <w:ilvl w:val="0"/>
          <w:numId w:val="72"/>
        </w:numPr>
        <w:spacing w:after="0"/>
        <w:rPr>
          <w:rFonts w:ascii="Arial" w:hAnsi="Arial" w:cs="Arial"/>
        </w:rPr>
      </w:pPr>
      <w:r w:rsidRPr="006C00C7">
        <w:rPr>
          <w:rFonts w:ascii="Arial" w:hAnsi="Arial" w:cs="Arial"/>
        </w:rPr>
        <w:t>rozróżnia rodzaje akumulatorów</w:t>
      </w:r>
    </w:p>
    <w:p w:rsidR="00D24493" w:rsidRPr="006C00C7" w:rsidRDefault="00D24493" w:rsidP="00147383">
      <w:pPr>
        <w:pBdr>
          <w:top w:val="nil"/>
          <w:left w:val="nil"/>
          <w:bottom w:val="nil"/>
          <w:right w:val="nil"/>
          <w:between w:val="nil"/>
        </w:pBdr>
        <w:spacing w:after="0" w:line="360" w:lineRule="auto"/>
        <w:contextualSpacing/>
        <w:rPr>
          <w:rFonts w:ascii="Arial" w:hAnsi="Arial" w:cs="Arial"/>
          <w:b/>
          <w:sz w:val="20"/>
          <w:szCs w:val="20"/>
        </w:rPr>
      </w:pPr>
      <w:r w:rsidRPr="006C00C7">
        <w:rPr>
          <w:rFonts w:ascii="Arial" w:hAnsi="Arial" w:cs="Arial"/>
          <w:b/>
          <w:sz w:val="20"/>
          <w:szCs w:val="20"/>
        </w:rPr>
        <w:t>MATERIAŁ NAUCZANIA</w:t>
      </w:r>
      <w:r w:rsidR="00637DC3">
        <w:rPr>
          <w:rFonts w:ascii="Arial" w:hAnsi="Arial" w:cs="Arial"/>
          <w:b/>
          <w:sz w:val="20"/>
          <w:szCs w:val="20"/>
        </w:rPr>
        <w:t xml:space="preserve">: </w:t>
      </w:r>
      <w:r w:rsidRPr="006C00C7">
        <w:rPr>
          <w:rFonts w:ascii="Arial" w:hAnsi="Arial" w:cs="Arial"/>
          <w:b/>
          <w:sz w:val="20"/>
          <w:szCs w:val="20"/>
        </w:rPr>
        <w:t xml:space="preserve">ELEKTROTECHNIKA I ELEKTRONIKA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497"/>
        <w:gridCol w:w="845"/>
        <w:gridCol w:w="3750"/>
        <w:gridCol w:w="3420"/>
        <w:gridCol w:w="1307"/>
      </w:tblGrid>
      <w:tr w:rsidR="00D24493" w:rsidRPr="006C00C7" w:rsidTr="008679F2">
        <w:trPr>
          <w:trHeight w:val="785"/>
        </w:trPr>
        <w:tc>
          <w:tcPr>
            <w:tcW w:w="777" w:type="pct"/>
            <w:vMerge w:val="restart"/>
          </w:tcPr>
          <w:p w:rsidR="00D24493" w:rsidRPr="006C00C7" w:rsidRDefault="00D24493" w:rsidP="00637DC3">
            <w:pPr>
              <w:spacing w:after="0"/>
              <w:rPr>
                <w:rFonts w:ascii="Arial" w:hAnsi="Arial" w:cs="Arial"/>
                <w:sz w:val="20"/>
                <w:szCs w:val="20"/>
              </w:rPr>
            </w:pPr>
            <w:r w:rsidRPr="006C00C7">
              <w:rPr>
                <w:rFonts w:ascii="Arial" w:hAnsi="Arial" w:cs="Arial"/>
                <w:sz w:val="20"/>
                <w:szCs w:val="20"/>
              </w:rPr>
              <w:t>Dział programowy</w:t>
            </w:r>
          </w:p>
        </w:tc>
        <w:tc>
          <w:tcPr>
            <w:tcW w:w="892" w:type="pct"/>
            <w:vMerge w:val="restart"/>
          </w:tcPr>
          <w:p w:rsidR="00D24493" w:rsidRPr="006C00C7" w:rsidRDefault="00D24493" w:rsidP="00637DC3">
            <w:pPr>
              <w:spacing w:after="0"/>
              <w:rPr>
                <w:rFonts w:ascii="Arial" w:hAnsi="Arial" w:cs="Arial"/>
                <w:sz w:val="20"/>
                <w:szCs w:val="20"/>
              </w:rPr>
            </w:pPr>
            <w:r w:rsidRPr="006C00C7">
              <w:rPr>
                <w:rFonts w:ascii="Arial" w:hAnsi="Arial" w:cs="Arial"/>
                <w:sz w:val="20"/>
                <w:szCs w:val="20"/>
              </w:rPr>
              <w:t>Tematy jednostek metodycznych</w:t>
            </w:r>
          </w:p>
        </w:tc>
        <w:tc>
          <w:tcPr>
            <w:tcW w:w="302" w:type="pct"/>
            <w:vMerge w:val="restart"/>
          </w:tcPr>
          <w:p w:rsidR="00D24493" w:rsidRPr="006C00C7" w:rsidRDefault="00B93868" w:rsidP="00637DC3">
            <w:pPr>
              <w:spacing w:after="0"/>
              <w:jc w:val="center"/>
              <w:rPr>
                <w:rFonts w:ascii="Arial" w:hAnsi="Arial" w:cs="Arial"/>
                <w:sz w:val="20"/>
                <w:szCs w:val="20"/>
              </w:rPr>
            </w:pPr>
            <w:r w:rsidRPr="000A1791">
              <w:rPr>
                <w:rFonts w:ascii="Arial" w:hAnsi="Arial" w:cs="Arial"/>
                <w:sz w:val="20"/>
                <w:szCs w:val="20"/>
              </w:rPr>
              <w:t>Liczba godz.</w:t>
            </w:r>
          </w:p>
        </w:tc>
        <w:tc>
          <w:tcPr>
            <w:tcW w:w="2562" w:type="pct"/>
            <w:gridSpan w:val="2"/>
          </w:tcPr>
          <w:p w:rsidR="00D24493" w:rsidRPr="006C00C7" w:rsidRDefault="00D24493" w:rsidP="00637DC3">
            <w:pPr>
              <w:spacing w:after="0"/>
              <w:jc w:val="center"/>
              <w:rPr>
                <w:rFonts w:ascii="Arial" w:hAnsi="Arial" w:cs="Arial"/>
                <w:sz w:val="20"/>
                <w:szCs w:val="20"/>
              </w:rPr>
            </w:pPr>
            <w:r w:rsidRPr="006C00C7">
              <w:rPr>
                <w:rFonts w:ascii="Arial" w:hAnsi="Arial" w:cs="Arial"/>
                <w:sz w:val="20"/>
                <w:szCs w:val="20"/>
              </w:rPr>
              <w:t>Wymagania programowe</w:t>
            </w:r>
          </w:p>
        </w:tc>
        <w:tc>
          <w:tcPr>
            <w:tcW w:w="467" w:type="pct"/>
          </w:tcPr>
          <w:p w:rsidR="00D24493" w:rsidRPr="006C00C7" w:rsidRDefault="00D24493" w:rsidP="00637DC3">
            <w:pPr>
              <w:spacing w:after="0"/>
              <w:rPr>
                <w:rFonts w:ascii="Arial" w:hAnsi="Arial" w:cs="Arial"/>
                <w:sz w:val="20"/>
                <w:szCs w:val="20"/>
              </w:rPr>
            </w:pPr>
            <w:r w:rsidRPr="006C00C7">
              <w:rPr>
                <w:rFonts w:ascii="Arial" w:hAnsi="Arial" w:cs="Arial"/>
                <w:sz w:val="20"/>
                <w:szCs w:val="20"/>
              </w:rPr>
              <w:t>Uwagi o realizacji</w:t>
            </w:r>
          </w:p>
        </w:tc>
      </w:tr>
      <w:tr w:rsidR="00D24493" w:rsidRPr="006C00C7" w:rsidTr="008679F2">
        <w:tc>
          <w:tcPr>
            <w:tcW w:w="777" w:type="pct"/>
            <w:vMerge/>
          </w:tcPr>
          <w:p w:rsidR="00D24493" w:rsidRPr="006C00C7" w:rsidRDefault="00D24493" w:rsidP="00637DC3">
            <w:pPr>
              <w:spacing w:after="0"/>
              <w:rPr>
                <w:rFonts w:ascii="Arial" w:hAnsi="Arial" w:cs="Arial"/>
                <w:sz w:val="20"/>
                <w:szCs w:val="20"/>
              </w:rPr>
            </w:pPr>
          </w:p>
        </w:tc>
        <w:tc>
          <w:tcPr>
            <w:tcW w:w="892" w:type="pct"/>
            <w:vMerge/>
          </w:tcPr>
          <w:p w:rsidR="00D24493" w:rsidRPr="006C00C7" w:rsidRDefault="00D24493" w:rsidP="00637DC3">
            <w:pPr>
              <w:spacing w:after="0"/>
              <w:rPr>
                <w:rFonts w:ascii="Arial" w:hAnsi="Arial" w:cs="Arial"/>
                <w:sz w:val="20"/>
                <w:szCs w:val="20"/>
              </w:rPr>
            </w:pPr>
          </w:p>
        </w:tc>
        <w:tc>
          <w:tcPr>
            <w:tcW w:w="302" w:type="pct"/>
            <w:vMerge/>
          </w:tcPr>
          <w:p w:rsidR="00D24493" w:rsidRPr="006C00C7" w:rsidRDefault="00D24493" w:rsidP="00637DC3">
            <w:pPr>
              <w:spacing w:after="0"/>
              <w:jc w:val="center"/>
              <w:rPr>
                <w:rFonts w:ascii="Arial" w:hAnsi="Arial" w:cs="Arial"/>
                <w:sz w:val="20"/>
                <w:szCs w:val="20"/>
              </w:rPr>
            </w:pPr>
          </w:p>
        </w:tc>
        <w:tc>
          <w:tcPr>
            <w:tcW w:w="1340" w:type="pct"/>
          </w:tcPr>
          <w:p w:rsidR="00D24493" w:rsidRPr="006C00C7" w:rsidRDefault="00D24493" w:rsidP="00637DC3">
            <w:pPr>
              <w:spacing w:after="0"/>
              <w:rPr>
                <w:rFonts w:ascii="Arial" w:hAnsi="Arial" w:cs="Arial"/>
                <w:sz w:val="20"/>
                <w:szCs w:val="20"/>
              </w:rPr>
            </w:pPr>
            <w:r w:rsidRPr="006C00C7">
              <w:rPr>
                <w:rFonts w:ascii="Arial" w:hAnsi="Arial" w:cs="Arial"/>
                <w:sz w:val="20"/>
                <w:szCs w:val="20"/>
              </w:rPr>
              <w:t>Podstawowe</w:t>
            </w:r>
          </w:p>
          <w:p w:rsidR="00D24493" w:rsidRPr="006C00C7" w:rsidRDefault="00D24493" w:rsidP="00637DC3">
            <w:pPr>
              <w:spacing w:after="0"/>
              <w:rPr>
                <w:rFonts w:ascii="Arial" w:hAnsi="Arial" w:cs="Arial"/>
                <w:b/>
                <w:sz w:val="20"/>
                <w:szCs w:val="20"/>
              </w:rPr>
            </w:pPr>
            <w:r w:rsidRPr="006C00C7">
              <w:rPr>
                <w:rFonts w:ascii="Arial" w:hAnsi="Arial" w:cs="Arial"/>
                <w:b/>
                <w:sz w:val="20"/>
                <w:szCs w:val="20"/>
              </w:rPr>
              <w:t>Uczeń potrafi:</w:t>
            </w:r>
          </w:p>
        </w:tc>
        <w:tc>
          <w:tcPr>
            <w:tcW w:w="1222" w:type="pct"/>
          </w:tcPr>
          <w:p w:rsidR="00D24493" w:rsidRPr="006C00C7" w:rsidRDefault="00D24493" w:rsidP="00637DC3">
            <w:pPr>
              <w:spacing w:after="0"/>
              <w:rPr>
                <w:rFonts w:ascii="Arial" w:hAnsi="Arial" w:cs="Arial"/>
                <w:sz w:val="20"/>
                <w:szCs w:val="20"/>
              </w:rPr>
            </w:pPr>
            <w:r w:rsidRPr="006C00C7">
              <w:rPr>
                <w:rFonts w:ascii="Arial" w:hAnsi="Arial" w:cs="Arial"/>
                <w:sz w:val="20"/>
                <w:szCs w:val="20"/>
              </w:rPr>
              <w:t>Ponadpodstawowe</w:t>
            </w:r>
          </w:p>
          <w:p w:rsidR="00D24493" w:rsidRPr="006C00C7" w:rsidRDefault="00D24493" w:rsidP="00637DC3">
            <w:pPr>
              <w:spacing w:after="0"/>
              <w:rPr>
                <w:rFonts w:ascii="Arial" w:hAnsi="Arial" w:cs="Arial"/>
                <w:sz w:val="20"/>
                <w:szCs w:val="20"/>
              </w:rPr>
            </w:pPr>
            <w:r w:rsidRPr="006C00C7">
              <w:rPr>
                <w:rFonts w:ascii="Arial" w:hAnsi="Arial" w:cs="Arial"/>
                <w:b/>
                <w:sz w:val="20"/>
                <w:szCs w:val="20"/>
              </w:rPr>
              <w:t>Uczeń potrafi:</w:t>
            </w:r>
          </w:p>
        </w:tc>
        <w:tc>
          <w:tcPr>
            <w:tcW w:w="467" w:type="pct"/>
          </w:tcPr>
          <w:p w:rsidR="00D24493" w:rsidRPr="006C00C7" w:rsidRDefault="00D24493" w:rsidP="00637DC3">
            <w:pPr>
              <w:spacing w:after="0"/>
              <w:rPr>
                <w:rFonts w:ascii="Arial" w:hAnsi="Arial" w:cs="Arial"/>
                <w:sz w:val="20"/>
                <w:szCs w:val="20"/>
              </w:rPr>
            </w:pPr>
            <w:r w:rsidRPr="006C00C7">
              <w:rPr>
                <w:rFonts w:ascii="Arial" w:hAnsi="Arial" w:cs="Arial"/>
                <w:sz w:val="20"/>
                <w:szCs w:val="20"/>
              </w:rPr>
              <w:t>Etap realizacji</w:t>
            </w:r>
          </w:p>
        </w:tc>
      </w:tr>
      <w:tr w:rsidR="00D24493" w:rsidRPr="006C00C7" w:rsidTr="000A56F3">
        <w:trPr>
          <w:trHeight w:val="1935"/>
        </w:trPr>
        <w:tc>
          <w:tcPr>
            <w:tcW w:w="777" w:type="pct"/>
            <w:vMerge w:val="restart"/>
            <w:vAlign w:val="center"/>
          </w:tcPr>
          <w:p w:rsidR="00D24493" w:rsidRPr="006C00C7" w:rsidRDefault="00D24493" w:rsidP="008679F2">
            <w:pPr>
              <w:rPr>
                <w:rFonts w:ascii="Arial" w:hAnsi="Arial" w:cs="Arial"/>
                <w:sz w:val="20"/>
                <w:szCs w:val="20"/>
              </w:rPr>
            </w:pPr>
            <w:r w:rsidRPr="006C00C7">
              <w:rPr>
                <w:rFonts w:ascii="Arial" w:hAnsi="Arial" w:cs="Arial"/>
                <w:sz w:val="20"/>
                <w:szCs w:val="20"/>
              </w:rPr>
              <w:t>I. Prąd elektryczny i elektromagnetyzm</w:t>
            </w:r>
          </w:p>
        </w:tc>
        <w:tc>
          <w:tcPr>
            <w:tcW w:w="892" w:type="pct"/>
            <w:vAlign w:val="center"/>
          </w:tcPr>
          <w:p w:rsidR="00D24493" w:rsidRPr="006C00C7"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6C00C7">
              <w:rPr>
                <w:rFonts w:ascii="Arial" w:hAnsi="Arial" w:cs="Arial"/>
                <w:lang w:val="pl-PL" w:eastAsia="en-US"/>
              </w:rPr>
              <w:t>Pole elektryczne i magnetyczne</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wyjaśnić zjawisko elektryczności statycznej</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opisać pole elektryczne za pomocą wielkości fizycznych</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wyjaśnić zjawisko magnetyzmu</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hAnsi="Arial" w:cs="Arial"/>
                <w:sz w:val="20"/>
                <w:szCs w:val="20"/>
              </w:rPr>
            </w:pPr>
            <w:r w:rsidRPr="006C00C7">
              <w:rPr>
                <w:rFonts w:ascii="Arial" w:hAnsi="Arial" w:cs="Arial"/>
                <w:sz w:val="20"/>
                <w:szCs w:val="20"/>
              </w:rPr>
              <w:t xml:space="preserve">opisać pole magnetyczne </w:t>
            </w:r>
            <w:r w:rsidRPr="006C00C7">
              <w:rPr>
                <w:rFonts w:ascii="Arial" w:eastAsia="Arial" w:hAnsi="Arial" w:cs="Arial"/>
                <w:sz w:val="20"/>
                <w:szCs w:val="20"/>
              </w:rPr>
              <w:t>za pomocą wielkości fizycznych</w:t>
            </w:r>
          </w:p>
          <w:p w:rsidR="00D24493" w:rsidRPr="006C00C7" w:rsidRDefault="00D24493" w:rsidP="008679F2">
            <w:pPr>
              <w:pBdr>
                <w:top w:val="nil"/>
                <w:left w:val="nil"/>
                <w:bottom w:val="nil"/>
                <w:right w:val="nil"/>
                <w:between w:val="nil"/>
              </w:pBdr>
              <w:ind w:left="360"/>
              <w:contextualSpacing/>
              <w:rPr>
                <w:rFonts w:ascii="Arial" w:hAnsi="Arial" w:cs="Arial"/>
                <w:sz w:val="20"/>
                <w:szCs w:val="20"/>
              </w:rPr>
            </w:pP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wyjaśnić zjawiska piezoelektryczności i elektrostrykcji</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w:t>
            </w:r>
          </w:p>
        </w:tc>
      </w:tr>
      <w:tr w:rsidR="00D24493" w:rsidRPr="006C00C7" w:rsidTr="000A56F3">
        <w:trPr>
          <w:trHeight w:val="2976"/>
        </w:trPr>
        <w:tc>
          <w:tcPr>
            <w:tcW w:w="777" w:type="pct"/>
            <w:vMerge/>
            <w:vAlign w:val="center"/>
          </w:tcPr>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6C00C7">
              <w:rPr>
                <w:rFonts w:ascii="Arial" w:hAnsi="Arial" w:cs="Arial"/>
                <w:lang w:val="pl-PL" w:eastAsia="en-US"/>
              </w:rPr>
              <w:t>Prąd elektryczny stały</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opisać zjawisko prądu elektrycznego</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opisać przepływ prądu w ciałach stałych, cieczach i gazach</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scharakteryzować prąd elektryczny stały za pomocą wielkości fizycznych</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zastosować prawo Ohma do wyznaczenia parametrów prądu stałego</w:t>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wyjaśnić znaczenie elektryczności dla gospodarki światowej i egzystencji człowieka</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w:t>
            </w:r>
          </w:p>
        </w:tc>
      </w:tr>
      <w:tr w:rsidR="00D24493" w:rsidRPr="006C00C7" w:rsidTr="000A56F3">
        <w:trPr>
          <w:trHeight w:val="2976"/>
        </w:trPr>
        <w:tc>
          <w:tcPr>
            <w:tcW w:w="777" w:type="pct"/>
            <w:vMerge/>
            <w:vAlign w:val="center"/>
          </w:tcPr>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6C00C7">
              <w:rPr>
                <w:rFonts w:ascii="Arial" w:hAnsi="Arial" w:cs="Arial"/>
                <w:lang w:val="pl-PL" w:eastAsia="en-US"/>
              </w:rPr>
              <w:t>Prąd elektryczny przemienny</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opisać zjawisko prądu elektrycznego przemiennego</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opisać właściwości i przebieg prądu przemiennego</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rozróżnić prąd stały i przemienny</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scharakteryzować prąd elektryczny przemienny za pomocą wielkości fizycznych</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wskazać wykorzystanie prądu stałego i przemiennego w zależności od warunków i wymagań technicznych</w:t>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wyjaśnić zalety i wady stosowania prądu stałego i przemiennego</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w:t>
            </w:r>
          </w:p>
        </w:tc>
      </w:tr>
      <w:tr w:rsidR="00D24493" w:rsidRPr="006C00C7" w:rsidTr="000A56F3">
        <w:trPr>
          <w:trHeight w:val="1304"/>
        </w:trPr>
        <w:tc>
          <w:tcPr>
            <w:tcW w:w="777" w:type="pct"/>
            <w:vMerge/>
            <w:vAlign w:val="center"/>
          </w:tcPr>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6C00C7">
              <w:rPr>
                <w:rFonts w:ascii="Arial" w:hAnsi="Arial" w:cs="Arial"/>
                <w:lang w:val="pl-PL" w:eastAsia="en-US"/>
              </w:rPr>
              <w:t>Zjawisko elektromagnetyzmu</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wyjaśnić zjawisko elektromagnetyzmu</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wyjaśnić działanie elektromagnesów</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wskazać zastosowania elektromagnetyzmu w technice</w:t>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eastAsia="Arial" w:hAnsi="Arial" w:cs="Arial"/>
                <w:sz w:val="20"/>
                <w:szCs w:val="20"/>
              </w:rPr>
              <w:t>wyjaśnić pozytywne i negatywne aspekty elektromagnetyzmu</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w:t>
            </w:r>
          </w:p>
        </w:tc>
      </w:tr>
      <w:tr w:rsidR="00D24493" w:rsidRPr="006C00C7" w:rsidTr="000A56F3">
        <w:trPr>
          <w:trHeight w:val="2976"/>
        </w:trPr>
        <w:tc>
          <w:tcPr>
            <w:tcW w:w="777" w:type="pct"/>
            <w:vMerge/>
            <w:vAlign w:val="center"/>
          </w:tcPr>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4"/>
              </w:numPr>
              <w:pBdr>
                <w:top w:val="nil"/>
                <w:left w:val="nil"/>
                <w:bottom w:val="nil"/>
                <w:right w:val="nil"/>
                <w:between w:val="nil"/>
              </w:pBdr>
              <w:spacing w:after="0" w:line="240" w:lineRule="auto"/>
              <w:ind w:left="357" w:hanging="357"/>
              <w:rPr>
                <w:rFonts w:ascii="Arial" w:hAnsi="Arial" w:cs="Arial"/>
                <w:lang w:val="pl-PL" w:eastAsia="en-US"/>
              </w:rPr>
            </w:pPr>
            <w:r w:rsidRPr="006C00C7">
              <w:rPr>
                <w:rFonts w:ascii="Arial" w:hAnsi="Arial" w:cs="Arial"/>
                <w:lang w:val="pl-PL" w:eastAsia="en-US"/>
              </w:rPr>
              <w:t>Materiały elektryczne i magnetyczne: przewodniki, izolatory, materiały magnesujące się i półprzewodniki</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opisać właściwości elektryczne i magnetyczne materiałów</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scharakteryzować materiały pod względem właściwości elektrycznych i magnetycznych</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wyjaśnić przepływ prądu w półprzewodnikach</w:t>
            </w:r>
          </w:p>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wskazać zastosowanie materiałów półprzewodnikowych</w:t>
            </w:r>
          </w:p>
        </w:tc>
        <w:tc>
          <w:tcPr>
            <w:tcW w:w="1222" w:type="pct"/>
          </w:tcPr>
          <w:p w:rsidR="00D24493" w:rsidRPr="006C00C7" w:rsidRDefault="00D24493" w:rsidP="00A11C6D">
            <w:pPr>
              <w:numPr>
                <w:ilvl w:val="0"/>
                <w:numId w:val="60"/>
              </w:numPr>
              <w:pBdr>
                <w:top w:val="nil"/>
                <w:left w:val="nil"/>
                <w:bottom w:val="nil"/>
                <w:right w:val="nil"/>
                <w:between w:val="nil"/>
              </w:pBdr>
              <w:spacing w:after="0" w:line="240" w:lineRule="auto"/>
              <w:contextualSpacing/>
              <w:rPr>
                <w:rFonts w:ascii="Arial" w:eastAsia="Arial" w:hAnsi="Arial" w:cs="Arial"/>
                <w:sz w:val="20"/>
                <w:szCs w:val="20"/>
              </w:rPr>
            </w:pPr>
            <w:r w:rsidRPr="006C00C7">
              <w:rPr>
                <w:rFonts w:ascii="Arial" w:eastAsia="Arial" w:hAnsi="Arial" w:cs="Arial"/>
                <w:sz w:val="20"/>
                <w:szCs w:val="20"/>
              </w:rPr>
              <w:t>dobrać materiał o określonych właściwościach elektrycznych i magnetycznych do danych warunków technicznych</w:t>
            </w:r>
          </w:p>
          <w:p w:rsidR="00D24493" w:rsidRPr="006C00C7" w:rsidRDefault="00D24493" w:rsidP="008679F2">
            <w:pPr>
              <w:pBdr>
                <w:top w:val="nil"/>
                <w:left w:val="nil"/>
                <w:bottom w:val="nil"/>
                <w:right w:val="nil"/>
                <w:between w:val="nil"/>
              </w:pBdr>
              <w:rPr>
                <w:rFonts w:ascii="Arial" w:hAnsi="Arial" w:cs="Arial"/>
                <w:color w:val="FF0000"/>
                <w:sz w:val="20"/>
                <w:szCs w:val="20"/>
              </w:rPr>
            </w:pPr>
          </w:p>
        </w:tc>
        <w:tc>
          <w:tcPr>
            <w:tcW w:w="467" w:type="pct"/>
            <w:vAlign w:val="center"/>
          </w:tcPr>
          <w:p w:rsidR="00D24493" w:rsidRDefault="000A56F3" w:rsidP="000A56F3">
            <w:pPr>
              <w:spacing w:after="0"/>
              <w:jc w:val="center"/>
              <w:rPr>
                <w:rFonts w:ascii="Arial" w:hAnsi="Arial" w:cs="Arial"/>
                <w:sz w:val="20"/>
                <w:szCs w:val="20"/>
              </w:rPr>
            </w:pPr>
            <w:r>
              <w:rPr>
                <w:rFonts w:ascii="Arial" w:hAnsi="Arial" w:cs="Arial"/>
                <w:sz w:val="20"/>
                <w:szCs w:val="20"/>
              </w:rPr>
              <w:t>Klasa I,</w:t>
            </w:r>
          </w:p>
          <w:p w:rsidR="000A56F3" w:rsidRPr="006C00C7" w:rsidRDefault="000A56F3" w:rsidP="000A56F3">
            <w:pPr>
              <w:spacing w:after="0"/>
              <w:jc w:val="center"/>
              <w:rPr>
                <w:rFonts w:ascii="Arial" w:hAnsi="Arial" w:cs="Arial"/>
                <w:sz w:val="20"/>
                <w:szCs w:val="20"/>
              </w:rPr>
            </w:pPr>
            <w:r>
              <w:rPr>
                <w:rFonts w:ascii="Arial" w:hAnsi="Arial" w:cs="Arial"/>
                <w:sz w:val="20"/>
                <w:szCs w:val="20"/>
              </w:rPr>
              <w:t>Klasa II</w:t>
            </w:r>
          </w:p>
        </w:tc>
      </w:tr>
      <w:tr w:rsidR="00D24493" w:rsidRPr="006C00C7" w:rsidTr="000A56F3">
        <w:trPr>
          <w:trHeight w:val="2551"/>
        </w:trPr>
        <w:tc>
          <w:tcPr>
            <w:tcW w:w="777" w:type="pct"/>
            <w:vMerge w:val="restart"/>
            <w:vAlign w:val="center"/>
          </w:tcPr>
          <w:p w:rsidR="00D24493" w:rsidRPr="006C00C7" w:rsidRDefault="00D24493" w:rsidP="008679F2">
            <w:pPr>
              <w:rPr>
                <w:rFonts w:ascii="Arial" w:hAnsi="Arial" w:cs="Arial"/>
                <w:sz w:val="20"/>
                <w:szCs w:val="20"/>
              </w:rPr>
            </w:pPr>
            <w:r w:rsidRPr="006C00C7">
              <w:rPr>
                <w:rFonts w:ascii="Arial" w:hAnsi="Arial" w:cs="Arial"/>
                <w:sz w:val="20"/>
                <w:szCs w:val="20"/>
              </w:rPr>
              <w:t>II.</w:t>
            </w:r>
            <w:r w:rsidR="00E53BFD" w:rsidRPr="006C00C7">
              <w:rPr>
                <w:rFonts w:ascii="Arial" w:hAnsi="Arial" w:cs="Arial"/>
                <w:sz w:val="20"/>
                <w:szCs w:val="20"/>
              </w:rPr>
              <w:t xml:space="preserve"> </w:t>
            </w:r>
            <w:r w:rsidRPr="006C00C7">
              <w:rPr>
                <w:rFonts w:ascii="Arial" w:hAnsi="Arial" w:cs="Arial"/>
                <w:sz w:val="20"/>
                <w:szCs w:val="20"/>
              </w:rPr>
              <w:t>Obwody elektryczne i układy elektroniczne</w:t>
            </w:r>
          </w:p>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5"/>
              </w:numPr>
              <w:pBdr>
                <w:top w:val="nil"/>
                <w:left w:val="nil"/>
                <w:bottom w:val="nil"/>
                <w:right w:val="nil"/>
                <w:between w:val="nil"/>
              </w:pBdr>
              <w:spacing w:after="0" w:line="240" w:lineRule="auto"/>
              <w:rPr>
                <w:rFonts w:ascii="Arial" w:hAnsi="Arial" w:cs="Arial"/>
                <w:lang w:val="pl-PL" w:eastAsia="en-US"/>
              </w:rPr>
            </w:pPr>
            <w:r w:rsidRPr="006C00C7">
              <w:rPr>
                <w:rFonts w:ascii="Arial" w:hAnsi="Arial" w:cs="Arial"/>
                <w:lang w:val="pl-PL" w:eastAsia="en-US"/>
              </w:rPr>
              <w:t>Elementy obwodów elektrycznych: rezystory, kondensatory, potencjometry termistory, bimetale, fotorezystory, cewki i przekaźniki</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wyjaśnić zjawiska występujące w poszczególnych elementach obwodu elektrycznego</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 xml:space="preserve">wyjaśnić funkcje poszczególnych elementów obwodu elektrycznego </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rozpoznać oznaczenia elementów na rysunkach i schematach obwodów elektrycznych</w:t>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uzasadnić zastosowania elementów obwodów elektrycznych</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II</w:t>
            </w:r>
          </w:p>
        </w:tc>
      </w:tr>
      <w:tr w:rsidR="00D24493" w:rsidRPr="006C00C7" w:rsidTr="000A56F3">
        <w:trPr>
          <w:trHeight w:val="2672"/>
        </w:trPr>
        <w:tc>
          <w:tcPr>
            <w:tcW w:w="777" w:type="pct"/>
            <w:vMerge/>
            <w:vAlign w:val="center"/>
          </w:tcPr>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5"/>
              </w:numPr>
              <w:pBdr>
                <w:top w:val="nil"/>
                <w:left w:val="nil"/>
                <w:bottom w:val="nil"/>
                <w:right w:val="nil"/>
                <w:between w:val="nil"/>
              </w:pBdr>
              <w:spacing w:after="0" w:line="240" w:lineRule="auto"/>
              <w:ind w:left="357" w:hanging="357"/>
              <w:rPr>
                <w:rFonts w:ascii="Arial" w:hAnsi="Arial" w:cs="Arial"/>
                <w:lang w:val="pl-PL" w:eastAsia="en-US"/>
              </w:rPr>
            </w:pPr>
            <w:r w:rsidRPr="006C00C7">
              <w:rPr>
                <w:rFonts w:ascii="Arial" w:hAnsi="Arial" w:cs="Arial"/>
                <w:lang w:val="pl-PL" w:eastAsia="en-US"/>
              </w:rPr>
              <w:t>Obwody elektryczne</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opisać działanie i zastosowanie obwodów elektrycznych</w:t>
            </w:r>
          </w:p>
          <w:p w:rsidR="00D24493" w:rsidRPr="006C00C7"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6C00C7">
              <w:rPr>
                <w:rFonts w:ascii="Arial" w:hAnsi="Arial" w:cs="Arial"/>
                <w:lang w:val="pl-PL" w:eastAsia="en-US"/>
              </w:rPr>
              <w:t>wyznaczyć rezystancję zastępczą układów</w:t>
            </w:r>
          </w:p>
          <w:p w:rsidR="00D24493" w:rsidRPr="006C00C7"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6C00C7">
              <w:rPr>
                <w:rFonts w:ascii="Arial" w:hAnsi="Arial" w:cs="Arial"/>
                <w:lang w:val="pl-PL" w:eastAsia="en-US"/>
              </w:rPr>
              <w:t>wyznaczyć pojemność zastępczą układów</w:t>
            </w:r>
          </w:p>
          <w:p w:rsidR="00D24493" w:rsidRPr="006C00C7"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6C00C7">
              <w:rPr>
                <w:rFonts w:ascii="Arial" w:hAnsi="Arial" w:cs="Arial"/>
                <w:lang w:val="pl-PL" w:eastAsia="en-US"/>
              </w:rPr>
              <w:t>zastosować I i II prawo Kirchhoffa oraz prawo Ohma</w:t>
            </w:r>
          </w:p>
          <w:p w:rsidR="00D24493" w:rsidRPr="006C00C7"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6C00C7">
              <w:rPr>
                <w:rFonts w:ascii="Arial" w:hAnsi="Arial" w:cs="Arial"/>
                <w:lang w:val="pl-PL" w:eastAsia="en-US"/>
              </w:rPr>
              <w:t>wyjaśnić pojęcia mocy, sprawności w obwodach elektrycznych</w:t>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wyjaśnić znaczenie praw Kirchhoffa w analizie układów elektrycznych</w:t>
            </w:r>
          </w:p>
          <w:p w:rsidR="00D24493" w:rsidRPr="006C00C7" w:rsidRDefault="00D24493" w:rsidP="00A11C6D">
            <w:pPr>
              <w:pStyle w:val="Akapitzlist"/>
              <w:numPr>
                <w:ilvl w:val="0"/>
                <w:numId w:val="61"/>
              </w:numPr>
              <w:autoSpaceDE w:val="0"/>
              <w:autoSpaceDN w:val="0"/>
              <w:adjustRightInd w:val="0"/>
              <w:spacing w:after="0" w:line="240" w:lineRule="auto"/>
              <w:rPr>
                <w:rFonts w:ascii="Arial" w:hAnsi="Arial" w:cs="Arial"/>
                <w:lang w:val="pl-PL" w:eastAsia="en-US"/>
              </w:rPr>
            </w:pPr>
            <w:r w:rsidRPr="006C00C7">
              <w:rPr>
                <w:rFonts w:ascii="Arial" w:hAnsi="Arial" w:cs="Arial"/>
                <w:lang w:val="pl-PL" w:eastAsia="en-US"/>
              </w:rPr>
              <w:t>zanalizować obwody prądu stałego i zmiennego z wykorzystaniem technologii komputerowej</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II</w:t>
            </w:r>
          </w:p>
        </w:tc>
      </w:tr>
      <w:tr w:rsidR="00D24493" w:rsidRPr="006C00C7" w:rsidTr="000A56F3">
        <w:trPr>
          <w:trHeight w:val="2398"/>
        </w:trPr>
        <w:tc>
          <w:tcPr>
            <w:tcW w:w="777" w:type="pct"/>
            <w:vMerge/>
            <w:vAlign w:val="center"/>
          </w:tcPr>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5"/>
              </w:numPr>
              <w:pBdr>
                <w:top w:val="nil"/>
                <w:left w:val="nil"/>
                <w:bottom w:val="nil"/>
                <w:right w:val="nil"/>
                <w:between w:val="nil"/>
              </w:pBdr>
              <w:spacing w:after="0" w:line="240" w:lineRule="auto"/>
              <w:ind w:left="357" w:hanging="357"/>
              <w:rPr>
                <w:rFonts w:ascii="Arial" w:hAnsi="Arial" w:cs="Arial"/>
                <w:lang w:val="pl-PL" w:eastAsia="en-US"/>
              </w:rPr>
            </w:pPr>
            <w:r w:rsidRPr="006C00C7">
              <w:rPr>
                <w:rFonts w:ascii="Arial" w:hAnsi="Arial" w:cs="Arial"/>
                <w:lang w:val="pl-PL" w:eastAsia="en-US"/>
              </w:rPr>
              <w:t>Elementy elektroniczne:</w:t>
            </w:r>
            <w:r w:rsidR="006003BD" w:rsidRPr="006C00C7">
              <w:rPr>
                <w:rFonts w:ascii="Arial" w:hAnsi="Arial" w:cs="Arial"/>
                <w:lang w:val="pl-PL" w:eastAsia="en-US"/>
              </w:rPr>
              <w:t xml:space="preserve"> </w:t>
            </w:r>
            <w:r w:rsidRPr="006C00C7">
              <w:rPr>
                <w:rFonts w:ascii="Arial" w:eastAsia="Arial" w:hAnsi="Arial" w:cs="Arial"/>
                <w:lang w:val="pl-PL" w:eastAsia="en-US"/>
              </w:rPr>
              <w:t>diody, tranzystory, elementy przełączające i optoelektroniczne, procesory</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wyjaśnić zjawiska występujące w poszczególnych elementach układu elektronicznego</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wyjaśnić funkcje poszczególnych elementów układu elektronicznego</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rozpoznać oznaczenia elementów na rysunkach i schematach układów elektronicznych</w:t>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color w:val="FF0000"/>
                <w:sz w:val="20"/>
                <w:szCs w:val="20"/>
              </w:rPr>
            </w:pPr>
            <w:r w:rsidRPr="006C00C7">
              <w:rPr>
                <w:rFonts w:ascii="Arial" w:hAnsi="Arial" w:cs="Arial"/>
                <w:sz w:val="20"/>
                <w:szCs w:val="20"/>
              </w:rPr>
              <w:t xml:space="preserve">uzasadnić zastosowania elementów </w:t>
            </w:r>
            <w:r w:rsidRPr="006C00C7">
              <w:rPr>
                <w:rFonts w:ascii="Arial" w:eastAsia="Arial" w:hAnsi="Arial" w:cs="Arial"/>
                <w:sz w:val="20"/>
                <w:szCs w:val="20"/>
              </w:rPr>
              <w:t xml:space="preserve">układów elektronicznych </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II</w:t>
            </w:r>
          </w:p>
        </w:tc>
      </w:tr>
      <w:tr w:rsidR="00D24493" w:rsidRPr="006C00C7" w:rsidTr="000A56F3">
        <w:trPr>
          <w:trHeight w:val="1842"/>
        </w:trPr>
        <w:tc>
          <w:tcPr>
            <w:tcW w:w="777" w:type="pct"/>
            <w:vMerge/>
            <w:vAlign w:val="center"/>
          </w:tcPr>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6"/>
              </w:numPr>
              <w:pBdr>
                <w:top w:val="nil"/>
                <w:left w:val="nil"/>
                <w:bottom w:val="nil"/>
                <w:right w:val="nil"/>
                <w:between w:val="nil"/>
              </w:pBdr>
              <w:spacing w:after="0" w:line="240" w:lineRule="auto"/>
              <w:rPr>
                <w:rFonts w:ascii="Arial" w:hAnsi="Arial" w:cs="Arial"/>
                <w:lang w:val="pl-PL" w:eastAsia="en-US"/>
              </w:rPr>
            </w:pPr>
            <w:r w:rsidRPr="006C00C7">
              <w:rPr>
                <w:rFonts w:ascii="Arial" w:hAnsi="Arial" w:cs="Arial"/>
                <w:lang w:val="pl-PL" w:eastAsia="en-US"/>
              </w:rPr>
              <w:t>Układy elektroniczne</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pStyle w:val="Akapitzlist"/>
              <w:numPr>
                <w:ilvl w:val="0"/>
                <w:numId w:val="60"/>
              </w:numPr>
              <w:autoSpaceDE w:val="0"/>
              <w:autoSpaceDN w:val="0"/>
              <w:adjustRightInd w:val="0"/>
              <w:spacing w:after="0" w:line="240" w:lineRule="auto"/>
              <w:rPr>
                <w:rFonts w:ascii="Arial" w:hAnsi="Arial" w:cs="Arial"/>
                <w:lang w:val="pl-PL" w:eastAsia="en-US"/>
              </w:rPr>
            </w:pPr>
            <w:r w:rsidRPr="006C00C7">
              <w:rPr>
                <w:rFonts w:ascii="Arial" w:eastAsia="Arial" w:hAnsi="Arial" w:cs="Arial"/>
                <w:lang w:val="pl-PL" w:eastAsia="en-US"/>
              </w:rPr>
              <w:t xml:space="preserve">opisać działanie, właściwości i zastosowanie układów elektronicznych </w:t>
            </w:r>
          </w:p>
          <w:p w:rsidR="00D24493" w:rsidRPr="006C00C7" w:rsidRDefault="00D24493" w:rsidP="00A11C6D">
            <w:pPr>
              <w:pStyle w:val="Akapitzlist"/>
              <w:numPr>
                <w:ilvl w:val="0"/>
                <w:numId w:val="60"/>
              </w:numPr>
              <w:autoSpaceDE w:val="0"/>
              <w:autoSpaceDN w:val="0"/>
              <w:adjustRightInd w:val="0"/>
              <w:spacing w:after="0" w:line="240" w:lineRule="auto"/>
              <w:rPr>
                <w:rFonts w:ascii="Arial" w:eastAsia="Arial" w:hAnsi="Arial" w:cs="Arial"/>
                <w:lang w:val="pl-PL" w:eastAsia="en-US"/>
              </w:rPr>
            </w:pPr>
            <w:r w:rsidRPr="006C00C7">
              <w:rPr>
                <w:rFonts w:ascii="Arial" w:hAnsi="Arial" w:cs="Arial"/>
                <w:lang w:val="pl-PL" w:eastAsia="en-US"/>
              </w:rPr>
              <w:t>odczytać informacje ze schematu ideowego układu elektrycznego i elektronicznego</w:t>
            </w:r>
            <w:r w:rsidRPr="006C00C7">
              <w:rPr>
                <w:rFonts w:ascii="Arial" w:hAnsi="Arial" w:cs="Arial"/>
                <w:lang w:val="pl-PL" w:eastAsia="en-US"/>
              </w:rPr>
              <w:br/>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zanalizować układy elektroniczne z wykorzystaniem technologii komputerowej</w:t>
            </w:r>
          </w:p>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sporządzić schemat ideowy analogowego układu elektrycznego i elektronicznego</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II</w:t>
            </w:r>
          </w:p>
        </w:tc>
      </w:tr>
      <w:tr w:rsidR="00D24493" w:rsidRPr="006C00C7" w:rsidTr="000A56F3">
        <w:trPr>
          <w:trHeight w:val="1971"/>
        </w:trPr>
        <w:tc>
          <w:tcPr>
            <w:tcW w:w="777" w:type="pct"/>
            <w:vMerge w:val="restart"/>
            <w:vAlign w:val="center"/>
          </w:tcPr>
          <w:p w:rsidR="00D24493" w:rsidRPr="006C00C7" w:rsidRDefault="00D24493" w:rsidP="008679F2">
            <w:pPr>
              <w:rPr>
                <w:rFonts w:ascii="Arial" w:hAnsi="Arial" w:cs="Arial"/>
                <w:sz w:val="20"/>
                <w:szCs w:val="20"/>
              </w:rPr>
            </w:pPr>
            <w:r w:rsidRPr="006C00C7">
              <w:rPr>
                <w:rFonts w:ascii="Arial" w:hAnsi="Arial" w:cs="Arial"/>
                <w:sz w:val="20"/>
                <w:szCs w:val="20"/>
              </w:rPr>
              <w:t>III. Maszyny elektryczne i źródła energii elektrycznej</w:t>
            </w:r>
          </w:p>
        </w:tc>
        <w:tc>
          <w:tcPr>
            <w:tcW w:w="892" w:type="pct"/>
            <w:vAlign w:val="center"/>
          </w:tcPr>
          <w:p w:rsidR="00D24493" w:rsidRPr="006C00C7" w:rsidRDefault="00D24493" w:rsidP="00A11C6D">
            <w:pPr>
              <w:pStyle w:val="Akapitzlist"/>
              <w:numPr>
                <w:ilvl w:val="0"/>
                <w:numId w:val="77"/>
              </w:numPr>
              <w:pBdr>
                <w:top w:val="nil"/>
                <w:left w:val="nil"/>
                <w:bottom w:val="nil"/>
                <w:right w:val="nil"/>
                <w:between w:val="nil"/>
              </w:pBdr>
              <w:spacing w:after="0" w:line="240" w:lineRule="auto"/>
              <w:rPr>
                <w:rFonts w:ascii="Arial" w:hAnsi="Arial" w:cs="Arial"/>
                <w:lang w:val="pl-PL" w:eastAsia="en-US"/>
              </w:rPr>
            </w:pPr>
            <w:r w:rsidRPr="006C00C7">
              <w:rPr>
                <w:rFonts w:ascii="Arial" w:hAnsi="Arial" w:cs="Arial"/>
                <w:lang w:val="pl-PL" w:eastAsia="en-US"/>
              </w:rPr>
              <w:t>Źródła energii elektrycznej</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opisać naturalne i sztuczne źródła energii elektrycznej</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scharakteryzować właściwości i działanie źródeł energii elektrycznej w pojazdach samochodowych</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wyjaśnić zasady gospodarowania energią</w:t>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wskazać zalety i wady korzystania z tradycyjnych i odnawialnych źródeł energii</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II</w:t>
            </w:r>
          </w:p>
        </w:tc>
      </w:tr>
      <w:tr w:rsidR="00D24493" w:rsidRPr="006C00C7" w:rsidTr="000A56F3">
        <w:trPr>
          <w:trHeight w:val="1656"/>
        </w:trPr>
        <w:tc>
          <w:tcPr>
            <w:tcW w:w="777" w:type="pct"/>
            <w:vMerge/>
            <w:vAlign w:val="center"/>
          </w:tcPr>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7"/>
              </w:numPr>
              <w:pBdr>
                <w:top w:val="nil"/>
                <w:left w:val="nil"/>
                <w:bottom w:val="nil"/>
                <w:right w:val="nil"/>
                <w:between w:val="nil"/>
              </w:pBdr>
              <w:spacing w:after="0" w:line="240" w:lineRule="auto"/>
              <w:rPr>
                <w:rFonts w:ascii="Arial" w:hAnsi="Arial" w:cs="Arial"/>
                <w:lang w:val="pl-PL" w:eastAsia="en-US"/>
              </w:rPr>
            </w:pPr>
            <w:r w:rsidRPr="006C00C7">
              <w:rPr>
                <w:rFonts w:ascii="Arial" w:hAnsi="Arial" w:cs="Arial"/>
                <w:lang w:val="pl-PL" w:eastAsia="en-US"/>
              </w:rPr>
              <w:t>Maszyny i urządzenia elektryczne: silnik, prądnica, alternator, akumulator</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scharakteryzować budowę, zasadę działania i przeznaczenie maszyn i urządzeń elektrycznych</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rozpoznać maszynę, urządzenie elektryczne na rysunku, schemacie</w:t>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wskazać podobieństwa i różnice między silnikiem elektrycznym a prądnicą</w:t>
            </w:r>
          </w:p>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hAnsi="Arial" w:cs="Arial"/>
                <w:sz w:val="20"/>
                <w:szCs w:val="20"/>
              </w:rPr>
              <w:t>uzasadnić dobór urządzenia, maszyny elektrycznej do danych warunków technicznych</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II</w:t>
            </w:r>
          </w:p>
        </w:tc>
      </w:tr>
      <w:tr w:rsidR="00D24493" w:rsidRPr="006C00C7" w:rsidTr="000A56F3">
        <w:trPr>
          <w:trHeight w:val="2976"/>
        </w:trPr>
        <w:tc>
          <w:tcPr>
            <w:tcW w:w="777" w:type="pct"/>
            <w:vMerge/>
            <w:vAlign w:val="center"/>
          </w:tcPr>
          <w:p w:rsidR="00D24493" w:rsidRPr="006C00C7" w:rsidRDefault="00D24493" w:rsidP="008679F2">
            <w:pPr>
              <w:rPr>
                <w:rFonts w:ascii="Arial" w:hAnsi="Arial" w:cs="Arial"/>
                <w:sz w:val="20"/>
                <w:szCs w:val="20"/>
              </w:rPr>
            </w:pPr>
          </w:p>
        </w:tc>
        <w:tc>
          <w:tcPr>
            <w:tcW w:w="892" w:type="pct"/>
            <w:vAlign w:val="center"/>
          </w:tcPr>
          <w:p w:rsidR="00D24493" w:rsidRPr="006C00C7" w:rsidRDefault="00D24493" w:rsidP="00A11C6D">
            <w:pPr>
              <w:pStyle w:val="Akapitzlist"/>
              <w:numPr>
                <w:ilvl w:val="0"/>
                <w:numId w:val="77"/>
              </w:numPr>
              <w:pBdr>
                <w:top w:val="nil"/>
                <w:left w:val="nil"/>
                <w:bottom w:val="nil"/>
                <w:right w:val="nil"/>
                <w:between w:val="nil"/>
              </w:pBdr>
              <w:spacing w:after="0" w:line="240" w:lineRule="auto"/>
              <w:rPr>
                <w:rFonts w:ascii="Arial" w:hAnsi="Arial" w:cs="Arial"/>
                <w:lang w:val="pl-PL" w:eastAsia="en-US"/>
              </w:rPr>
            </w:pPr>
            <w:r w:rsidRPr="006C00C7">
              <w:rPr>
                <w:rFonts w:ascii="Arial" w:hAnsi="Arial" w:cs="Arial"/>
                <w:lang w:val="pl-PL" w:eastAsia="en-US"/>
              </w:rPr>
              <w:t>Pomiary elektryczne</w:t>
            </w:r>
          </w:p>
        </w:tc>
        <w:tc>
          <w:tcPr>
            <w:tcW w:w="302" w:type="pct"/>
            <w:vAlign w:val="center"/>
          </w:tcPr>
          <w:p w:rsidR="00D24493" w:rsidRPr="006C00C7" w:rsidRDefault="00D24493" w:rsidP="008679F2">
            <w:pPr>
              <w:jc w:val="center"/>
              <w:rPr>
                <w:rFonts w:ascii="Arial" w:hAnsi="Arial" w:cs="Arial"/>
                <w:sz w:val="20"/>
                <w:szCs w:val="20"/>
              </w:rPr>
            </w:pPr>
          </w:p>
        </w:tc>
        <w:tc>
          <w:tcPr>
            <w:tcW w:w="1340" w:type="pct"/>
          </w:tcPr>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rozróżnić wielkości podlegające pomiarom elektrycznym</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scharakteryzować przyrządy pomiarowe do pomiarów wielkości elektrycznych</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hAnsi="Arial" w:cs="Arial"/>
                <w:lang w:val="pl-PL" w:eastAsia="en-US"/>
              </w:rPr>
              <w:t>wskazać zastosowania przyrządów pomiarowych do wykonania określonych pomiarów</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eastAsia="Arial" w:hAnsi="Arial" w:cs="Arial"/>
                <w:lang w:val="pl-PL" w:eastAsia="en-US"/>
              </w:rPr>
              <w:t xml:space="preserve">wykonać pomiary podstawowych parametrów elektrycznych </w:t>
            </w:r>
          </w:p>
          <w:p w:rsidR="00D24493" w:rsidRPr="006C00C7" w:rsidRDefault="00D24493" w:rsidP="00A11C6D">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6C00C7">
              <w:rPr>
                <w:rFonts w:ascii="Arial" w:hAnsi="Arial" w:cs="Arial"/>
                <w:lang w:val="pl-PL" w:eastAsia="en-US"/>
              </w:rPr>
              <w:t>zinterpretować wyniki pomiarów elektrycznych</w:t>
            </w:r>
          </w:p>
        </w:tc>
        <w:tc>
          <w:tcPr>
            <w:tcW w:w="1222" w:type="pct"/>
          </w:tcPr>
          <w:p w:rsidR="00D24493" w:rsidRPr="006C00C7" w:rsidRDefault="00D24493" w:rsidP="00A11C6D">
            <w:pPr>
              <w:numPr>
                <w:ilvl w:val="0"/>
                <w:numId w:val="61"/>
              </w:numPr>
              <w:pBdr>
                <w:top w:val="nil"/>
                <w:left w:val="nil"/>
                <w:bottom w:val="nil"/>
                <w:right w:val="nil"/>
                <w:between w:val="nil"/>
              </w:pBdr>
              <w:spacing w:after="0" w:line="240" w:lineRule="auto"/>
              <w:rPr>
                <w:rFonts w:ascii="Arial" w:hAnsi="Arial" w:cs="Arial"/>
                <w:sz w:val="20"/>
                <w:szCs w:val="20"/>
              </w:rPr>
            </w:pPr>
            <w:r w:rsidRPr="006C00C7">
              <w:rPr>
                <w:rFonts w:ascii="Arial" w:eastAsia="Calibri" w:hAnsi="Arial" w:cs="Arial"/>
                <w:sz w:val="20"/>
                <w:szCs w:val="20"/>
                <w:lang w:eastAsia="en-US"/>
              </w:rPr>
              <w:t>opisać właściwości metrologiczne przyrządów do pomiarów elektrycznych</w:t>
            </w:r>
          </w:p>
          <w:p w:rsidR="00D24493" w:rsidRPr="006C00C7" w:rsidRDefault="00D24493" w:rsidP="00A11C6D">
            <w:pPr>
              <w:numPr>
                <w:ilvl w:val="0"/>
                <w:numId w:val="61"/>
              </w:numPr>
              <w:spacing w:after="160" w:line="256" w:lineRule="auto"/>
              <w:rPr>
                <w:rFonts w:ascii="Arial" w:eastAsia="Calibri" w:hAnsi="Arial" w:cs="Arial"/>
                <w:sz w:val="20"/>
                <w:szCs w:val="20"/>
                <w:lang w:eastAsia="en-US"/>
              </w:rPr>
            </w:pPr>
            <w:r w:rsidRPr="006C00C7">
              <w:rPr>
                <w:rFonts w:ascii="Arial" w:eastAsia="Calibri" w:hAnsi="Arial" w:cs="Arial"/>
                <w:sz w:val="20"/>
                <w:szCs w:val="20"/>
                <w:lang w:eastAsia="en-US"/>
              </w:rPr>
              <w:t>zanalizować błędy pomiarowe</w:t>
            </w:r>
          </w:p>
        </w:tc>
        <w:tc>
          <w:tcPr>
            <w:tcW w:w="467" w:type="pct"/>
            <w:vAlign w:val="center"/>
          </w:tcPr>
          <w:p w:rsidR="00D24493" w:rsidRPr="006C00C7" w:rsidRDefault="000A56F3" w:rsidP="000A56F3">
            <w:pPr>
              <w:jc w:val="center"/>
              <w:rPr>
                <w:rFonts w:ascii="Arial" w:hAnsi="Arial" w:cs="Arial"/>
                <w:sz w:val="20"/>
                <w:szCs w:val="20"/>
              </w:rPr>
            </w:pPr>
            <w:r>
              <w:rPr>
                <w:rFonts w:ascii="Arial" w:hAnsi="Arial" w:cs="Arial"/>
                <w:sz w:val="20"/>
                <w:szCs w:val="20"/>
              </w:rPr>
              <w:t>Klasa II</w:t>
            </w:r>
          </w:p>
        </w:tc>
      </w:tr>
      <w:tr w:rsidR="00D24493" w:rsidRPr="006C00C7" w:rsidTr="008679F2">
        <w:trPr>
          <w:trHeight w:val="417"/>
        </w:trPr>
        <w:tc>
          <w:tcPr>
            <w:tcW w:w="1669" w:type="pct"/>
            <w:gridSpan w:val="2"/>
          </w:tcPr>
          <w:p w:rsidR="00D24493" w:rsidRPr="006C00C7" w:rsidRDefault="00147383" w:rsidP="00147383">
            <w:pPr>
              <w:pBdr>
                <w:top w:val="nil"/>
                <w:left w:val="nil"/>
                <w:bottom w:val="nil"/>
                <w:right w:val="nil"/>
                <w:between w:val="nil"/>
              </w:pBdr>
              <w:jc w:val="center"/>
              <w:rPr>
                <w:rFonts w:ascii="Arial" w:hAnsi="Arial" w:cs="Arial"/>
                <w:sz w:val="20"/>
                <w:szCs w:val="20"/>
              </w:rPr>
            </w:pPr>
            <w:r w:rsidRPr="006C00C7">
              <w:rPr>
                <w:rFonts w:ascii="Arial" w:hAnsi="Arial" w:cs="Arial"/>
                <w:b/>
                <w:bCs/>
                <w:sz w:val="20"/>
                <w:szCs w:val="20"/>
              </w:rPr>
              <w:t>Razem liczba godzin</w:t>
            </w:r>
          </w:p>
        </w:tc>
        <w:tc>
          <w:tcPr>
            <w:tcW w:w="302" w:type="pct"/>
            <w:vAlign w:val="center"/>
          </w:tcPr>
          <w:p w:rsidR="00D24493" w:rsidRPr="00147383" w:rsidRDefault="00D24493" w:rsidP="008679F2">
            <w:pPr>
              <w:jc w:val="center"/>
              <w:rPr>
                <w:rFonts w:ascii="Arial" w:hAnsi="Arial" w:cs="Arial"/>
                <w:b/>
                <w:bCs/>
                <w:sz w:val="20"/>
                <w:szCs w:val="20"/>
              </w:rPr>
            </w:pPr>
          </w:p>
        </w:tc>
        <w:tc>
          <w:tcPr>
            <w:tcW w:w="1340" w:type="pct"/>
          </w:tcPr>
          <w:p w:rsidR="00D24493" w:rsidRPr="006C00C7" w:rsidRDefault="00D24493" w:rsidP="008679F2">
            <w:pPr>
              <w:pStyle w:val="Akapitzlist"/>
              <w:pBdr>
                <w:top w:val="nil"/>
                <w:left w:val="nil"/>
                <w:bottom w:val="nil"/>
                <w:right w:val="nil"/>
                <w:between w:val="nil"/>
              </w:pBdr>
              <w:ind w:left="360"/>
              <w:rPr>
                <w:rFonts w:ascii="Arial" w:eastAsia="Arial" w:hAnsi="Arial" w:cs="Arial"/>
                <w:lang w:val="pl-PL" w:eastAsia="en-US"/>
              </w:rPr>
            </w:pPr>
          </w:p>
        </w:tc>
        <w:tc>
          <w:tcPr>
            <w:tcW w:w="1222" w:type="pct"/>
          </w:tcPr>
          <w:p w:rsidR="00D24493" w:rsidRPr="006C00C7" w:rsidRDefault="00D24493" w:rsidP="008679F2">
            <w:pPr>
              <w:pBdr>
                <w:top w:val="nil"/>
                <w:left w:val="nil"/>
                <w:bottom w:val="nil"/>
                <w:right w:val="nil"/>
                <w:between w:val="nil"/>
              </w:pBdr>
              <w:ind w:left="360"/>
              <w:rPr>
                <w:rFonts w:ascii="Arial" w:eastAsia="Calibri" w:hAnsi="Arial" w:cs="Arial"/>
                <w:sz w:val="20"/>
                <w:szCs w:val="20"/>
                <w:lang w:eastAsia="en-US"/>
              </w:rPr>
            </w:pPr>
          </w:p>
        </w:tc>
        <w:tc>
          <w:tcPr>
            <w:tcW w:w="467" w:type="pct"/>
          </w:tcPr>
          <w:p w:rsidR="00D24493" w:rsidRPr="006C00C7" w:rsidRDefault="00D24493" w:rsidP="008679F2">
            <w:pPr>
              <w:rPr>
                <w:rFonts w:ascii="Arial" w:hAnsi="Arial" w:cs="Arial"/>
                <w:sz w:val="20"/>
                <w:szCs w:val="20"/>
              </w:rPr>
            </w:pPr>
          </w:p>
        </w:tc>
      </w:tr>
    </w:tbl>
    <w:p w:rsidR="00664BC8" w:rsidRPr="00637DC3" w:rsidRDefault="00664BC8" w:rsidP="00664BC8">
      <w:pPr>
        <w:spacing w:after="0"/>
        <w:contextualSpacing/>
        <w:rPr>
          <w:rFonts w:ascii="Arial" w:hAnsi="Arial" w:cs="Arial"/>
          <w:sz w:val="20"/>
          <w:szCs w:val="20"/>
        </w:rPr>
      </w:pPr>
      <w:r w:rsidRPr="00637DC3">
        <w:rPr>
          <w:rFonts w:ascii="Arial" w:hAnsi="Arial" w:cs="Arial"/>
          <w:b/>
          <w:sz w:val="20"/>
          <w:szCs w:val="20"/>
        </w:rPr>
        <w:t>PROCEDURY OSIĄGANIA CELÓW KSZTAŁCENIA PRZEDMIOTU</w:t>
      </w:r>
    </w:p>
    <w:p w:rsidR="00664BC8" w:rsidRPr="0037317E" w:rsidRDefault="00664BC8" w:rsidP="00664BC8">
      <w:pPr>
        <w:spacing w:after="0"/>
        <w:jc w:val="both"/>
        <w:rPr>
          <w:rFonts w:ascii="Arial" w:hAnsi="Arial" w:cs="Arial"/>
          <w:sz w:val="20"/>
          <w:szCs w:val="20"/>
        </w:rPr>
      </w:pPr>
      <w:r w:rsidRPr="0037317E">
        <w:rPr>
          <w:rFonts w:ascii="Arial" w:hAnsi="Arial" w:cs="Arial"/>
          <w:sz w:val="20"/>
          <w:szCs w:val="20"/>
        </w:rPr>
        <w:t xml:space="preserve">Przygotowanie do wykonywania zadań zawodowych </w:t>
      </w:r>
      <w:r w:rsidR="003F4942" w:rsidRPr="0037317E">
        <w:rPr>
          <w:rFonts w:ascii="Arial" w:hAnsi="Arial" w:cs="Arial"/>
          <w:sz w:val="20"/>
          <w:szCs w:val="20"/>
        </w:rPr>
        <w:t>elektro</w:t>
      </w:r>
      <w:r w:rsidRPr="0037317E">
        <w:rPr>
          <w:rFonts w:ascii="Arial" w:hAnsi="Arial" w:cs="Arial"/>
          <w:sz w:val="20"/>
          <w:szCs w:val="20"/>
        </w:rPr>
        <w:t>mechanika pojazdów samochodowych wymaga od uczącego się:</w:t>
      </w:r>
    </w:p>
    <w:p w:rsidR="00664BC8" w:rsidRPr="0037317E" w:rsidRDefault="00664BC8" w:rsidP="00664B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37317E">
        <w:rPr>
          <w:rFonts w:ascii="Arial" w:hAnsi="Arial" w:cs="Arial"/>
        </w:rPr>
        <w:t>opanowania wiedzy z zakresu budowy i zasady działania poszczególnych podzespołów, zespołów i układów pojazdów samochodowych,</w:t>
      </w:r>
    </w:p>
    <w:p w:rsidR="00664BC8" w:rsidRPr="0037317E" w:rsidRDefault="00664BC8" w:rsidP="00664B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37317E">
        <w:rPr>
          <w:rFonts w:ascii="Arial" w:hAnsi="Arial" w:cs="Arial"/>
        </w:rPr>
        <w:t>przygotowanie do efektywnego wykorzystania uzyskanej wiedzy w praktyce,</w:t>
      </w:r>
    </w:p>
    <w:p w:rsidR="00664BC8" w:rsidRPr="0037317E" w:rsidRDefault="00664BC8" w:rsidP="00664B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37317E">
        <w:rPr>
          <w:rFonts w:ascii="Arial" w:hAnsi="Arial" w:cs="Arial"/>
        </w:rPr>
        <w:t>kształtowanie motywacji wewnętrznej.</w:t>
      </w:r>
    </w:p>
    <w:p w:rsidR="00664BC8" w:rsidRPr="0037317E" w:rsidRDefault="00664BC8" w:rsidP="00664B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37317E">
        <w:rPr>
          <w:rFonts w:ascii="Arial" w:hAnsi="Arial" w:cs="Arial"/>
        </w:rPr>
        <w:t>odkrywania predyspozycji zawodowych.</w:t>
      </w:r>
    </w:p>
    <w:p w:rsidR="00664BC8" w:rsidRPr="0037317E" w:rsidRDefault="00664BC8" w:rsidP="00664BC8">
      <w:pPr>
        <w:autoSpaceDE w:val="0"/>
        <w:autoSpaceDN w:val="0"/>
        <w:adjustRightInd w:val="0"/>
        <w:spacing w:after="120"/>
        <w:jc w:val="both"/>
        <w:rPr>
          <w:rFonts w:ascii="Arial" w:hAnsi="Arial" w:cs="Arial"/>
          <w:sz w:val="20"/>
          <w:szCs w:val="20"/>
        </w:rPr>
      </w:pPr>
      <w:r w:rsidRPr="0037317E">
        <w:rPr>
          <w:rFonts w:ascii="Arial" w:hAnsi="Arial" w:cs="Arial"/>
          <w:sz w:val="20"/>
          <w:szCs w:val="20"/>
        </w:rPr>
        <w:t xml:space="preserve">W przedmiocie Elektrotechnika i elektronika stosowane metody powinny zapewnić osiąganie celów zaplanowanych w procesie edukacji oraz przygotowanie uczniów do pracy w zawodzie </w:t>
      </w:r>
      <w:r w:rsidR="003F4942" w:rsidRPr="0037317E">
        <w:rPr>
          <w:rFonts w:ascii="Arial" w:hAnsi="Arial" w:cs="Arial"/>
          <w:sz w:val="20"/>
          <w:szCs w:val="20"/>
        </w:rPr>
        <w:t>elektro</w:t>
      </w:r>
      <w:r w:rsidRPr="0037317E">
        <w:rPr>
          <w:rFonts w:ascii="Arial" w:hAnsi="Arial" w:cs="Arial"/>
          <w:sz w:val="20"/>
          <w:szCs w:val="20"/>
        </w:rPr>
        <w:t>mechanik pojazdów samochodowych.</w:t>
      </w:r>
    </w:p>
    <w:p w:rsidR="00664BC8" w:rsidRPr="0037317E" w:rsidRDefault="00664BC8" w:rsidP="00664BC8">
      <w:pPr>
        <w:spacing w:after="0"/>
        <w:rPr>
          <w:rFonts w:ascii="Arial" w:hAnsi="Arial" w:cs="Arial"/>
          <w:sz w:val="20"/>
          <w:szCs w:val="20"/>
        </w:rPr>
      </w:pPr>
      <w:r w:rsidRPr="0037317E">
        <w:rPr>
          <w:rFonts w:ascii="Arial" w:hAnsi="Arial" w:cs="Arial"/>
          <w:sz w:val="20"/>
          <w:szCs w:val="20"/>
        </w:rPr>
        <w:t>Proponowane metody:</w:t>
      </w:r>
    </w:p>
    <w:p w:rsidR="00664BC8" w:rsidRPr="0037317E" w:rsidRDefault="00664BC8" w:rsidP="00664BC8">
      <w:pPr>
        <w:pStyle w:val="Akapitzlist"/>
        <w:numPr>
          <w:ilvl w:val="0"/>
          <w:numId w:val="44"/>
        </w:numPr>
        <w:pBdr>
          <w:top w:val="nil"/>
          <w:left w:val="nil"/>
          <w:bottom w:val="nil"/>
          <w:right w:val="nil"/>
          <w:between w:val="nil"/>
        </w:pBdr>
        <w:spacing w:after="0"/>
        <w:ind w:left="709" w:hanging="425"/>
        <w:rPr>
          <w:rFonts w:ascii="Arial" w:hAnsi="Arial" w:cs="Arial"/>
        </w:rPr>
      </w:pPr>
      <w:r w:rsidRPr="0037317E">
        <w:rPr>
          <w:rFonts w:ascii="Arial" w:hAnsi="Arial" w:cs="Arial"/>
        </w:rPr>
        <w:t xml:space="preserve">ćwiczenia, </w:t>
      </w:r>
    </w:p>
    <w:p w:rsidR="00664BC8" w:rsidRPr="0037317E" w:rsidRDefault="00664BC8" w:rsidP="00664BC8">
      <w:pPr>
        <w:pStyle w:val="Akapitzlist"/>
        <w:numPr>
          <w:ilvl w:val="0"/>
          <w:numId w:val="44"/>
        </w:numPr>
        <w:pBdr>
          <w:top w:val="nil"/>
          <w:left w:val="nil"/>
          <w:bottom w:val="nil"/>
          <w:right w:val="nil"/>
          <w:between w:val="nil"/>
        </w:pBdr>
        <w:spacing w:after="0"/>
        <w:ind w:left="709" w:hanging="425"/>
        <w:rPr>
          <w:rFonts w:ascii="Arial" w:hAnsi="Arial" w:cs="Arial"/>
        </w:rPr>
      </w:pPr>
      <w:r w:rsidRPr="0037317E">
        <w:rPr>
          <w:rFonts w:ascii="Arial" w:hAnsi="Arial" w:cs="Arial"/>
        </w:rPr>
        <w:t>metoda przypadków,</w:t>
      </w:r>
    </w:p>
    <w:p w:rsidR="00664BC8" w:rsidRPr="0037317E" w:rsidRDefault="00664BC8" w:rsidP="00664BC8">
      <w:pPr>
        <w:pStyle w:val="Akapitzlist"/>
        <w:numPr>
          <w:ilvl w:val="0"/>
          <w:numId w:val="44"/>
        </w:numPr>
        <w:pBdr>
          <w:top w:val="nil"/>
          <w:left w:val="nil"/>
          <w:bottom w:val="nil"/>
          <w:right w:val="nil"/>
          <w:between w:val="nil"/>
        </w:pBdr>
        <w:spacing w:after="0"/>
        <w:ind w:left="709" w:hanging="425"/>
        <w:rPr>
          <w:rFonts w:ascii="Arial" w:hAnsi="Arial" w:cs="Arial"/>
        </w:rPr>
      </w:pPr>
      <w:r w:rsidRPr="0037317E">
        <w:rPr>
          <w:rFonts w:ascii="Arial" w:hAnsi="Arial" w:cs="Arial"/>
        </w:rPr>
        <w:t>metoda tekstu przewodniego,</w:t>
      </w:r>
    </w:p>
    <w:p w:rsidR="00664BC8" w:rsidRPr="0037317E" w:rsidRDefault="00664BC8" w:rsidP="00664BC8">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37317E">
        <w:rPr>
          <w:rFonts w:ascii="Arial" w:hAnsi="Arial" w:cs="Arial"/>
        </w:rPr>
        <w:t>metoda projektu edukacyjnego.</w:t>
      </w:r>
    </w:p>
    <w:p w:rsidR="00664BC8" w:rsidRPr="0037317E" w:rsidRDefault="00664BC8" w:rsidP="00664BC8">
      <w:pPr>
        <w:spacing w:after="0"/>
        <w:contextualSpacing/>
        <w:rPr>
          <w:rFonts w:ascii="Arial" w:hAnsi="Arial" w:cs="Arial"/>
          <w:sz w:val="20"/>
          <w:szCs w:val="20"/>
        </w:rPr>
      </w:pPr>
      <w:r w:rsidRPr="0037317E">
        <w:rPr>
          <w:rFonts w:ascii="Arial" w:hAnsi="Arial" w:cs="Arial"/>
          <w:sz w:val="20"/>
          <w:szCs w:val="20"/>
        </w:rPr>
        <w:t>Polecane środki dydaktyczne:</w:t>
      </w:r>
    </w:p>
    <w:p w:rsidR="00664BC8" w:rsidRPr="0037317E" w:rsidRDefault="00664BC8" w:rsidP="00664BC8">
      <w:pPr>
        <w:pStyle w:val="Akapitzlist"/>
        <w:numPr>
          <w:ilvl w:val="0"/>
          <w:numId w:val="46"/>
        </w:numPr>
        <w:pBdr>
          <w:top w:val="nil"/>
          <w:left w:val="nil"/>
          <w:bottom w:val="nil"/>
          <w:right w:val="nil"/>
          <w:between w:val="nil"/>
        </w:pBdr>
        <w:spacing w:after="0"/>
        <w:jc w:val="both"/>
        <w:rPr>
          <w:rFonts w:ascii="Arial" w:hAnsi="Arial" w:cs="Arial"/>
        </w:rPr>
      </w:pPr>
      <w:r w:rsidRPr="0037317E">
        <w:rPr>
          <w:rFonts w:ascii="Arial" w:hAnsi="Arial" w:cs="Arial"/>
        </w:rPr>
        <w:t>zestawy ćwiczeń, instrukcje do ćwiczeń, pakiety edukacyjne dla uczniów, teksty przewodnie, karty pracy dla uczniów, czasopisma branżowe, filmy i prezentacje multimedialne związane z budową i zasadą działania poszczególnych podzespołów i zespołów pojazdów samochodowych,</w:t>
      </w:r>
    </w:p>
    <w:p w:rsidR="00664BC8" w:rsidRPr="0037317E" w:rsidRDefault="00664BC8" w:rsidP="00664BC8">
      <w:pPr>
        <w:pStyle w:val="Akapitzlist"/>
        <w:numPr>
          <w:ilvl w:val="0"/>
          <w:numId w:val="46"/>
        </w:numPr>
        <w:pBdr>
          <w:top w:val="nil"/>
          <w:left w:val="nil"/>
          <w:bottom w:val="nil"/>
          <w:right w:val="nil"/>
          <w:between w:val="nil"/>
        </w:pBdr>
        <w:spacing w:after="0"/>
        <w:jc w:val="both"/>
        <w:rPr>
          <w:rFonts w:ascii="Arial" w:hAnsi="Arial" w:cs="Arial"/>
        </w:rPr>
      </w:pPr>
      <w:r w:rsidRPr="0037317E">
        <w:rPr>
          <w:rFonts w:ascii="Arial" w:hAnsi="Arial" w:cs="Arial"/>
        </w:rPr>
        <w:t>modele skrzyń biegów,</w:t>
      </w:r>
    </w:p>
    <w:p w:rsidR="00664BC8" w:rsidRPr="0037317E" w:rsidRDefault="00664BC8" w:rsidP="00664BC8">
      <w:pPr>
        <w:pStyle w:val="Akapitzlist"/>
        <w:numPr>
          <w:ilvl w:val="0"/>
          <w:numId w:val="46"/>
        </w:numPr>
        <w:pBdr>
          <w:top w:val="nil"/>
          <w:left w:val="nil"/>
          <w:bottom w:val="nil"/>
          <w:right w:val="nil"/>
          <w:between w:val="nil"/>
        </w:pBdr>
        <w:spacing w:after="0"/>
        <w:jc w:val="both"/>
        <w:rPr>
          <w:rFonts w:ascii="Arial" w:hAnsi="Arial" w:cs="Arial"/>
        </w:rPr>
      </w:pPr>
      <w:r w:rsidRPr="0037317E">
        <w:rPr>
          <w:rFonts w:ascii="Arial" w:hAnsi="Arial" w:cs="Arial"/>
        </w:rPr>
        <w:t>podzespoły i zespoły pojazdów samochodowych,</w:t>
      </w:r>
    </w:p>
    <w:p w:rsidR="00664BC8" w:rsidRPr="0037317E" w:rsidRDefault="00664BC8" w:rsidP="00664BC8">
      <w:pPr>
        <w:pStyle w:val="Akapitzlist"/>
        <w:numPr>
          <w:ilvl w:val="0"/>
          <w:numId w:val="46"/>
        </w:numPr>
        <w:pBdr>
          <w:top w:val="nil"/>
          <w:left w:val="nil"/>
          <w:bottom w:val="nil"/>
          <w:right w:val="nil"/>
          <w:between w:val="nil"/>
        </w:pBdr>
        <w:spacing w:after="0"/>
        <w:jc w:val="both"/>
        <w:rPr>
          <w:rFonts w:ascii="Arial" w:hAnsi="Arial" w:cs="Arial"/>
        </w:rPr>
      </w:pPr>
      <w:r w:rsidRPr="0037317E">
        <w:rPr>
          <w:rFonts w:ascii="Arial" w:hAnsi="Arial" w:cs="Arial"/>
        </w:rPr>
        <w:t>stanowiska komputerowe z dostępem do Internetu oraz oprogramowaniem,</w:t>
      </w:r>
    </w:p>
    <w:p w:rsidR="00664BC8" w:rsidRPr="0037317E" w:rsidRDefault="00664BC8" w:rsidP="00664BC8">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37317E">
        <w:rPr>
          <w:rFonts w:ascii="Arial" w:hAnsi="Arial" w:cs="Arial"/>
        </w:rPr>
        <w:t>wyposażenie odpowiednie do realizacji założonych efektów kształcenia.</w:t>
      </w:r>
    </w:p>
    <w:p w:rsidR="00664BC8" w:rsidRPr="0037317E" w:rsidRDefault="00664BC8" w:rsidP="00664BC8">
      <w:pPr>
        <w:spacing w:after="0"/>
        <w:contextualSpacing/>
        <w:rPr>
          <w:rFonts w:ascii="Arial" w:hAnsi="Arial" w:cs="Arial"/>
          <w:sz w:val="20"/>
          <w:szCs w:val="20"/>
        </w:rPr>
      </w:pPr>
      <w:r w:rsidRPr="0037317E">
        <w:rPr>
          <w:rFonts w:ascii="Arial" w:hAnsi="Arial" w:cs="Arial"/>
          <w:sz w:val="20"/>
          <w:szCs w:val="20"/>
        </w:rPr>
        <w:t>Efektywność procesu kształcenia jest zależna między innymi od:</w:t>
      </w:r>
    </w:p>
    <w:p w:rsidR="00664BC8" w:rsidRPr="0037317E" w:rsidRDefault="00664BC8" w:rsidP="00664BC8">
      <w:pPr>
        <w:pStyle w:val="Akapitzlist"/>
        <w:numPr>
          <w:ilvl w:val="0"/>
          <w:numId w:val="45"/>
        </w:numPr>
        <w:pBdr>
          <w:top w:val="nil"/>
          <w:left w:val="nil"/>
          <w:bottom w:val="nil"/>
          <w:right w:val="nil"/>
          <w:between w:val="nil"/>
        </w:pBdr>
        <w:spacing w:after="0"/>
        <w:rPr>
          <w:rFonts w:ascii="Arial" w:hAnsi="Arial" w:cs="Arial"/>
        </w:rPr>
      </w:pPr>
      <w:r w:rsidRPr="0037317E">
        <w:rPr>
          <w:rFonts w:ascii="Arial" w:hAnsi="Arial" w:cs="Arial"/>
        </w:rPr>
        <w:t>stosowanych przez nauczyciela metod pracy i środków dydaktycznych,</w:t>
      </w:r>
    </w:p>
    <w:p w:rsidR="00664BC8" w:rsidRPr="0037317E" w:rsidRDefault="00664BC8" w:rsidP="00664BC8">
      <w:pPr>
        <w:pStyle w:val="Akapitzlist"/>
        <w:numPr>
          <w:ilvl w:val="0"/>
          <w:numId w:val="45"/>
        </w:numPr>
        <w:pBdr>
          <w:top w:val="nil"/>
          <w:left w:val="nil"/>
          <w:bottom w:val="nil"/>
          <w:right w:val="nil"/>
          <w:between w:val="nil"/>
        </w:pBdr>
        <w:spacing w:after="0"/>
        <w:rPr>
          <w:rFonts w:ascii="Arial" w:hAnsi="Arial" w:cs="Arial"/>
        </w:rPr>
      </w:pPr>
      <w:r w:rsidRPr="0037317E">
        <w:rPr>
          <w:rFonts w:ascii="Arial" w:hAnsi="Arial" w:cs="Arial"/>
        </w:rPr>
        <w:t>zaangażowania i motywacji wewnętrznej uczniów,</w:t>
      </w:r>
    </w:p>
    <w:p w:rsidR="00664BC8" w:rsidRPr="0037317E" w:rsidRDefault="00664BC8" w:rsidP="00664BC8">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37317E">
        <w:rPr>
          <w:rFonts w:ascii="Arial" w:hAnsi="Arial" w:cs="Arial"/>
        </w:rPr>
        <w:t>warunków techniczno-dydaktycznych prowadzenia procesu nauczania.</w:t>
      </w:r>
    </w:p>
    <w:p w:rsidR="00664BC8" w:rsidRPr="0037317E" w:rsidRDefault="00664BC8" w:rsidP="00664BC8">
      <w:pPr>
        <w:spacing w:after="0"/>
        <w:contextualSpacing/>
        <w:jc w:val="both"/>
        <w:rPr>
          <w:rFonts w:ascii="Arial" w:hAnsi="Arial" w:cs="Arial"/>
          <w:b/>
          <w:sz w:val="20"/>
          <w:szCs w:val="20"/>
        </w:rPr>
      </w:pPr>
      <w:r w:rsidRPr="0037317E">
        <w:rPr>
          <w:rFonts w:ascii="Arial" w:hAnsi="Arial" w:cs="Arial"/>
          <w:b/>
          <w:sz w:val="20"/>
          <w:szCs w:val="20"/>
        </w:rPr>
        <w:t>PROPONOWANE METODY SPRAWDZANIA OSIĄGNIĘĆ EDUKACYJNYCH UCZNIA</w:t>
      </w:r>
    </w:p>
    <w:p w:rsidR="00664BC8" w:rsidRPr="0037317E" w:rsidRDefault="00664BC8" w:rsidP="00664BC8">
      <w:pPr>
        <w:spacing w:after="0"/>
        <w:contextualSpacing/>
        <w:jc w:val="both"/>
        <w:rPr>
          <w:rFonts w:ascii="Arial" w:hAnsi="Arial" w:cs="Arial"/>
          <w:bCs/>
          <w:sz w:val="20"/>
          <w:szCs w:val="20"/>
        </w:rPr>
      </w:pPr>
      <w:r w:rsidRPr="0037317E">
        <w:rPr>
          <w:rFonts w:ascii="Arial" w:hAnsi="Arial" w:cs="Arial"/>
          <w:bCs/>
          <w:sz w:val="20"/>
          <w:szCs w:val="20"/>
        </w:rPr>
        <w:t>W celu sprawdzenia osiągnięć edukacyjnych ucznia proponuje się zastosować:</w:t>
      </w:r>
    </w:p>
    <w:p w:rsidR="00664BC8" w:rsidRPr="0037317E" w:rsidRDefault="00664BC8" w:rsidP="00664BC8">
      <w:pPr>
        <w:pStyle w:val="Akapitzlist"/>
        <w:numPr>
          <w:ilvl w:val="0"/>
          <w:numId w:val="45"/>
        </w:numPr>
        <w:pBdr>
          <w:top w:val="nil"/>
          <w:left w:val="nil"/>
          <w:bottom w:val="nil"/>
          <w:right w:val="nil"/>
          <w:between w:val="nil"/>
        </w:pBdr>
        <w:spacing w:after="0"/>
        <w:rPr>
          <w:rFonts w:ascii="Arial" w:hAnsi="Arial" w:cs="Arial"/>
          <w:b/>
        </w:rPr>
      </w:pPr>
      <w:r w:rsidRPr="0037317E">
        <w:rPr>
          <w:rFonts w:ascii="Arial" w:hAnsi="Arial" w:cs="Arial"/>
        </w:rPr>
        <w:t>karty</w:t>
      </w:r>
      <w:r w:rsidRPr="0037317E">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664BC8" w:rsidRPr="0037317E" w:rsidRDefault="00664BC8" w:rsidP="00664BC8">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37317E">
        <w:rPr>
          <w:rFonts w:ascii="Arial" w:hAnsi="Arial" w:cs="Arial"/>
        </w:rPr>
        <w:t>test praktyczny z kryteriami oceny określonymi w karcie obserwacji.</w:t>
      </w:r>
    </w:p>
    <w:p w:rsidR="00664BC8" w:rsidRPr="0037317E" w:rsidRDefault="00664BC8" w:rsidP="00664BC8">
      <w:pPr>
        <w:spacing w:after="0"/>
        <w:contextualSpacing/>
        <w:rPr>
          <w:rFonts w:ascii="Arial" w:hAnsi="Arial" w:cs="Arial"/>
          <w:b/>
          <w:sz w:val="20"/>
          <w:szCs w:val="20"/>
        </w:rPr>
      </w:pPr>
      <w:r w:rsidRPr="0037317E">
        <w:rPr>
          <w:rFonts w:ascii="Arial" w:hAnsi="Arial" w:cs="Arial"/>
          <w:b/>
          <w:sz w:val="20"/>
          <w:szCs w:val="20"/>
        </w:rPr>
        <w:t>PROPONOWANE METODY EWALUACJI PRZEDMIOTU</w:t>
      </w:r>
    </w:p>
    <w:p w:rsidR="00664BC8" w:rsidRPr="0037317E" w:rsidRDefault="00664BC8" w:rsidP="00664BC8">
      <w:pPr>
        <w:spacing w:after="0"/>
        <w:contextualSpacing/>
        <w:jc w:val="both"/>
        <w:rPr>
          <w:rFonts w:ascii="Arial" w:hAnsi="Arial" w:cs="Arial"/>
          <w:bCs/>
          <w:sz w:val="20"/>
          <w:szCs w:val="20"/>
        </w:rPr>
      </w:pPr>
      <w:r w:rsidRPr="0037317E">
        <w:rPr>
          <w:rFonts w:ascii="Arial" w:hAnsi="Arial" w:cs="Arial"/>
          <w:bCs/>
          <w:sz w:val="20"/>
          <w:szCs w:val="20"/>
        </w:rPr>
        <w:t>Ewaluacja ma na celu doskonalenie stosowanych metod w celu osiągania założonych celów edukacyjnych.</w:t>
      </w:r>
    </w:p>
    <w:p w:rsidR="00664BC8" w:rsidRPr="0037317E" w:rsidRDefault="00664BC8" w:rsidP="00664BC8">
      <w:pPr>
        <w:spacing w:after="0"/>
        <w:contextualSpacing/>
        <w:jc w:val="both"/>
        <w:rPr>
          <w:rFonts w:ascii="Arial" w:hAnsi="Arial" w:cs="Arial"/>
          <w:bCs/>
          <w:sz w:val="20"/>
          <w:szCs w:val="20"/>
        </w:rPr>
      </w:pPr>
      <w:r w:rsidRPr="0037317E">
        <w:rPr>
          <w:rFonts w:ascii="Arial" w:hAnsi="Arial" w:cs="Arial"/>
          <w:bCs/>
          <w:sz w:val="20"/>
          <w:szCs w:val="20"/>
        </w:rPr>
        <w:t>Do pozyskania danych od uczniów należy zastosować testy oraz kwestionariusze ankietowe, np.:</w:t>
      </w:r>
    </w:p>
    <w:p w:rsidR="00664BC8" w:rsidRPr="0037317E" w:rsidRDefault="00664BC8" w:rsidP="00664BC8">
      <w:pPr>
        <w:pStyle w:val="Akapitzlist"/>
        <w:numPr>
          <w:ilvl w:val="0"/>
          <w:numId w:val="45"/>
        </w:numPr>
        <w:pBdr>
          <w:top w:val="nil"/>
          <w:left w:val="nil"/>
          <w:bottom w:val="nil"/>
          <w:right w:val="nil"/>
          <w:between w:val="nil"/>
        </w:pBdr>
        <w:spacing w:after="0"/>
        <w:rPr>
          <w:rFonts w:ascii="Arial" w:hAnsi="Arial" w:cs="Arial"/>
        </w:rPr>
      </w:pPr>
      <w:r w:rsidRPr="0037317E">
        <w:rPr>
          <w:rFonts w:ascii="Arial" w:hAnsi="Arial" w:cs="Arial"/>
        </w:rPr>
        <w:t>test pisemny dla uczniów,</w:t>
      </w:r>
    </w:p>
    <w:p w:rsidR="00664BC8" w:rsidRPr="0037317E" w:rsidRDefault="00664BC8" w:rsidP="00664BC8">
      <w:pPr>
        <w:pStyle w:val="Akapitzlist"/>
        <w:numPr>
          <w:ilvl w:val="0"/>
          <w:numId w:val="45"/>
        </w:numPr>
        <w:pBdr>
          <w:top w:val="nil"/>
          <w:left w:val="nil"/>
          <w:bottom w:val="nil"/>
          <w:right w:val="nil"/>
          <w:between w:val="nil"/>
        </w:pBdr>
        <w:spacing w:after="0"/>
        <w:rPr>
          <w:rFonts w:ascii="Arial" w:hAnsi="Arial" w:cs="Arial"/>
          <w:bCs/>
        </w:rPr>
      </w:pPr>
      <w:r w:rsidRPr="0037317E">
        <w:rPr>
          <w:rFonts w:ascii="Arial" w:hAnsi="Arial" w:cs="Arial"/>
        </w:rPr>
        <w:t>test praktyczny dla uczniów w zakresie udzielania pierwszej pomocy przedmedycznej,</w:t>
      </w:r>
    </w:p>
    <w:p w:rsidR="00664BC8" w:rsidRPr="0037317E" w:rsidRDefault="00664BC8" w:rsidP="00664BC8">
      <w:pPr>
        <w:pStyle w:val="Akapitzlist"/>
        <w:numPr>
          <w:ilvl w:val="0"/>
          <w:numId w:val="45"/>
        </w:numPr>
        <w:pBdr>
          <w:top w:val="nil"/>
          <w:left w:val="nil"/>
          <w:bottom w:val="nil"/>
          <w:right w:val="nil"/>
          <w:between w:val="nil"/>
        </w:pBdr>
        <w:spacing w:after="0"/>
        <w:rPr>
          <w:rFonts w:ascii="Arial" w:hAnsi="Arial" w:cs="Arial"/>
          <w:bCs/>
        </w:rPr>
      </w:pPr>
      <w:r w:rsidRPr="0037317E">
        <w:rPr>
          <w:rFonts w:ascii="Arial" w:hAnsi="Arial" w:cs="Arial"/>
        </w:rPr>
        <w:t>kwestionariusz</w:t>
      </w:r>
      <w:r w:rsidRPr="0037317E">
        <w:rPr>
          <w:rFonts w:ascii="Arial" w:hAnsi="Arial" w:cs="Arial"/>
          <w:bCs/>
        </w:rPr>
        <w:t xml:space="preserve"> ankietowy skierowany do uczniów (mający na celu doskonalenie procesu kształcenia i osiągania celów zawartych w programie).</w:t>
      </w:r>
    </w:p>
    <w:p w:rsidR="00664BC8" w:rsidRPr="0037317E" w:rsidRDefault="00664BC8" w:rsidP="00664BC8">
      <w:pPr>
        <w:spacing w:after="0"/>
        <w:contextualSpacing/>
        <w:jc w:val="both"/>
        <w:rPr>
          <w:rFonts w:ascii="Arial" w:hAnsi="Arial" w:cs="Arial"/>
          <w:sz w:val="20"/>
          <w:szCs w:val="20"/>
        </w:rPr>
      </w:pPr>
      <w:r w:rsidRPr="0037317E">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C96441" w:rsidRPr="007D56BC" w:rsidRDefault="00C96441" w:rsidP="00C96441">
      <w:pPr>
        <w:spacing w:after="0" w:line="360" w:lineRule="auto"/>
        <w:jc w:val="both"/>
        <w:rPr>
          <w:rFonts w:ascii="Arial" w:eastAsia="Calibri" w:hAnsi="Arial" w:cs="Arial"/>
          <w:lang w:eastAsia="en-US"/>
        </w:rPr>
      </w:pPr>
    </w:p>
    <w:p w:rsidR="00664BC8" w:rsidRPr="00637DC3" w:rsidRDefault="00147383" w:rsidP="00637DC3">
      <w:pPr>
        <w:pStyle w:val="Nagwek2"/>
        <w:rPr>
          <w:rStyle w:val="Pogrubienie"/>
          <w:b/>
        </w:rPr>
      </w:pPr>
      <w:r>
        <w:rPr>
          <w:rStyle w:val="Pogrubienie"/>
          <w:rFonts w:cs="Arial"/>
          <w:bCs w:val="0"/>
          <w:szCs w:val="24"/>
        </w:rPr>
        <w:br w:type="page"/>
      </w:r>
      <w:bookmarkStart w:id="17" w:name="_Toc18672231"/>
      <w:r w:rsidR="00664BC8" w:rsidRPr="00637DC3">
        <w:rPr>
          <w:rStyle w:val="Pogrubienie"/>
          <w:b/>
        </w:rPr>
        <w:t>Diagnostyka i naprawa mechatronicznych systemów pojazdów samochodowych</w:t>
      </w:r>
      <w:bookmarkEnd w:id="17"/>
    </w:p>
    <w:p w:rsidR="00664BC8" w:rsidRPr="0037317E" w:rsidRDefault="00664BC8" w:rsidP="00664BC8">
      <w:pPr>
        <w:spacing w:after="0"/>
        <w:contextualSpacing/>
        <w:jc w:val="both"/>
        <w:rPr>
          <w:rFonts w:ascii="Arial" w:hAnsi="Arial" w:cs="Arial"/>
          <w:b/>
          <w:color w:val="000000"/>
          <w:sz w:val="20"/>
          <w:szCs w:val="20"/>
        </w:rPr>
      </w:pPr>
      <w:r w:rsidRPr="0037317E">
        <w:rPr>
          <w:rFonts w:ascii="Arial" w:hAnsi="Arial" w:cs="Arial"/>
          <w:b/>
          <w:color w:val="000000"/>
          <w:sz w:val="20"/>
          <w:szCs w:val="20"/>
        </w:rPr>
        <w:t>Cele ogólne przedmiotu</w:t>
      </w:r>
    </w:p>
    <w:p w:rsidR="00664BC8" w:rsidRPr="00664BC8" w:rsidRDefault="00664BC8" w:rsidP="009D4F76">
      <w:pPr>
        <w:pStyle w:val="Akapitzlist"/>
        <w:numPr>
          <w:ilvl w:val="0"/>
          <w:numId w:val="440"/>
        </w:numPr>
        <w:tabs>
          <w:tab w:val="left" w:pos="426"/>
        </w:tabs>
        <w:spacing w:after="0"/>
        <w:ind w:left="284" w:hanging="284"/>
        <w:contextualSpacing w:val="0"/>
        <w:jc w:val="both"/>
        <w:rPr>
          <w:rFonts w:ascii="Arial" w:hAnsi="Arial" w:cs="Arial"/>
          <w:b/>
        </w:rPr>
      </w:pPr>
      <w:r w:rsidRPr="00664BC8">
        <w:rPr>
          <w:rFonts w:ascii="Arial" w:hAnsi="Arial" w:cs="Arial"/>
          <w:bCs/>
        </w:rPr>
        <w:t xml:space="preserve">Dobieranie metod diagnostyki i naprawy </w:t>
      </w:r>
      <w:r w:rsidRPr="00664BC8">
        <w:rPr>
          <w:rStyle w:val="Pogrubienie"/>
          <w:rFonts w:ascii="Arial" w:hAnsi="Arial" w:cs="Arial"/>
          <w:b w:val="0"/>
          <w:bCs/>
        </w:rPr>
        <w:t>mechatronicznych systemów</w:t>
      </w:r>
      <w:r w:rsidRPr="00664BC8">
        <w:rPr>
          <w:rFonts w:ascii="Arial" w:hAnsi="Arial" w:cs="Arial"/>
          <w:bCs/>
        </w:rPr>
        <w:t xml:space="preserve"> pojazdów samochodowych, ich podzespołów i zespołów.</w:t>
      </w:r>
    </w:p>
    <w:p w:rsidR="00664BC8" w:rsidRPr="00664BC8" w:rsidRDefault="00664BC8" w:rsidP="009D4F76">
      <w:pPr>
        <w:pStyle w:val="Akapitzlist"/>
        <w:numPr>
          <w:ilvl w:val="0"/>
          <w:numId w:val="440"/>
        </w:numPr>
        <w:tabs>
          <w:tab w:val="left" w:pos="426"/>
        </w:tabs>
        <w:spacing w:after="0"/>
        <w:ind w:left="284" w:hanging="284"/>
        <w:contextualSpacing w:val="0"/>
        <w:jc w:val="both"/>
        <w:rPr>
          <w:rFonts w:ascii="Arial" w:hAnsi="Arial" w:cs="Arial"/>
          <w:b/>
        </w:rPr>
      </w:pPr>
      <w:r w:rsidRPr="00664BC8">
        <w:rPr>
          <w:rFonts w:ascii="Arial" w:hAnsi="Arial" w:cs="Arial"/>
          <w:bCs/>
        </w:rPr>
        <w:t>Ustalanie zakresu diagnostyki i naprawy</w:t>
      </w:r>
      <w:r>
        <w:rPr>
          <w:rFonts w:ascii="Arial" w:hAnsi="Arial" w:cs="Arial"/>
          <w:bCs/>
          <w:lang w:val="pl-PL"/>
        </w:rPr>
        <w:t xml:space="preserve"> </w:t>
      </w:r>
      <w:r w:rsidRPr="00664BC8">
        <w:rPr>
          <w:rStyle w:val="Pogrubienie"/>
          <w:rFonts w:ascii="Arial" w:hAnsi="Arial" w:cs="Arial"/>
          <w:b w:val="0"/>
          <w:bCs/>
        </w:rPr>
        <w:t>mechatronicznych systemów</w:t>
      </w:r>
      <w:r w:rsidRPr="00664BC8">
        <w:rPr>
          <w:rFonts w:ascii="Arial" w:hAnsi="Arial" w:cs="Arial"/>
          <w:bCs/>
        </w:rPr>
        <w:t xml:space="preserve"> pojazdów samochodowych, ich podzespołów i zespołów.</w:t>
      </w:r>
    </w:p>
    <w:p w:rsidR="00664BC8" w:rsidRPr="00664BC8" w:rsidRDefault="00664BC8" w:rsidP="009D4F76">
      <w:pPr>
        <w:pStyle w:val="Akapitzlist"/>
        <w:numPr>
          <w:ilvl w:val="0"/>
          <w:numId w:val="440"/>
        </w:numPr>
        <w:tabs>
          <w:tab w:val="left" w:pos="426"/>
        </w:tabs>
        <w:spacing w:after="0"/>
        <w:ind w:left="284" w:hanging="284"/>
        <w:contextualSpacing w:val="0"/>
        <w:jc w:val="both"/>
        <w:rPr>
          <w:rFonts w:ascii="Arial" w:hAnsi="Arial" w:cs="Arial"/>
          <w:b/>
        </w:rPr>
      </w:pPr>
      <w:r w:rsidRPr="00664BC8">
        <w:rPr>
          <w:rFonts w:ascii="Arial" w:hAnsi="Arial" w:cs="Arial"/>
          <w:bCs/>
        </w:rPr>
        <w:t xml:space="preserve">Wskazywanie przyczyn uszkodzeń oraz nadmiernego zużycia części, podzespołów i zespołów </w:t>
      </w:r>
      <w:r w:rsidRPr="00664BC8">
        <w:rPr>
          <w:rStyle w:val="Pogrubienie"/>
          <w:rFonts w:ascii="Arial" w:hAnsi="Arial" w:cs="Arial"/>
          <w:b w:val="0"/>
          <w:bCs/>
        </w:rPr>
        <w:t>mechatronicznych systemów</w:t>
      </w:r>
      <w:r w:rsidRPr="00664BC8">
        <w:rPr>
          <w:rFonts w:ascii="Arial" w:hAnsi="Arial" w:cs="Arial"/>
          <w:bCs/>
        </w:rPr>
        <w:t xml:space="preserve"> pojazdów samochodowych.</w:t>
      </w:r>
    </w:p>
    <w:p w:rsidR="00664BC8" w:rsidRPr="00664BC8" w:rsidRDefault="00664BC8" w:rsidP="009D4F76">
      <w:pPr>
        <w:pStyle w:val="Akapitzlist"/>
        <w:numPr>
          <w:ilvl w:val="0"/>
          <w:numId w:val="440"/>
        </w:numPr>
        <w:tabs>
          <w:tab w:val="left" w:pos="426"/>
        </w:tabs>
        <w:spacing w:after="0"/>
        <w:ind w:left="284" w:hanging="284"/>
        <w:contextualSpacing w:val="0"/>
        <w:jc w:val="both"/>
        <w:rPr>
          <w:rFonts w:ascii="Arial" w:hAnsi="Arial" w:cs="Arial"/>
          <w:b/>
        </w:rPr>
      </w:pPr>
      <w:r w:rsidRPr="00664BC8">
        <w:rPr>
          <w:rFonts w:ascii="Arial" w:hAnsi="Arial" w:cs="Arial"/>
          <w:bCs/>
        </w:rPr>
        <w:t xml:space="preserve">Przeprowadzanie weryfikacji części, podzespołów i zespołów </w:t>
      </w:r>
      <w:r w:rsidRPr="00664BC8">
        <w:rPr>
          <w:rStyle w:val="Pogrubienie"/>
          <w:rFonts w:ascii="Arial" w:hAnsi="Arial" w:cs="Arial"/>
          <w:b w:val="0"/>
          <w:bCs/>
        </w:rPr>
        <w:t>mechatronicznych systemów</w:t>
      </w:r>
      <w:r w:rsidRPr="00664BC8">
        <w:rPr>
          <w:rFonts w:ascii="Arial" w:hAnsi="Arial" w:cs="Arial"/>
          <w:bCs/>
        </w:rPr>
        <w:t xml:space="preserve"> pojazdów samochodowych.</w:t>
      </w:r>
    </w:p>
    <w:p w:rsidR="00664BC8" w:rsidRPr="00664BC8" w:rsidRDefault="00664BC8" w:rsidP="009D4F76">
      <w:pPr>
        <w:pStyle w:val="Akapitzlist"/>
        <w:numPr>
          <w:ilvl w:val="0"/>
          <w:numId w:val="440"/>
        </w:numPr>
        <w:tabs>
          <w:tab w:val="left" w:pos="426"/>
        </w:tabs>
        <w:spacing w:after="120"/>
        <w:ind w:left="284" w:hanging="284"/>
        <w:contextualSpacing w:val="0"/>
        <w:jc w:val="both"/>
        <w:rPr>
          <w:rFonts w:ascii="Arial" w:hAnsi="Arial" w:cs="Arial"/>
          <w:b/>
        </w:rPr>
      </w:pPr>
      <w:r w:rsidRPr="00664BC8">
        <w:rPr>
          <w:rFonts w:ascii="Arial" w:hAnsi="Arial" w:cs="Arial"/>
          <w:bCs/>
        </w:rPr>
        <w:t>Posługiwanie się dokumentacją techniczną pojazdów samochodowych.</w:t>
      </w:r>
    </w:p>
    <w:p w:rsidR="00664BC8" w:rsidRPr="00664BC8" w:rsidRDefault="00664BC8" w:rsidP="00664BC8">
      <w:pPr>
        <w:spacing w:after="0"/>
        <w:contextualSpacing/>
        <w:jc w:val="both"/>
        <w:rPr>
          <w:rFonts w:ascii="Arial" w:hAnsi="Arial" w:cs="Arial"/>
          <w:b/>
          <w:sz w:val="20"/>
          <w:szCs w:val="20"/>
        </w:rPr>
      </w:pPr>
      <w:r w:rsidRPr="00664BC8">
        <w:rPr>
          <w:rFonts w:ascii="Arial" w:hAnsi="Arial" w:cs="Arial"/>
          <w:b/>
          <w:sz w:val="20"/>
          <w:szCs w:val="20"/>
        </w:rPr>
        <w:t>Cele operacyjne</w:t>
      </w:r>
    </w:p>
    <w:p w:rsidR="00664BC8" w:rsidRPr="00664BC8" w:rsidRDefault="00664BC8" w:rsidP="00664BC8">
      <w:pPr>
        <w:spacing w:after="0"/>
        <w:contextualSpacing/>
        <w:jc w:val="both"/>
        <w:rPr>
          <w:rFonts w:ascii="Arial" w:hAnsi="Arial" w:cs="Arial"/>
          <w:bCs/>
          <w:sz w:val="20"/>
          <w:szCs w:val="20"/>
        </w:rPr>
      </w:pPr>
      <w:r w:rsidRPr="00664BC8">
        <w:rPr>
          <w:rFonts w:ascii="Arial" w:hAnsi="Arial" w:cs="Arial"/>
          <w:bCs/>
          <w:sz w:val="20"/>
          <w:szCs w:val="20"/>
        </w:rPr>
        <w:t>Uczeń potrafi:</w:t>
      </w:r>
    </w:p>
    <w:p w:rsidR="00664BC8" w:rsidRPr="00664BC8" w:rsidRDefault="00664BC8" w:rsidP="009D4F76">
      <w:pPr>
        <w:pStyle w:val="Akapitzlist"/>
        <w:numPr>
          <w:ilvl w:val="0"/>
          <w:numId w:val="439"/>
        </w:numPr>
        <w:spacing w:after="192"/>
        <w:ind w:left="284" w:hanging="284"/>
        <w:rPr>
          <w:rFonts w:ascii="Arial" w:hAnsi="Arial" w:cs="Arial"/>
        </w:rPr>
      </w:pPr>
      <w:r w:rsidRPr="00664BC8">
        <w:rPr>
          <w:rFonts w:ascii="Arial" w:hAnsi="Arial" w:cs="Arial"/>
        </w:rPr>
        <w:t xml:space="preserve">ustalić metody diagnostyki i naprawy </w:t>
      </w:r>
      <w:r w:rsidRPr="00664BC8">
        <w:rPr>
          <w:rStyle w:val="Pogrubienie"/>
          <w:rFonts w:ascii="Arial" w:hAnsi="Arial" w:cs="Arial"/>
          <w:b w:val="0"/>
          <w:bCs/>
        </w:rPr>
        <w:t>mechatronicznych systemów</w:t>
      </w:r>
      <w:r w:rsidRPr="00664BC8">
        <w:rPr>
          <w:rFonts w:ascii="Arial" w:hAnsi="Arial" w:cs="Arial"/>
          <w:bCs/>
        </w:rPr>
        <w:t xml:space="preserve"> </w:t>
      </w:r>
      <w:r w:rsidRPr="00664BC8">
        <w:rPr>
          <w:rFonts w:ascii="Arial" w:hAnsi="Arial" w:cs="Arial"/>
        </w:rPr>
        <w:t>pojazdów samochodowych, podzespołów i zespołów,</w:t>
      </w:r>
    </w:p>
    <w:p w:rsidR="00664BC8" w:rsidRPr="00664BC8" w:rsidRDefault="00664BC8" w:rsidP="009D4F76">
      <w:pPr>
        <w:pStyle w:val="Akapitzlist"/>
        <w:numPr>
          <w:ilvl w:val="0"/>
          <w:numId w:val="439"/>
        </w:numPr>
        <w:spacing w:after="192"/>
        <w:ind w:left="284" w:hanging="284"/>
        <w:rPr>
          <w:rFonts w:ascii="Arial" w:hAnsi="Arial" w:cs="Arial"/>
        </w:rPr>
      </w:pPr>
      <w:r w:rsidRPr="00664BC8">
        <w:rPr>
          <w:rFonts w:ascii="Arial" w:hAnsi="Arial" w:cs="Arial"/>
        </w:rPr>
        <w:t xml:space="preserve">ustalić sposób diagnostyki i naprawy </w:t>
      </w:r>
      <w:r w:rsidRPr="00664BC8">
        <w:rPr>
          <w:rStyle w:val="Pogrubienie"/>
          <w:rFonts w:ascii="Arial" w:hAnsi="Arial" w:cs="Arial"/>
          <w:b w:val="0"/>
          <w:bCs/>
        </w:rPr>
        <w:t>mechatronicznych systemów</w:t>
      </w:r>
      <w:r w:rsidRPr="00664BC8">
        <w:rPr>
          <w:rFonts w:ascii="Arial" w:hAnsi="Arial" w:cs="Arial"/>
          <w:bCs/>
        </w:rPr>
        <w:t xml:space="preserve"> </w:t>
      </w:r>
      <w:r w:rsidRPr="00664BC8">
        <w:rPr>
          <w:rFonts w:ascii="Arial" w:hAnsi="Arial" w:cs="Arial"/>
        </w:rPr>
        <w:t>pojazdu samochodowego, jego podzespołów i zespołów zgodny z procedurami,</w:t>
      </w:r>
    </w:p>
    <w:p w:rsidR="00664BC8" w:rsidRPr="00664BC8" w:rsidRDefault="00664BC8" w:rsidP="009D4F76">
      <w:pPr>
        <w:pStyle w:val="Akapitzlist"/>
        <w:numPr>
          <w:ilvl w:val="0"/>
          <w:numId w:val="439"/>
        </w:numPr>
        <w:spacing w:after="192"/>
        <w:ind w:left="284" w:hanging="284"/>
        <w:rPr>
          <w:rFonts w:ascii="Arial" w:hAnsi="Arial" w:cs="Arial"/>
        </w:rPr>
      </w:pPr>
      <w:r w:rsidRPr="00664BC8">
        <w:rPr>
          <w:rFonts w:ascii="Arial" w:hAnsi="Arial" w:cs="Arial"/>
        </w:rPr>
        <w:t xml:space="preserve">zastosować odpowiednie metody diagnostyki i naprawy </w:t>
      </w:r>
      <w:r w:rsidRPr="00664BC8">
        <w:rPr>
          <w:rStyle w:val="Pogrubienie"/>
          <w:rFonts w:ascii="Arial" w:hAnsi="Arial" w:cs="Arial"/>
          <w:b w:val="0"/>
          <w:bCs/>
        </w:rPr>
        <w:t>mechatronicznych systemów</w:t>
      </w:r>
      <w:r w:rsidRPr="00664BC8">
        <w:rPr>
          <w:rFonts w:ascii="Arial" w:hAnsi="Arial" w:cs="Arial"/>
          <w:bCs/>
        </w:rPr>
        <w:t xml:space="preserve"> </w:t>
      </w:r>
      <w:r w:rsidRPr="00664BC8">
        <w:rPr>
          <w:rFonts w:ascii="Arial" w:hAnsi="Arial" w:cs="Arial"/>
        </w:rPr>
        <w:t>pojazdów samochodowych, ich podzespołów i zespołów w zależności od uwarunkowań technicznych,</w:t>
      </w:r>
    </w:p>
    <w:p w:rsidR="00664BC8" w:rsidRPr="00664BC8" w:rsidRDefault="00664BC8" w:rsidP="009D4F76">
      <w:pPr>
        <w:pStyle w:val="Akapitzlist"/>
        <w:numPr>
          <w:ilvl w:val="0"/>
          <w:numId w:val="439"/>
        </w:numPr>
        <w:spacing w:after="192"/>
        <w:ind w:left="284" w:hanging="284"/>
        <w:rPr>
          <w:rFonts w:ascii="Arial" w:hAnsi="Arial" w:cs="Arial"/>
        </w:rPr>
      </w:pPr>
      <w:r w:rsidRPr="00664BC8">
        <w:rPr>
          <w:rFonts w:ascii="Arial" w:hAnsi="Arial" w:cs="Arial"/>
        </w:rPr>
        <w:t xml:space="preserve">określić zakres diagnostyki i naprawy </w:t>
      </w:r>
      <w:r w:rsidRPr="00664BC8">
        <w:rPr>
          <w:rStyle w:val="Pogrubienie"/>
          <w:rFonts w:ascii="Arial" w:hAnsi="Arial" w:cs="Arial"/>
          <w:b w:val="0"/>
          <w:bCs/>
        </w:rPr>
        <w:t>mechatronicznych systemów</w:t>
      </w:r>
      <w:r w:rsidRPr="00664BC8">
        <w:rPr>
          <w:rFonts w:ascii="Arial" w:hAnsi="Arial" w:cs="Arial"/>
          <w:bCs/>
        </w:rPr>
        <w:t xml:space="preserve"> </w:t>
      </w:r>
      <w:r w:rsidRPr="00664BC8">
        <w:rPr>
          <w:rFonts w:ascii="Arial" w:hAnsi="Arial" w:cs="Arial"/>
        </w:rPr>
        <w:t>pojazdów samochodowych, ich podzespołów i zespołów w zależności od problemu,</w:t>
      </w:r>
    </w:p>
    <w:p w:rsidR="00664BC8" w:rsidRPr="00664BC8" w:rsidRDefault="00664BC8" w:rsidP="009D4F76">
      <w:pPr>
        <w:pStyle w:val="Akapitzlist"/>
        <w:numPr>
          <w:ilvl w:val="0"/>
          <w:numId w:val="439"/>
        </w:numPr>
        <w:spacing w:after="192"/>
        <w:ind w:left="284" w:hanging="284"/>
        <w:rPr>
          <w:rFonts w:ascii="Arial" w:hAnsi="Arial" w:cs="Arial"/>
        </w:rPr>
      </w:pPr>
      <w:r w:rsidRPr="00664BC8">
        <w:rPr>
          <w:rFonts w:ascii="Arial" w:hAnsi="Arial" w:cs="Arial"/>
        </w:rPr>
        <w:t xml:space="preserve">przygotować plan działań diagnostycznych i naprawczych </w:t>
      </w:r>
      <w:r w:rsidRPr="00664BC8">
        <w:rPr>
          <w:rStyle w:val="Pogrubienie"/>
          <w:rFonts w:ascii="Arial" w:hAnsi="Arial" w:cs="Arial"/>
          <w:b w:val="0"/>
          <w:bCs/>
        </w:rPr>
        <w:t>mechatronicznych systemów</w:t>
      </w:r>
      <w:r w:rsidRPr="00664BC8">
        <w:rPr>
          <w:rFonts w:ascii="Arial" w:hAnsi="Arial" w:cs="Arial"/>
          <w:bCs/>
        </w:rPr>
        <w:t xml:space="preserve"> </w:t>
      </w:r>
      <w:r w:rsidRPr="00664BC8">
        <w:rPr>
          <w:rFonts w:ascii="Arial" w:hAnsi="Arial" w:cs="Arial"/>
        </w:rPr>
        <w:t>pojazdów samochodowych, ich podzespołów i zespołów,</w:t>
      </w:r>
    </w:p>
    <w:p w:rsidR="00664BC8" w:rsidRPr="00664BC8" w:rsidRDefault="00664BC8" w:rsidP="009D4F76">
      <w:pPr>
        <w:pStyle w:val="Akapitzlist"/>
        <w:numPr>
          <w:ilvl w:val="0"/>
          <w:numId w:val="439"/>
        </w:numPr>
        <w:spacing w:after="192"/>
        <w:ind w:left="284" w:hanging="284"/>
        <w:rPr>
          <w:rFonts w:ascii="Arial" w:hAnsi="Arial" w:cs="Arial"/>
        </w:rPr>
      </w:pPr>
      <w:r w:rsidRPr="00664BC8">
        <w:rPr>
          <w:rFonts w:ascii="Arial" w:hAnsi="Arial" w:cs="Arial"/>
        </w:rPr>
        <w:t xml:space="preserve">rozpoznać objawy nadmiernego zużycia części, podzespołów i zespołów </w:t>
      </w:r>
      <w:r w:rsidRPr="00664BC8">
        <w:rPr>
          <w:rStyle w:val="Pogrubienie"/>
          <w:rFonts w:ascii="Arial" w:hAnsi="Arial" w:cs="Arial"/>
          <w:b w:val="0"/>
          <w:bCs/>
        </w:rPr>
        <w:t>mechatronicznych systemów</w:t>
      </w:r>
      <w:r w:rsidRPr="00664BC8">
        <w:rPr>
          <w:rFonts w:ascii="Arial" w:hAnsi="Arial" w:cs="Arial"/>
          <w:bCs/>
        </w:rPr>
        <w:t xml:space="preserve"> </w:t>
      </w:r>
      <w:r w:rsidRPr="00664BC8">
        <w:rPr>
          <w:rFonts w:ascii="Arial" w:hAnsi="Arial" w:cs="Arial"/>
        </w:rPr>
        <w:t>pojazdów samochodowych,</w:t>
      </w:r>
    </w:p>
    <w:p w:rsidR="00664BC8" w:rsidRPr="00664BC8" w:rsidRDefault="00664BC8" w:rsidP="009D4F76">
      <w:pPr>
        <w:pStyle w:val="Akapitzlist"/>
        <w:numPr>
          <w:ilvl w:val="0"/>
          <w:numId w:val="439"/>
        </w:numPr>
        <w:spacing w:after="192"/>
        <w:ind w:left="284" w:hanging="284"/>
        <w:rPr>
          <w:rFonts w:ascii="Arial" w:hAnsi="Arial" w:cs="Arial"/>
        </w:rPr>
      </w:pPr>
      <w:r w:rsidRPr="00664BC8">
        <w:rPr>
          <w:rFonts w:ascii="Arial" w:hAnsi="Arial" w:cs="Arial"/>
        </w:rPr>
        <w:t xml:space="preserve">rozpoznać objawy uszkodzeń części, podzespołów i zespołów </w:t>
      </w:r>
      <w:r w:rsidRPr="00664BC8">
        <w:rPr>
          <w:rStyle w:val="Pogrubienie"/>
          <w:rFonts w:ascii="Arial" w:hAnsi="Arial" w:cs="Arial"/>
          <w:b w:val="0"/>
          <w:bCs/>
        </w:rPr>
        <w:t>mechatronicznych systemów</w:t>
      </w:r>
      <w:r w:rsidRPr="00664BC8">
        <w:rPr>
          <w:rFonts w:ascii="Arial" w:hAnsi="Arial" w:cs="Arial"/>
          <w:bCs/>
        </w:rPr>
        <w:t xml:space="preserve"> </w:t>
      </w:r>
      <w:r w:rsidRPr="00664BC8">
        <w:rPr>
          <w:rFonts w:ascii="Arial" w:hAnsi="Arial" w:cs="Arial"/>
        </w:rPr>
        <w:t>pojazdów samochodowych,</w:t>
      </w:r>
    </w:p>
    <w:p w:rsidR="00664BC8" w:rsidRPr="00664BC8" w:rsidRDefault="00664BC8" w:rsidP="009D4F76">
      <w:pPr>
        <w:pStyle w:val="Akapitzlist"/>
        <w:numPr>
          <w:ilvl w:val="0"/>
          <w:numId w:val="439"/>
        </w:numPr>
        <w:spacing w:after="192"/>
        <w:ind w:left="284" w:hanging="284"/>
        <w:rPr>
          <w:rFonts w:ascii="Arial" w:hAnsi="Arial" w:cs="Arial"/>
        </w:rPr>
      </w:pPr>
      <w:r w:rsidRPr="00664BC8">
        <w:rPr>
          <w:rFonts w:ascii="Arial" w:hAnsi="Arial" w:cs="Arial"/>
        </w:rPr>
        <w:t>dobrać narzędzia i przyrządy pomiarowe do przeprowadzenia weryfikacji części, podzespołów i zespołów</w:t>
      </w:r>
      <w:r>
        <w:rPr>
          <w:rFonts w:ascii="Arial" w:hAnsi="Arial" w:cs="Arial"/>
          <w:lang w:val="pl-PL"/>
        </w:rPr>
        <w:t xml:space="preserve"> </w:t>
      </w:r>
      <w:r w:rsidRPr="00664BC8">
        <w:rPr>
          <w:rStyle w:val="Pogrubienie"/>
          <w:rFonts w:ascii="Arial" w:hAnsi="Arial" w:cs="Arial"/>
          <w:b w:val="0"/>
          <w:bCs/>
        </w:rPr>
        <w:t>mechatronicznych systemów</w:t>
      </w:r>
      <w:r w:rsidRPr="00664BC8">
        <w:rPr>
          <w:rFonts w:ascii="Arial" w:hAnsi="Arial" w:cs="Arial"/>
        </w:rPr>
        <w:t xml:space="preserve"> pojazdu samochodowego,</w:t>
      </w:r>
    </w:p>
    <w:p w:rsidR="00664BC8" w:rsidRPr="00664BC8" w:rsidRDefault="00664BC8" w:rsidP="009D4F76">
      <w:pPr>
        <w:pStyle w:val="Akapitzlist"/>
        <w:numPr>
          <w:ilvl w:val="0"/>
          <w:numId w:val="439"/>
        </w:numPr>
        <w:spacing w:after="192"/>
        <w:ind w:left="284" w:hanging="284"/>
        <w:rPr>
          <w:rFonts w:ascii="Arial" w:hAnsi="Arial" w:cs="Arial"/>
        </w:rPr>
      </w:pPr>
      <w:r w:rsidRPr="00664BC8">
        <w:rPr>
          <w:rFonts w:ascii="Arial" w:hAnsi="Arial" w:cs="Arial"/>
        </w:rPr>
        <w:t>korzystać z dokumentacji technicznej podczas weryfikacji części, podzespołów i zespołów</w:t>
      </w:r>
      <w:r>
        <w:rPr>
          <w:rFonts w:ascii="Arial" w:hAnsi="Arial" w:cs="Arial"/>
          <w:lang w:val="pl-PL"/>
        </w:rPr>
        <w:t xml:space="preserve"> </w:t>
      </w:r>
      <w:r w:rsidRPr="00664BC8">
        <w:rPr>
          <w:rStyle w:val="Pogrubienie"/>
          <w:rFonts w:ascii="Arial" w:hAnsi="Arial" w:cs="Arial"/>
          <w:b w:val="0"/>
          <w:bCs/>
        </w:rPr>
        <w:t>mechatronicznych systemów</w:t>
      </w:r>
      <w:r>
        <w:rPr>
          <w:rStyle w:val="Pogrubienie"/>
          <w:rFonts w:ascii="Arial" w:hAnsi="Arial" w:cs="Arial"/>
          <w:b w:val="0"/>
          <w:bCs/>
          <w:lang w:val="pl-PL"/>
        </w:rPr>
        <w:t xml:space="preserve"> pojazdów samochodowych</w:t>
      </w:r>
      <w:r w:rsidRPr="00664BC8">
        <w:rPr>
          <w:rFonts w:ascii="Arial" w:hAnsi="Arial" w:cs="Arial"/>
        </w:rPr>
        <w:t>.</w:t>
      </w:r>
    </w:p>
    <w:p w:rsidR="00B93868" w:rsidRDefault="00B93868">
      <w:pPr>
        <w:spacing w:after="0" w:line="240" w:lineRule="auto"/>
        <w:rPr>
          <w:rFonts w:ascii="Arial" w:hAnsi="Arial" w:cs="Arial"/>
          <w:b/>
          <w:sz w:val="20"/>
          <w:szCs w:val="20"/>
        </w:rPr>
      </w:pPr>
      <w:r>
        <w:rPr>
          <w:rFonts w:ascii="Arial" w:hAnsi="Arial" w:cs="Arial"/>
          <w:b/>
          <w:sz w:val="20"/>
          <w:szCs w:val="20"/>
        </w:rPr>
        <w:br w:type="page"/>
      </w:r>
    </w:p>
    <w:p w:rsidR="0045694E" w:rsidRPr="00664BC8" w:rsidRDefault="0045694E" w:rsidP="00637DC3">
      <w:pPr>
        <w:spacing w:after="0" w:line="360" w:lineRule="auto"/>
        <w:jc w:val="both"/>
        <w:rPr>
          <w:rStyle w:val="Pogrubienie"/>
          <w:rFonts w:ascii="Arial" w:hAnsi="Arial" w:cs="Arial"/>
          <w:b w:val="0"/>
          <w:sz w:val="20"/>
          <w:szCs w:val="20"/>
        </w:rPr>
      </w:pPr>
      <w:r w:rsidRPr="00664BC8">
        <w:rPr>
          <w:rFonts w:ascii="Arial" w:hAnsi="Arial" w:cs="Arial"/>
          <w:b/>
          <w:sz w:val="20"/>
          <w:szCs w:val="20"/>
        </w:rPr>
        <w:t xml:space="preserve">MATERIAŁNAUCZANIA : </w:t>
      </w:r>
      <w:r w:rsidR="007C778D" w:rsidRPr="00664BC8">
        <w:rPr>
          <w:rStyle w:val="Pogrubienie"/>
          <w:rFonts w:ascii="Arial" w:hAnsi="Arial" w:cs="Arial"/>
          <w:bCs/>
          <w:sz w:val="20"/>
          <w:szCs w:val="20"/>
        </w:rPr>
        <w:t>DIAGNOSTYKA I NAPRAWA MECHATRONICZNYCH SYSTEMÓW POJAZDÓW SAMOCHODOWYCH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497"/>
        <w:gridCol w:w="845"/>
        <w:gridCol w:w="3750"/>
        <w:gridCol w:w="3420"/>
        <w:gridCol w:w="1307"/>
      </w:tblGrid>
      <w:tr w:rsidR="007062F7" w:rsidRPr="00147383" w:rsidTr="00B93868">
        <w:trPr>
          <w:trHeight w:val="328"/>
        </w:trPr>
        <w:tc>
          <w:tcPr>
            <w:tcW w:w="777" w:type="pct"/>
            <w:vMerge w:val="restart"/>
          </w:tcPr>
          <w:p w:rsidR="0045694E" w:rsidRPr="00147383" w:rsidRDefault="0045694E" w:rsidP="00147383">
            <w:pPr>
              <w:spacing w:after="0"/>
              <w:contextualSpacing/>
              <w:rPr>
                <w:rFonts w:ascii="Arial" w:hAnsi="Arial" w:cs="Arial"/>
                <w:sz w:val="20"/>
                <w:szCs w:val="20"/>
              </w:rPr>
            </w:pPr>
            <w:r w:rsidRPr="00147383">
              <w:rPr>
                <w:rFonts w:ascii="Arial" w:hAnsi="Arial" w:cs="Arial"/>
                <w:sz w:val="20"/>
                <w:szCs w:val="20"/>
              </w:rPr>
              <w:t>Dział programowy</w:t>
            </w:r>
          </w:p>
        </w:tc>
        <w:tc>
          <w:tcPr>
            <w:tcW w:w="892" w:type="pct"/>
            <w:vMerge w:val="restart"/>
          </w:tcPr>
          <w:p w:rsidR="0045694E" w:rsidRPr="00147383" w:rsidRDefault="0045694E" w:rsidP="00147383">
            <w:pPr>
              <w:spacing w:after="0"/>
              <w:contextualSpacing/>
              <w:rPr>
                <w:rFonts w:ascii="Arial" w:hAnsi="Arial" w:cs="Arial"/>
                <w:sz w:val="20"/>
                <w:szCs w:val="20"/>
              </w:rPr>
            </w:pPr>
            <w:r w:rsidRPr="00147383">
              <w:rPr>
                <w:rFonts w:ascii="Arial" w:hAnsi="Arial" w:cs="Arial"/>
                <w:sz w:val="20"/>
                <w:szCs w:val="20"/>
              </w:rPr>
              <w:t>Tematy jednostek metodycznych</w:t>
            </w:r>
          </w:p>
        </w:tc>
        <w:tc>
          <w:tcPr>
            <w:tcW w:w="302" w:type="pct"/>
            <w:vMerge w:val="restart"/>
          </w:tcPr>
          <w:p w:rsidR="0045694E" w:rsidRPr="00147383" w:rsidRDefault="00B93868" w:rsidP="00147383">
            <w:pPr>
              <w:spacing w:after="0"/>
              <w:contextualSpacing/>
              <w:jc w:val="center"/>
              <w:rPr>
                <w:rFonts w:ascii="Arial" w:hAnsi="Arial" w:cs="Arial"/>
                <w:sz w:val="20"/>
                <w:szCs w:val="20"/>
              </w:rPr>
            </w:pPr>
            <w:r w:rsidRPr="000A1791">
              <w:rPr>
                <w:rFonts w:ascii="Arial" w:hAnsi="Arial" w:cs="Arial"/>
                <w:sz w:val="20"/>
                <w:szCs w:val="20"/>
              </w:rPr>
              <w:t>Liczba godz.</w:t>
            </w:r>
          </w:p>
        </w:tc>
        <w:tc>
          <w:tcPr>
            <w:tcW w:w="2562" w:type="pct"/>
            <w:gridSpan w:val="2"/>
          </w:tcPr>
          <w:p w:rsidR="0045694E" w:rsidRPr="00147383" w:rsidRDefault="0045694E" w:rsidP="00147383">
            <w:pPr>
              <w:spacing w:after="0"/>
              <w:contextualSpacing/>
              <w:jc w:val="center"/>
              <w:rPr>
                <w:rFonts w:ascii="Arial" w:hAnsi="Arial" w:cs="Arial"/>
                <w:sz w:val="20"/>
                <w:szCs w:val="20"/>
              </w:rPr>
            </w:pPr>
            <w:r w:rsidRPr="00147383">
              <w:rPr>
                <w:rFonts w:ascii="Arial" w:hAnsi="Arial" w:cs="Arial"/>
                <w:sz w:val="20"/>
                <w:szCs w:val="20"/>
              </w:rPr>
              <w:t>Wymagania programowe</w:t>
            </w:r>
          </w:p>
        </w:tc>
        <w:tc>
          <w:tcPr>
            <w:tcW w:w="467" w:type="pct"/>
          </w:tcPr>
          <w:p w:rsidR="0045694E" w:rsidRPr="00147383" w:rsidRDefault="0045694E" w:rsidP="00147383">
            <w:pPr>
              <w:spacing w:after="0"/>
              <w:contextualSpacing/>
              <w:rPr>
                <w:rFonts w:ascii="Arial" w:hAnsi="Arial" w:cs="Arial"/>
                <w:sz w:val="20"/>
                <w:szCs w:val="20"/>
              </w:rPr>
            </w:pPr>
            <w:r w:rsidRPr="00147383">
              <w:rPr>
                <w:rFonts w:ascii="Arial" w:hAnsi="Arial" w:cs="Arial"/>
                <w:sz w:val="20"/>
                <w:szCs w:val="20"/>
              </w:rPr>
              <w:t>Uwagi o realizacji</w:t>
            </w:r>
          </w:p>
        </w:tc>
      </w:tr>
      <w:tr w:rsidR="00077EED" w:rsidRPr="00147383" w:rsidTr="007C778D">
        <w:tc>
          <w:tcPr>
            <w:tcW w:w="777" w:type="pct"/>
            <w:vMerge/>
          </w:tcPr>
          <w:p w:rsidR="0045694E" w:rsidRPr="00147383" w:rsidRDefault="0045694E" w:rsidP="00147383">
            <w:pPr>
              <w:spacing w:after="0"/>
              <w:contextualSpacing/>
              <w:rPr>
                <w:rFonts w:ascii="Arial" w:hAnsi="Arial" w:cs="Arial"/>
                <w:sz w:val="20"/>
                <w:szCs w:val="20"/>
              </w:rPr>
            </w:pPr>
          </w:p>
        </w:tc>
        <w:tc>
          <w:tcPr>
            <w:tcW w:w="892" w:type="pct"/>
            <w:vMerge/>
          </w:tcPr>
          <w:p w:rsidR="0045694E" w:rsidRPr="00147383" w:rsidRDefault="0045694E" w:rsidP="00147383">
            <w:pPr>
              <w:spacing w:after="0"/>
              <w:contextualSpacing/>
              <w:rPr>
                <w:rFonts w:ascii="Arial" w:hAnsi="Arial" w:cs="Arial"/>
                <w:sz w:val="20"/>
                <w:szCs w:val="20"/>
              </w:rPr>
            </w:pPr>
          </w:p>
        </w:tc>
        <w:tc>
          <w:tcPr>
            <w:tcW w:w="302" w:type="pct"/>
            <w:vMerge/>
          </w:tcPr>
          <w:p w:rsidR="0045694E" w:rsidRPr="00147383" w:rsidRDefault="0045694E" w:rsidP="00147383">
            <w:pPr>
              <w:spacing w:after="0"/>
              <w:contextualSpacing/>
              <w:jc w:val="center"/>
              <w:rPr>
                <w:rFonts w:ascii="Arial" w:hAnsi="Arial" w:cs="Arial"/>
                <w:sz w:val="20"/>
                <w:szCs w:val="20"/>
              </w:rPr>
            </w:pPr>
          </w:p>
        </w:tc>
        <w:tc>
          <w:tcPr>
            <w:tcW w:w="1340" w:type="pct"/>
          </w:tcPr>
          <w:p w:rsidR="0045694E" w:rsidRPr="00147383" w:rsidRDefault="0045694E" w:rsidP="00147383">
            <w:pPr>
              <w:spacing w:after="0"/>
              <w:contextualSpacing/>
              <w:rPr>
                <w:rFonts w:ascii="Arial" w:hAnsi="Arial" w:cs="Arial"/>
                <w:sz w:val="20"/>
                <w:szCs w:val="20"/>
              </w:rPr>
            </w:pPr>
            <w:r w:rsidRPr="00147383">
              <w:rPr>
                <w:rFonts w:ascii="Arial" w:hAnsi="Arial" w:cs="Arial"/>
                <w:sz w:val="20"/>
                <w:szCs w:val="20"/>
              </w:rPr>
              <w:t>Podstawowe</w:t>
            </w:r>
          </w:p>
          <w:p w:rsidR="0045694E" w:rsidRPr="00147383" w:rsidRDefault="0045694E" w:rsidP="00147383">
            <w:pPr>
              <w:spacing w:after="0"/>
              <w:contextualSpacing/>
              <w:rPr>
                <w:rFonts w:ascii="Arial" w:hAnsi="Arial" w:cs="Arial"/>
                <w:b/>
                <w:sz w:val="20"/>
                <w:szCs w:val="20"/>
              </w:rPr>
            </w:pPr>
            <w:r w:rsidRPr="00147383">
              <w:rPr>
                <w:rFonts w:ascii="Arial" w:hAnsi="Arial" w:cs="Arial"/>
                <w:b/>
                <w:sz w:val="20"/>
                <w:szCs w:val="20"/>
              </w:rPr>
              <w:t>Uczeń potrafi:</w:t>
            </w:r>
          </w:p>
        </w:tc>
        <w:tc>
          <w:tcPr>
            <w:tcW w:w="1222" w:type="pct"/>
          </w:tcPr>
          <w:p w:rsidR="0045694E" w:rsidRPr="00147383" w:rsidRDefault="0045694E" w:rsidP="00147383">
            <w:pPr>
              <w:spacing w:after="0"/>
              <w:contextualSpacing/>
              <w:rPr>
                <w:rFonts w:ascii="Arial" w:hAnsi="Arial" w:cs="Arial"/>
                <w:sz w:val="20"/>
                <w:szCs w:val="20"/>
              </w:rPr>
            </w:pPr>
            <w:r w:rsidRPr="00147383">
              <w:rPr>
                <w:rFonts w:ascii="Arial" w:hAnsi="Arial" w:cs="Arial"/>
                <w:sz w:val="20"/>
                <w:szCs w:val="20"/>
              </w:rPr>
              <w:t>Ponadpodstawowe</w:t>
            </w:r>
          </w:p>
          <w:p w:rsidR="0045694E" w:rsidRPr="00147383" w:rsidRDefault="0045694E" w:rsidP="00147383">
            <w:pPr>
              <w:spacing w:after="0"/>
              <w:contextualSpacing/>
              <w:rPr>
                <w:rFonts w:ascii="Arial" w:hAnsi="Arial" w:cs="Arial"/>
                <w:sz w:val="20"/>
                <w:szCs w:val="20"/>
              </w:rPr>
            </w:pPr>
            <w:r w:rsidRPr="00147383">
              <w:rPr>
                <w:rFonts w:ascii="Arial" w:hAnsi="Arial" w:cs="Arial"/>
                <w:b/>
                <w:sz w:val="20"/>
                <w:szCs w:val="20"/>
              </w:rPr>
              <w:t>Uczeń potrafi:</w:t>
            </w:r>
          </w:p>
        </w:tc>
        <w:tc>
          <w:tcPr>
            <w:tcW w:w="467" w:type="pct"/>
          </w:tcPr>
          <w:p w:rsidR="0045694E" w:rsidRPr="00147383" w:rsidRDefault="0045694E" w:rsidP="00147383">
            <w:pPr>
              <w:spacing w:after="0"/>
              <w:contextualSpacing/>
              <w:rPr>
                <w:rFonts w:ascii="Arial" w:hAnsi="Arial" w:cs="Arial"/>
                <w:sz w:val="20"/>
                <w:szCs w:val="20"/>
              </w:rPr>
            </w:pPr>
            <w:r w:rsidRPr="00147383">
              <w:rPr>
                <w:rFonts w:ascii="Arial" w:hAnsi="Arial" w:cs="Arial"/>
                <w:sz w:val="20"/>
                <w:szCs w:val="20"/>
              </w:rPr>
              <w:t>Etap realizacji</w:t>
            </w:r>
          </w:p>
        </w:tc>
      </w:tr>
      <w:tr w:rsidR="00FD3950" w:rsidRPr="00147383" w:rsidTr="00637DC3">
        <w:trPr>
          <w:trHeight w:val="1935"/>
        </w:trPr>
        <w:tc>
          <w:tcPr>
            <w:tcW w:w="777" w:type="pct"/>
            <w:vMerge w:val="restart"/>
            <w:vAlign w:val="center"/>
          </w:tcPr>
          <w:p w:rsidR="00FD3950" w:rsidRPr="00147383" w:rsidRDefault="00FD3950" w:rsidP="00147383">
            <w:pPr>
              <w:spacing w:after="0" w:line="240" w:lineRule="auto"/>
              <w:contextualSpacing/>
              <w:rPr>
                <w:rFonts w:ascii="Arial" w:hAnsi="Arial" w:cs="Arial"/>
                <w:sz w:val="20"/>
                <w:szCs w:val="20"/>
              </w:rPr>
            </w:pPr>
            <w:r w:rsidRPr="00147383">
              <w:rPr>
                <w:rFonts w:ascii="Arial" w:hAnsi="Arial" w:cs="Arial"/>
                <w:sz w:val="20"/>
                <w:szCs w:val="20"/>
              </w:rPr>
              <w:t xml:space="preserve">I. Podstawowe wiadomości o diagnostyce i naprawie </w:t>
            </w:r>
            <w:r w:rsidRPr="00147383">
              <w:rPr>
                <w:rStyle w:val="Pogrubienie"/>
                <w:rFonts w:ascii="Arial" w:hAnsi="Arial" w:cs="Arial"/>
                <w:b w:val="0"/>
                <w:bCs/>
                <w:sz w:val="20"/>
                <w:szCs w:val="20"/>
              </w:rPr>
              <w:t>mechatronicznych systemów</w:t>
            </w:r>
            <w:r w:rsidRPr="00147383">
              <w:rPr>
                <w:rFonts w:ascii="Arial" w:hAnsi="Arial" w:cs="Arial"/>
                <w:bCs/>
                <w:sz w:val="20"/>
                <w:szCs w:val="20"/>
              </w:rPr>
              <w:t xml:space="preserve"> </w:t>
            </w:r>
            <w:r w:rsidRPr="00147383">
              <w:rPr>
                <w:rFonts w:ascii="Arial" w:hAnsi="Arial" w:cs="Arial"/>
                <w:sz w:val="20"/>
                <w:szCs w:val="20"/>
              </w:rPr>
              <w:t>pojazdów samochodowych</w:t>
            </w:r>
          </w:p>
        </w:tc>
        <w:tc>
          <w:tcPr>
            <w:tcW w:w="892" w:type="pct"/>
            <w:vAlign w:val="center"/>
          </w:tcPr>
          <w:p w:rsidR="00FD3950" w:rsidRPr="00147383" w:rsidRDefault="00FD3950" w:rsidP="00147383">
            <w:pPr>
              <w:spacing w:after="0" w:line="240" w:lineRule="auto"/>
              <w:contextualSpacing/>
              <w:rPr>
                <w:rFonts w:ascii="Arial" w:hAnsi="Arial" w:cs="Arial"/>
                <w:sz w:val="20"/>
                <w:szCs w:val="20"/>
              </w:rPr>
            </w:pPr>
            <w:r w:rsidRPr="00147383">
              <w:rPr>
                <w:rFonts w:ascii="Arial" w:hAnsi="Arial" w:cs="Arial"/>
                <w:sz w:val="20"/>
                <w:szCs w:val="20"/>
              </w:rPr>
              <w:t xml:space="preserve">1. Podstawowe pojęcia związane z diagnostyką i naprawą </w:t>
            </w:r>
            <w:r w:rsidRPr="00147383">
              <w:rPr>
                <w:rStyle w:val="Pogrubienie"/>
                <w:rFonts w:ascii="Arial" w:hAnsi="Arial" w:cs="Arial"/>
                <w:b w:val="0"/>
                <w:bCs/>
                <w:sz w:val="20"/>
                <w:szCs w:val="20"/>
              </w:rPr>
              <w:t>mechatronicznych systemów</w:t>
            </w:r>
            <w:r w:rsidRPr="00147383">
              <w:rPr>
                <w:rFonts w:ascii="Arial" w:hAnsi="Arial" w:cs="Arial"/>
                <w:bCs/>
                <w:sz w:val="20"/>
                <w:szCs w:val="20"/>
              </w:rPr>
              <w:t xml:space="preserve"> </w:t>
            </w:r>
            <w:r w:rsidRPr="00147383">
              <w:rPr>
                <w:rFonts w:ascii="Arial" w:hAnsi="Arial" w:cs="Arial"/>
                <w:sz w:val="20"/>
                <w:szCs w:val="20"/>
              </w:rPr>
              <w:t>pojazdów samochodowych</w:t>
            </w:r>
          </w:p>
        </w:tc>
        <w:tc>
          <w:tcPr>
            <w:tcW w:w="302" w:type="pct"/>
            <w:vAlign w:val="center"/>
          </w:tcPr>
          <w:p w:rsidR="00FD3950" w:rsidRPr="00147383" w:rsidRDefault="00FD3950" w:rsidP="00147383">
            <w:pPr>
              <w:spacing w:after="0"/>
              <w:contextualSpacing/>
              <w:jc w:val="center"/>
              <w:rPr>
                <w:rFonts w:ascii="Arial" w:hAnsi="Arial" w:cs="Arial"/>
                <w:sz w:val="20"/>
                <w:szCs w:val="20"/>
              </w:rPr>
            </w:pPr>
          </w:p>
        </w:tc>
        <w:tc>
          <w:tcPr>
            <w:tcW w:w="1340" w:type="pct"/>
          </w:tcPr>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wyjaśnić pojęcie eksploatacja,</w:t>
            </w:r>
          </w:p>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wyjaśnić pojęcia obsługa, zdatność, niezdatność,</w:t>
            </w:r>
          </w:p>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wyjaśnić pojęcie obsługi technicznej,</w:t>
            </w:r>
          </w:p>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rozróżnić rodzaje obsług,</w:t>
            </w:r>
          </w:p>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określić zakres obsługi przedsprzedażnej,</w:t>
            </w:r>
          </w:p>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określić zakres obsługi okresowej.</w:t>
            </w:r>
          </w:p>
        </w:tc>
        <w:tc>
          <w:tcPr>
            <w:tcW w:w="1222" w:type="pct"/>
          </w:tcPr>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rozróżnić zużycie normalne od przyspieszonego,</w:t>
            </w:r>
          </w:p>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wyjaśnić pojęcie niezawodność,</w:t>
            </w:r>
          </w:p>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wyjaśnić pojęcie trwałość,</w:t>
            </w:r>
          </w:p>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wyjaśnić pojęcie obsługiwalność,</w:t>
            </w:r>
          </w:p>
          <w:p w:rsidR="00FD3950" w:rsidRPr="00147383" w:rsidRDefault="00FD3950" w:rsidP="00147383">
            <w:pPr>
              <w:pStyle w:val="Akapitzlist"/>
              <w:numPr>
                <w:ilvl w:val="0"/>
                <w:numId w:val="435"/>
              </w:numPr>
              <w:spacing w:after="0" w:line="240" w:lineRule="auto"/>
              <w:ind w:left="221" w:hanging="221"/>
              <w:rPr>
                <w:rFonts w:ascii="Arial" w:hAnsi="Arial" w:cs="Arial"/>
              </w:rPr>
            </w:pPr>
            <w:r w:rsidRPr="00147383">
              <w:rPr>
                <w:rFonts w:ascii="Arial" w:hAnsi="Arial" w:cs="Arial"/>
              </w:rPr>
              <w:t>wyjaśnić pojęcie naprawialność.</w:t>
            </w:r>
          </w:p>
        </w:tc>
        <w:tc>
          <w:tcPr>
            <w:tcW w:w="467" w:type="pct"/>
            <w:vMerge w:val="restart"/>
            <w:vAlign w:val="center"/>
          </w:tcPr>
          <w:p w:rsidR="00FD3950" w:rsidRPr="00147383" w:rsidRDefault="00637DC3" w:rsidP="000A56F3">
            <w:pPr>
              <w:spacing w:after="0"/>
              <w:contextualSpacing/>
              <w:jc w:val="center"/>
              <w:rPr>
                <w:rFonts w:ascii="Arial" w:hAnsi="Arial" w:cs="Arial"/>
                <w:sz w:val="20"/>
                <w:szCs w:val="20"/>
              </w:rPr>
            </w:pPr>
            <w:r>
              <w:rPr>
                <w:rFonts w:ascii="Arial" w:hAnsi="Arial" w:cs="Arial"/>
                <w:sz w:val="20"/>
                <w:szCs w:val="20"/>
              </w:rPr>
              <w:t>Klasa</w:t>
            </w:r>
            <w:r w:rsidR="00FD3950" w:rsidRPr="00147383">
              <w:rPr>
                <w:rFonts w:ascii="Arial" w:hAnsi="Arial" w:cs="Arial"/>
                <w:sz w:val="20"/>
                <w:szCs w:val="20"/>
              </w:rPr>
              <w:t xml:space="preserve"> II</w:t>
            </w:r>
          </w:p>
        </w:tc>
      </w:tr>
      <w:tr w:rsidR="00FD3950" w:rsidRPr="00147383" w:rsidTr="00637DC3">
        <w:trPr>
          <w:trHeight w:val="1935"/>
        </w:trPr>
        <w:tc>
          <w:tcPr>
            <w:tcW w:w="777" w:type="pct"/>
            <w:vMerge/>
            <w:vAlign w:val="center"/>
          </w:tcPr>
          <w:p w:rsidR="00FD3950" w:rsidRPr="00147383" w:rsidRDefault="00FD3950" w:rsidP="00147383">
            <w:pPr>
              <w:spacing w:after="0"/>
              <w:contextualSpacing/>
              <w:rPr>
                <w:rFonts w:ascii="Arial" w:hAnsi="Arial" w:cs="Arial"/>
                <w:sz w:val="20"/>
                <w:szCs w:val="20"/>
              </w:rPr>
            </w:pPr>
          </w:p>
        </w:tc>
        <w:tc>
          <w:tcPr>
            <w:tcW w:w="892" w:type="pct"/>
            <w:vAlign w:val="center"/>
          </w:tcPr>
          <w:p w:rsidR="00FD3950" w:rsidRPr="00147383" w:rsidRDefault="00FD3950" w:rsidP="00147383">
            <w:pPr>
              <w:spacing w:after="0" w:line="240" w:lineRule="auto"/>
              <w:ind w:left="19" w:hanging="19"/>
              <w:contextualSpacing/>
              <w:rPr>
                <w:rFonts w:ascii="Arial" w:hAnsi="Arial" w:cs="Arial"/>
                <w:sz w:val="20"/>
                <w:szCs w:val="20"/>
              </w:rPr>
            </w:pPr>
            <w:r w:rsidRPr="00147383">
              <w:rPr>
                <w:rFonts w:ascii="Arial" w:hAnsi="Arial" w:cs="Arial"/>
                <w:sz w:val="20"/>
                <w:szCs w:val="20"/>
              </w:rPr>
              <w:t>2. Podstawy eksploatacji pojazdów samochodowych</w:t>
            </w:r>
          </w:p>
        </w:tc>
        <w:tc>
          <w:tcPr>
            <w:tcW w:w="302" w:type="pct"/>
            <w:vAlign w:val="center"/>
          </w:tcPr>
          <w:p w:rsidR="00FD3950" w:rsidRPr="00147383" w:rsidRDefault="00FD3950" w:rsidP="00147383">
            <w:pPr>
              <w:spacing w:after="0"/>
              <w:contextualSpacing/>
              <w:jc w:val="center"/>
              <w:rPr>
                <w:rFonts w:ascii="Arial" w:hAnsi="Arial" w:cs="Arial"/>
                <w:sz w:val="20"/>
                <w:szCs w:val="20"/>
              </w:rPr>
            </w:pPr>
          </w:p>
        </w:tc>
        <w:tc>
          <w:tcPr>
            <w:tcW w:w="1340" w:type="pct"/>
          </w:tcPr>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pojęcie tarcia,</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pojęcie smarowania,</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rozróżnić rodzaje smarów,</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rozróżnić rodzaje olejów,</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rozróżnić rodzaje płynów eksploatacyjnych,</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proces docierania,</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resurs międzynaprawczy,</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rozróżnić rodzaje zużycia.</w:t>
            </w:r>
          </w:p>
        </w:tc>
        <w:tc>
          <w:tcPr>
            <w:tcW w:w="1222" w:type="pct"/>
          </w:tcPr>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rozpoznać tarcie stykowe, kinetyczne, toczne,</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tarcie suche, płynne, graniczne, mieszane,</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określić przebieg zużycia połączenia ruchowego,</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pojęcie pracy użytkowej,</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zużycie awaryjne,</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zużycie dopuszczalne i graniczne.</w:t>
            </w:r>
          </w:p>
        </w:tc>
        <w:tc>
          <w:tcPr>
            <w:tcW w:w="467" w:type="pct"/>
            <w:vMerge/>
            <w:vAlign w:val="center"/>
          </w:tcPr>
          <w:p w:rsidR="00FD3950" w:rsidRPr="00147383" w:rsidRDefault="00FD3950" w:rsidP="000A56F3">
            <w:pPr>
              <w:spacing w:after="0"/>
              <w:contextualSpacing/>
              <w:jc w:val="center"/>
              <w:rPr>
                <w:rFonts w:ascii="Arial" w:hAnsi="Arial" w:cs="Arial"/>
                <w:sz w:val="20"/>
                <w:szCs w:val="20"/>
              </w:rPr>
            </w:pPr>
          </w:p>
        </w:tc>
      </w:tr>
      <w:tr w:rsidR="00FD3950" w:rsidRPr="00147383" w:rsidTr="00637DC3">
        <w:trPr>
          <w:trHeight w:val="1518"/>
        </w:trPr>
        <w:tc>
          <w:tcPr>
            <w:tcW w:w="777" w:type="pct"/>
            <w:vMerge/>
            <w:vAlign w:val="center"/>
          </w:tcPr>
          <w:p w:rsidR="00FD3950" w:rsidRPr="00147383" w:rsidRDefault="00FD3950" w:rsidP="00147383">
            <w:pPr>
              <w:spacing w:after="0"/>
              <w:contextualSpacing/>
              <w:rPr>
                <w:rFonts w:ascii="Arial" w:hAnsi="Arial" w:cs="Arial"/>
                <w:sz w:val="20"/>
                <w:szCs w:val="20"/>
              </w:rPr>
            </w:pPr>
          </w:p>
        </w:tc>
        <w:tc>
          <w:tcPr>
            <w:tcW w:w="892" w:type="pct"/>
            <w:vAlign w:val="center"/>
          </w:tcPr>
          <w:p w:rsidR="00FD3950" w:rsidRPr="00147383" w:rsidRDefault="00FD3950" w:rsidP="00147383">
            <w:pPr>
              <w:spacing w:after="0" w:line="240" w:lineRule="auto"/>
              <w:ind w:left="19" w:hanging="19"/>
              <w:contextualSpacing/>
              <w:rPr>
                <w:rFonts w:ascii="Arial" w:hAnsi="Arial" w:cs="Arial"/>
                <w:sz w:val="20"/>
                <w:szCs w:val="20"/>
              </w:rPr>
            </w:pPr>
            <w:r w:rsidRPr="00147383">
              <w:rPr>
                <w:rFonts w:ascii="Arial" w:hAnsi="Arial" w:cs="Arial"/>
                <w:sz w:val="20"/>
                <w:szCs w:val="20"/>
              </w:rPr>
              <w:t xml:space="preserve">3. Czynniki wpływające na stan techniczny i trwałość </w:t>
            </w:r>
            <w:r w:rsidRPr="00147383">
              <w:rPr>
                <w:rStyle w:val="Pogrubienie"/>
                <w:rFonts w:ascii="Arial" w:hAnsi="Arial" w:cs="Arial"/>
                <w:b w:val="0"/>
                <w:bCs/>
                <w:sz w:val="20"/>
                <w:szCs w:val="20"/>
              </w:rPr>
              <w:t>mechatronicznych systemów</w:t>
            </w:r>
            <w:r w:rsidRPr="00147383">
              <w:rPr>
                <w:rFonts w:ascii="Arial" w:hAnsi="Arial" w:cs="Arial"/>
                <w:bCs/>
                <w:sz w:val="20"/>
                <w:szCs w:val="20"/>
              </w:rPr>
              <w:t xml:space="preserve"> </w:t>
            </w:r>
            <w:r w:rsidRPr="00147383">
              <w:rPr>
                <w:rFonts w:ascii="Arial" w:hAnsi="Arial" w:cs="Arial"/>
                <w:sz w:val="20"/>
                <w:szCs w:val="20"/>
              </w:rPr>
              <w:t>pojazdów samochodowych</w:t>
            </w:r>
          </w:p>
        </w:tc>
        <w:tc>
          <w:tcPr>
            <w:tcW w:w="302" w:type="pct"/>
            <w:vAlign w:val="center"/>
          </w:tcPr>
          <w:p w:rsidR="00FD3950" w:rsidRPr="00147383" w:rsidRDefault="00FD3950" w:rsidP="00147383">
            <w:pPr>
              <w:spacing w:after="0"/>
              <w:contextualSpacing/>
              <w:jc w:val="center"/>
              <w:rPr>
                <w:rFonts w:ascii="Arial" w:hAnsi="Arial" w:cs="Arial"/>
                <w:sz w:val="20"/>
                <w:szCs w:val="20"/>
              </w:rPr>
            </w:pPr>
          </w:p>
        </w:tc>
        <w:tc>
          <w:tcPr>
            <w:tcW w:w="1340" w:type="pct"/>
          </w:tcPr>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 xml:space="preserve">wskazać czynniki mające wpływ na stan techniczny </w:t>
            </w:r>
            <w:r w:rsidRPr="00147383">
              <w:rPr>
                <w:rStyle w:val="Pogrubienie"/>
                <w:rFonts w:ascii="Arial" w:hAnsi="Arial" w:cs="Arial"/>
                <w:b w:val="0"/>
                <w:bCs/>
              </w:rPr>
              <w:t>mechatronicznych systemów</w:t>
            </w:r>
            <w:r w:rsidRPr="00147383">
              <w:rPr>
                <w:rFonts w:ascii="Arial" w:hAnsi="Arial" w:cs="Arial"/>
                <w:bCs/>
              </w:rPr>
              <w:t xml:space="preserve"> </w:t>
            </w:r>
            <w:r w:rsidRPr="00147383">
              <w:rPr>
                <w:rFonts w:ascii="Arial" w:hAnsi="Arial" w:cs="Arial"/>
              </w:rPr>
              <w:t>pojazdów samochodowych.</w:t>
            </w:r>
          </w:p>
        </w:tc>
        <w:tc>
          <w:tcPr>
            <w:tcW w:w="1222" w:type="pct"/>
          </w:tcPr>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czynniki konstrukcyjne,</w:t>
            </w:r>
          </w:p>
          <w:p w:rsidR="00FD3950" w:rsidRPr="00147383" w:rsidRDefault="00FD3950" w:rsidP="00147383">
            <w:pPr>
              <w:pStyle w:val="Akapitzlist"/>
              <w:numPr>
                <w:ilvl w:val="0"/>
                <w:numId w:val="7"/>
              </w:numPr>
              <w:spacing w:after="0" w:line="240" w:lineRule="auto"/>
              <w:ind w:left="221" w:hanging="221"/>
              <w:rPr>
                <w:rFonts w:ascii="Arial" w:hAnsi="Arial" w:cs="Arial"/>
              </w:rPr>
            </w:pPr>
            <w:r w:rsidRPr="00147383">
              <w:rPr>
                <w:rFonts w:ascii="Arial" w:hAnsi="Arial" w:cs="Arial"/>
              </w:rPr>
              <w:t>wyjaśnić czynniki technologiczne,</w:t>
            </w:r>
          </w:p>
          <w:p w:rsidR="00FD3950" w:rsidRPr="00147383" w:rsidRDefault="00FD3950" w:rsidP="00147383">
            <w:pPr>
              <w:pStyle w:val="Akapitzlist"/>
              <w:numPr>
                <w:ilvl w:val="0"/>
                <w:numId w:val="7"/>
              </w:numPr>
              <w:spacing w:after="0" w:line="240" w:lineRule="auto"/>
              <w:ind w:left="223" w:hanging="223"/>
              <w:rPr>
                <w:rFonts w:ascii="Arial" w:hAnsi="Arial" w:cs="Arial"/>
              </w:rPr>
            </w:pPr>
            <w:r w:rsidRPr="00147383">
              <w:rPr>
                <w:rFonts w:ascii="Arial" w:hAnsi="Arial" w:cs="Arial"/>
              </w:rPr>
              <w:t>wyjaśnić czynniki eksploatacyjne.</w:t>
            </w:r>
          </w:p>
        </w:tc>
        <w:tc>
          <w:tcPr>
            <w:tcW w:w="467" w:type="pct"/>
            <w:vMerge/>
            <w:vAlign w:val="center"/>
          </w:tcPr>
          <w:p w:rsidR="00FD3950" w:rsidRPr="00147383" w:rsidRDefault="00FD3950" w:rsidP="000A56F3">
            <w:pPr>
              <w:spacing w:after="0"/>
              <w:contextualSpacing/>
              <w:jc w:val="center"/>
              <w:rPr>
                <w:rFonts w:ascii="Arial" w:hAnsi="Arial" w:cs="Arial"/>
                <w:sz w:val="20"/>
                <w:szCs w:val="20"/>
              </w:rPr>
            </w:pPr>
          </w:p>
        </w:tc>
      </w:tr>
      <w:tr w:rsidR="00B87062" w:rsidRPr="00147383" w:rsidTr="00637DC3">
        <w:trPr>
          <w:trHeight w:val="1971"/>
        </w:trPr>
        <w:tc>
          <w:tcPr>
            <w:tcW w:w="777" w:type="pct"/>
            <w:vMerge w:val="restart"/>
            <w:vAlign w:val="center"/>
          </w:tcPr>
          <w:p w:rsidR="00B87062" w:rsidRPr="00147383" w:rsidRDefault="00B87062" w:rsidP="00147383">
            <w:pPr>
              <w:spacing w:after="0"/>
              <w:contextualSpacing/>
              <w:rPr>
                <w:rFonts w:ascii="Arial" w:hAnsi="Arial" w:cs="Arial"/>
                <w:sz w:val="20"/>
                <w:szCs w:val="20"/>
              </w:rPr>
            </w:pPr>
            <w:r w:rsidRPr="00147383">
              <w:rPr>
                <w:rFonts w:ascii="Arial" w:hAnsi="Arial" w:cs="Arial"/>
                <w:sz w:val="20"/>
                <w:szCs w:val="20"/>
              </w:rPr>
              <w:t xml:space="preserve">II. Diagnostyka </w:t>
            </w:r>
            <w:r w:rsidR="00F87076" w:rsidRPr="00147383">
              <w:rPr>
                <w:rFonts w:ascii="Arial" w:hAnsi="Arial" w:cs="Arial"/>
                <w:sz w:val="20"/>
                <w:szCs w:val="20"/>
              </w:rPr>
              <w:t xml:space="preserve">i naprawa </w:t>
            </w:r>
            <w:r w:rsidRPr="00147383">
              <w:rPr>
                <w:rFonts w:ascii="Arial" w:hAnsi="Arial" w:cs="Arial"/>
                <w:sz w:val="20"/>
                <w:szCs w:val="20"/>
              </w:rPr>
              <w:t>elektrycznych i elektronicznych układów pojazdów samochodowych</w:t>
            </w:r>
          </w:p>
        </w:tc>
        <w:tc>
          <w:tcPr>
            <w:tcW w:w="892" w:type="pct"/>
            <w:vAlign w:val="center"/>
          </w:tcPr>
          <w:p w:rsidR="00B87062" w:rsidRPr="00147383" w:rsidRDefault="00B87062" w:rsidP="00147383">
            <w:pPr>
              <w:numPr>
                <w:ilvl w:val="0"/>
                <w:numId w:val="85"/>
              </w:numPr>
              <w:spacing w:after="0" w:line="240" w:lineRule="auto"/>
              <w:ind w:left="113" w:hanging="113"/>
              <w:contextualSpacing/>
              <w:rPr>
                <w:rFonts w:ascii="Arial" w:hAnsi="Arial" w:cs="Arial"/>
                <w:sz w:val="20"/>
                <w:szCs w:val="20"/>
              </w:rPr>
            </w:pPr>
            <w:r w:rsidRPr="00147383">
              <w:rPr>
                <w:rFonts w:ascii="Arial" w:hAnsi="Arial" w:cs="Arial"/>
                <w:sz w:val="20"/>
                <w:szCs w:val="20"/>
              </w:rPr>
              <w:t>Układy zasilania elektrycznego pojazdów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87062"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budowę układu zasilania elektrycznego</w:t>
            </w:r>
            <w:r w:rsidR="001C0F0D" w:rsidRPr="00147383">
              <w:rPr>
                <w:rFonts w:ascii="Arial" w:eastAsia="Arial" w:hAnsi="Arial" w:cs="Arial"/>
                <w:lang w:val="pl-PL" w:eastAsia="en-US"/>
              </w:rPr>
              <w:t xml:space="preserve"> pojazdu</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działanie układu zasilania elektrycznego</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p>
          <w:p w:rsidR="00B87062" w:rsidRPr="00147383" w:rsidRDefault="00B87062"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scharakteryzować właściwości i działanie źródeł energii elektrycznej w pojazdach samochodowych</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typowe niesprawności układu zasilania elektrycznego</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metody diagnostyki układu zasilania elektrycznego</w:t>
            </w:r>
          </w:p>
          <w:p w:rsidR="00B87062"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metody naprawy układu zasilania elektrycznego</w:t>
            </w:r>
          </w:p>
        </w:tc>
        <w:tc>
          <w:tcPr>
            <w:tcW w:w="1222" w:type="pct"/>
          </w:tcPr>
          <w:p w:rsidR="00B87062" w:rsidRPr="00147383" w:rsidRDefault="00B87062" w:rsidP="00147383">
            <w:pPr>
              <w:numPr>
                <w:ilvl w:val="0"/>
                <w:numId w:val="61"/>
              </w:numPr>
              <w:pBdr>
                <w:top w:val="nil"/>
                <w:left w:val="nil"/>
                <w:bottom w:val="nil"/>
                <w:right w:val="nil"/>
                <w:between w:val="nil"/>
              </w:pBdr>
              <w:spacing w:after="0" w:line="240" w:lineRule="auto"/>
              <w:contextualSpacing/>
              <w:rPr>
                <w:rFonts w:ascii="Arial" w:hAnsi="Arial" w:cs="Arial"/>
                <w:sz w:val="20"/>
                <w:szCs w:val="20"/>
              </w:rPr>
            </w:pPr>
            <w:r w:rsidRPr="00147383">
              <w:rPr>
                <w:rFonts w:ascii="Arial" w:hAnsi="Arial" w:cs="Arial"/>
                <w:sz w:val="20"/>
                <w:szCs w:val="20"/>
              </w:rPr>
              <w:t>wskazać zalety i wady korzystania z tradycyjnych i odnawialnych źródeł energii</w:t>
            </w:r>
          </w:p>
          <w:p w:rsidR="00875E08" w:rsidRPr="00147383" w:rsidRDefault="00875E08" w:rsidP="00147383">
            <w:pPr>
              <w:numPr>
                <w:ilvl w:val="0"/>
                <w:numId w:val="61"/>
              </w:numPr>
              <w:pBdr>
                <w:top w:val="nil"/>
                <w:left w:val="nil"/>
                <w:bottom w:val="nil"/>
                <w:right w:val="nil"/>
                <w:between w:val="nil"/>
              </w:pBdr>
              <w:spacing w:after="0" w:line="240" w:lineRule="auto"/>
              <w:contextualSpacing/>
              <w:rPr>
                <w:rFonts w:ascii="Arial" w:hAnsi="Arial" w:cs="Arial"/>
                <w:sz w:val="20"/>
                <w:szCs w:val="20"/>
              </w:rPr>
            </w:pPr>
            <w:r w:rsidRPr="00147383">
              <w:rPr>
                <w:rFonts w:ascii="Arial" w:hAnsi="Arial" w:cs="Arial"/>
                <w:sz w:val="20"/>
                <w:szCs w:val="20"/>
              </w:rPr>
              <w:t>wyjaśnić metody otrzymywania energii z odnawialnych źródeł</w:t>
            </w:r>
          </w:p>
          <w:p w:rsidR="0096289C" w:rsidRPr="00147383" w:rsidRDefault="0096289C" w:rsidP="00147383">
            <w:pPr>
              <w:numPr>
                <w:ilvl w:val="0"/>
                <w:numId w:val="61"/>
              </w:numPr>
              <w:pBdr>
                <w:top w:val="nil"/>
                <w:left w:val="nil"/>
                <w:bottom w:val="nil"/>
                <w:right w:val="nil"/>
                <w:between w:val="nil"/>
              </w:pBdr>
              <w:spacing w:after="0" w:line="240" w:lineRule="auto"/>
              <w:contextualSpacing/>
              <w:rPr>
                <w:rFonts w:ascii="Arial" w:hAnsi="Arial" w:cs="Arial"/>
                <w:sz w:val="20"/>
                <w:szCs w:val="20"/>
              </w:rPr>
            </w:pPr>
            <w:r w:rsidRPr="00147383">
              <w:rPr>
                <w:rFonts w:ascii="Arial" w:eastAsia="Arial" w:hAnsi="Arial" w:cs="Arial"/>
                <w:sz w:val="20"/>
                <w:szCs w:val="20"/>
                <w:lang w:eastAsia="en-US"/>
              </w:rPr>
              <w:t>wyjaśnić zasady gospodarowania energią</w:t>
            </w:r>
          </w:p>
        </w:tc>
        <w:tc>
          <w:tcPr>
            <w:tcW w:w="467" w:type="pct"/>
            <w:vAlign w:val="center"/>
          </w:tcPr>
          <w:p w:rsidR="00B87062"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875E08" w:rsidRPr="00147383">
              <w:rPr>
                <w:rFonts w:ascii="Arial" w:hAnsi="Arial" w:cs="Arial"/>
                <w:sz w:val="20"/>
                <w:szCs w:val="20"/>
              </w:rPr>
              <w:t xml:space="preserve"> II</w:t>
            </w:r>
          </w:p>
          <w:p w:rsidR="00875E08" w:rsidRPr="00147383" w:rsidRDefault="00875E08" w:rsidP="000A56F3">
            <w:pPr>
              <w:spacing w:after="0"/>
              <w:contextualSpacing/>
              <w:jc w:val="center"/>
              <w:rPr>
                <w:rFonts w:ascii="Arial" w:hAnsi="Arial" w:cs="Arial"/>
                <w:sz w:val="20"/>
                <w:szCs w:val="20"/>
              </w:rPr>
            </w:pPr>
          </w:p>
        </w:tc>
      </w:tr>
      <w:tr w:rsidR="00B87062" w:rsidRPr="00147383" w:rsidTr="00637DC3">
        <w:trPr>
          <w:trHeight w:val="165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5"/>
              </w:numPr>
              <w:spacing w:after="0" w:line="240" w:lineRule="auto"/>
              <w:ind w:left="113" w:hanging="113"/>
              <w:contextualSpacing/>
              <w:rPr>
                <w:rFonts w:ascii="Arial" w:hAnsi="Arial" w:cs="Arial"/>
                <w:sz w:val="20"/>
                <w:szCs w:val="20"/>
              </w:rPr>
            </w:pPr>
            <w:r w:rsidRPr="00147383">
              <w:rPr>
                <w:rFonts w:ascii="Arial" w:hAnsi="Arial" w:cs="Arial"/>
                <w:sz w:val="20"/>
                <w:szCs w:val="20"/>
              </w:rPr>
              <w:t>Układy rozruchu silników spalinowych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87062" w:rsidRPr="00147383" w:rsidRDefault="00B87062"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scharakteryzować budowę, zasadę działania i przeznaczenie maszyn i urządzeń elektrycznych</w:t>
            </w:r>
          </w:p>
          <w:p w:rsidR="00B87062" w:rsidRPr="00147383" w:rsidRDefault="00B87062"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rozpoznać maszynę, urządzenie elektryczne na rysunku, schemacie</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budowę układu rozruchowego pojazdu</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działanie układu rozruchowego pojazdu</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 xml:space="preserve">typowe schematy połączeń </w:t>
            </w:r>
            <w:r w:rsidRPr="00147383">
              <w:rPr>
                <w:rFonts w:ascii="Arial" w:hAnsi="Arial" w:cs="Arial"/>
                <w:lang w:val="pl-PL"/>
              </w:rPr>
              <w:t xml:space="preserve">układu </w:t>
            </w:r>
            <w:r w:rsidRPr="00147383">
              <w:rPr>
                <w:rFonts w:ascii="Arial" w:eastAsia="Arial" w:hAnsi="Arial" w:cs="Arial"/>
                <w:lang w:val="pl-PL" w:eastAsia="en-US"/>
              </w:rPr>
              <w:t>rozruchowego pojazdu</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typowe niesprawności układu rozruchowego pojazdu</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metody diagnostyki układu rozruchowego pojazdu</w:t>
            </w:r>
          </w:p>
          <w:p w:rsidR="0096289C" w:rsidRPr="00147383" w:rsidRDefault="0096289C"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metody naprawy układu rozruchowego pojazdu</w:t>
            </w:r>
          </w:p>
        </w:tc>
        <w:tc>
          <w:tcPr>
            <w:tcW w:w="1222" w:type="pct"/>
          </w:tcPr>
          <w:p w:rsidR="00B87062" w:rsidRPr="00147383" w:rsidRDefault="00B87062" w:rsidP="00147383">
            <w:pPr>
              <w:numPr>
                <w:ilvl w:val="0"/>
                <w:numId w:val="61"/>
              </w:numPr>
              <w:pBdr>
                <w:top w:val="nil"/>
                <w:left w:val="nil"/>
                <w:bottom w:val="nil"/>
                <w:right w:val="nil"/>
                <w:between w:val="nil"/>
              </w:pBdr>
              <w:spacing w:after="0" w:line="240" w:lineRule="auto"/>
              <w:contextualSpacing/>
              <w:rPr>
                <w:rFonts w:ascii="Arial" w:hAnsi="Arial" w:cs="Arial"/>
                <w:sz w:val="20"/>
                <w:szCs w:val="20"/>
              </w:rPr>
            </w:pPr>
            <w:r w:rsidRPr="00147383">
              <w:rPr>
                <w:rFonts w:ascii="Arial" w:hAnsi="Arial" w:cs="Arial"/>
                <w:sz w:val="20"/>
                <w:szCs w:val="20"/>
              </w:rPr>
              <w:t>wskazać podobieństwa i różnice między silnikiem elektrycznym a prądnicą</w:t>
            </w:r>
          </w:p>
          <w:p w:rsidR="00B87062" w:rsidRPr="00147383" w:rsidRDefault="00B87062" w:rsidP="00147383">
            <w:pPr>
              <w:numPr>
                <w:ilvl w:val="0"/>
                <w:numId w:val="61"/>
              </w:numPr>
              <w:pBdr>
                <w:top w:val="nil"/>
                <w:left w:val="nil"/>
                <w:bottom w:val="nil"/>
                <w:right w:val="nil"/>
                <w:between w:val="nil"/>
              </w:pBdr>
              <w:spacing w:after="0" w:line="240" w:lineRule="auto"/>
              <w:contextualSpacing/>
              <w:rPr>
                <w:rFonts w:ascii="Arial" w:hAnsi="Arial" w:cs="Arial"/>
                <w:sz w:val="20"/>
                <w:szCs w:val="20"/>
              </w:rPr>
            </w:pPr>
            <w:r w:rsidRPr="00147383">
              <w:rPr>
                <w:rFonts w:ascii="Arial" w:hAnsi="Arial" w:cs="Arial"/>
                <w:sz w:val="20"/>
                <w:szCs w:val="20"/>
              </w:rPr>
              <w:t>uzasadnić dobór urządzenia, maszyny elektrycznej do danych warunków technicznych</w:t>
            </w:r>
          </w:p>
        </w:tc>
        <w:tc>
          <w:tcPr>
            <w:tcW w:w="467" w:type="pct"/>
            <w:vAlign w:val="center"/>
          </w:tcPr>
          <w:p w:rsidR="00FD3950"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FD3950" w:rsidRPr="00147383">
              <w:rPr>
                <w:rFonts w:ascii="Arial" w:hAnsi="Arial" w:cs="Arial"/>
                <w:sz w:val="20"/>
                <w:szCs w:val="20"/>
              </w:rPr>
              <w:t xml:space="preserve"> II</w:t>
            </w:r>
          </w:p>
          <w:p w:rsidR="00B87062" w:rsidRPr="00147383" w:rsidRDefault="00B87062" w:rsidP="000A56F3">
            <w:pPr>
              <w:spacing w:after="0"/>
              <w:contextualSpacing/>
              <w:jc w:val="center"/>
              <w:rPr>
                <w:rFonts w:ascii="Arial" w:hAnsi="Arial" w:cs="Arial"/>
                <w:sz w:val="20"/>
                <w:szCs w:val="20"/>
              </w:rPr>
            </w:pPr>
          </w:p>
        </w:tc>
      </w:tr>
      <w:tr w:rsidR="00B95B16" w:rsidRPr="00147383" w:rsidTr="00637DC3">
        <w:trPr>
          <w:trHeight w:val="2112"/>
        </w:trPr>
        <w:tc>
          <w:tcPr>
            <w:tcW w:w="777" w:type="pct"/>
            <w:vMerge/>
            <w:vAlign w:val="center"/>
          </w:tcPr>
          <w:p w:rsidR="00B95B16" w:rsidRPr="00147383" w:rsidRDefault="00B95B16" w:rsidP="00147383">
            <w:pPr>
              <w:spacing w:after="0"/>
              <w:contextualSpacing/>
              <w:rPr>
                <w:rFonts w:ascii="Arial" w:hAnsi="Arial" w:cs="Arial"/>
                <w:sz w:val="20"/>
                <w:szCs w:val="20"/>
              </w:rPr>
            </w:pPr>
          </w:p>
        </w:tc>
        <w:tc>
          <w:tcPr>
            <w:tcW w:w="892" w:type="pct"/>
            <w:vAlign w:val="center"/>
          </w:tcPr>
          <w:p w:rsidR="00B95B16" w:rsidRPr="00147383" w:rsidRDefault="00B95B16" w:rsidP="00147383">
            <w:pPr>
              <w:numPr>
                <w:ilvl w:val="0"/>
                <w:numId w:val="85"/>
              </w:numPr>
              <w:spacing w:after="0" w:line="240" w:lineRule="auto"/>
              <w:ind w:left="113" w:hanging="113"/>
              <w:contextualSpacing/>
              <w:rPr>
                <w:rFonts w:ascii="Arial" w:hAnsi="Arial" w:cs="Arial"/>
                <w:sz w:val="20"/>
                <w:szCs w:val="20"/>
              </w:rPr>
            </w:pPr>
            <w:r w:rsidRPr="00147383">
              <w:rPr>
                <w:rFonts w:ascii="Arial" w:hAnsi="Arial" w:cs="Arial"/>
                <w:sz w:val="20"/>
                <w:szCs w:val="20"/>
              </w:rPr>
              <w:t>Elektronicznie sterowane systemy wtryskowo-zapłonowe silników o zapłonie iskrowym – budowa, działanie, typowe schematy połączeń elektrycznych, typowe niesprawności, diagnozowanie usterek i sposoby naprawy</w:t>
            </w:r>
          </w:p>
        </w:tc>
        <w:tc>
          <w:tcPr>
            <w:tcW w:w="302" w:type="pct"/>
            <w:vAlign w:val="center"/>
          </w:tcPr>
          <w:p w:rsidR="00B95B16" w:rsidRPr="00147383" w:rsidRDefault="00B95B16" w:rsidP="00147383">
            <w:pPr>
              <w:spacing w:after="0"/>
              <w:contextualSpacing/>
              <w:jc w:val="center"/>
              <w:rPr>
                <w:rFonts w:ascii="Arial" w:hAnsi="Arial" w:cs="Arial"/>
                <w:sz w:val="20"/>
                <w:szCs w:val="20"/>
              </w:rPr>
            </w:pPr>
          </w:p>
        </w:tc>
        <w:tc>
          <w:tcPr>
            <w:tcW w:w="1340" w:type="pct"/>
          </w:tcPr>
          <w:p w:rsidR="00B95B16"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w:t>
            </w:r>
            <w:r w:rsidRPr="00147383">
              <w:rPr>
                <w:rFonts w:ascii="Arial" w:hAnsi="Arial" w:cs="Arial"/>
                <w:lang w:val="pl-PL"/>
              </w:rPr>
              <w:t>e</w:t>
            </w:r>
            <w:r w:rsidRPr="00147383">
              <w:rPr>
                <w:rFonts w:ascii="Arial" w:hAnsi="Arial" w:cs="Arial"/>
              </w:rPr>
              <w:t>lektronicznie sterowan</w:t>
            </w:r>
            <w:r w:rsidRPr="00147383">
              <w:rPr>
                <w:rFonts w:ascii="Arial" w:hAnsi="Arial" w:cs="Arial"/>
                <w:lang w:val="pl-PL"/>
              </w:rPr>
              <w:t>ych</w:t>
            </w:r>
            <w:r w:rsidRPr="00147383">
              <w:rPr>
                <w:rFonts w:ascii="Arial" w:hAnsi="Arial" w:cs="Arial"/>
              </w:rPr>
              <w:t xml:space="preserve"> systemy wtryskowo-zapłonow</w:t>
            </w:r>
            <w:r w:rsidRPr="00147383">
              <w:rPr>
                <w:rFonts w:ascii="Arial" w:hAnsi="Arial" w:cs="Arial"/>
                <w:lang w:val="pl-PL"/>
              </w:rPr>
              <w:t>ych</w:t>
            </w:r>
            <w:r w:rsidRPr="00147383">
              <w:rPr>
                <w:rFonts w:ascii="Arial" w:hAnsi="Arial" w:cs="Arial"/>
              </w:rPr>
              <w:t xml:space="preserve"> silników o zapłonie iskrowym</w:t>
            </w:r>
          </w:p>
          <w:p w:rsidR="00B95B16"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Pr="00147383">
              <w:rPr>
                <w:rFonts w:ascii="Arial" w:hAnsi="Arial" w:cs="Arial"/>
                <w:lang w:val="pl-PL"/>
              </w:rPr>
              <w:t>e</w:t>
            </w:r>
            <w:r w:rsidRPr="00147383">
              <w:rPr>
                <w:rFonts w:ascii="Arial" w:hAnsi="Arial" w:cs="Arial"/>
              </w:rPr>
              <w:t>lektronicznie sterowan</w:t>
            </w:r>
            <w:r w:rsidRPr="00147383">
              <w:rPr>
                <w:rFonts w:ascii="Arial" w:hAnsi="Arial" w:cs="Arial"/>
                <w:lang w:val="pl-PL"/>
              </w:rPr>
              <w:t>ych</w:t>
            </w:r>
            <w:r w:rsidRPr="00147383">
              <w:rPr>
                <w:rFonts w:ascii="Arial" w:hAnsi="Arial" w:cs="Arial"/>
              </w:rPr>
              <w:t xml:space="preserve"> system</w:t>
            </w:r>
            <w:r w:rsidRPr="00147383">
              <w:rPr>
                <w:rFonts w:ascii="Arial" w:hAnsi="Arial" w:cs="Arial"/>
                <w:lang w:val="pl-PL"/>
              </w:rPr>
              <w:t>ów</w:t>
            </w:r>
            <w:r w:rsidRPr="00147383">
              <w:rPr>
                <w:rFonts w:ascii="Arial" w:hAnsi="Arial" w:cs="Arial"/>
              </w:rPr>
              <w:t xml:space="preserve"> wtryskowo-zapłonow</w:t>
            </w:r>
            <w:r w:rsidRPr="00147383">
              <w:rPr>
                <w:rFonts w:ascii="Arial" w:hAnsi="Arial" w:cs="Arial"/>
                <w:lang w:val="pl-PL"/>
              </w:rPr>
              <w:t>ych</w:t>
            </w:r>
            <w:r w:rsidRPr="00147383">
              <w:rPr>
                <w:rFonts w:ascii="Arial" w:hAnsi="Arial" w:cs="Arial"/>
              </w:rPr>
              <w:t xml:space="preserve"> silników o zapłonie iskrowym</w:t>
            </w:r>
          </w:p>
          <w:p w:rsidR="00B95B16"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Pr="00147383">
              <w:rPr>
                <w:rFonts w:ascii="Arial" w:hAnsi="Arial" w:cs="Arial"/>
                <w:lang w:val="pl-PL"/>
              </w:rPr>
              <w:t xml:space="preserve"> e</w:t>
            </w:r>
            <w:r w:rsidRPr="00147383">
              <w:rPr>
                <w:rFonts w:ascii="Arial" w:hAnsi="Arial" w:cs="Arial"/>
              </w:rPr>
              <w:t>lektronicznie sterowan</w:t>
            </w:r>
            <w:r w:rsidRPr="00147383">
              <w:rPr>
                <w:rFonts w:ascii="Arial" w:hAnsi="Arial" w:cs="Arial"/>
                <w:lang w:val="pl-PL"/>
              </w:rPr>
              <w:t>ych</w:t>
            </w:r>
            <w:r w:rsidRPr="00147383">
              <w:rPr>
                <w:rFonts w:ascii="Arial" w:hAnsi="Arial" w:cs="Arial"/>
              </w:rPr>
              <w:t xml:space="preserve"> system</w:t>
            </w:r>
            <w:r w:rsidRPr="00147383">
              <w:rPr>
                <w:rFonts w:ascii="Arial" w:hAnsi="Arial" w:cs="Arial"/>
                <w:lang w:val="pl-PL"/>
              </w:rPr>
              <w:t>ów</w:t>
            </w:r>
            <w:r w:rsidRPr="00147383">
              <w:rPr>
                <w:rFonts w:ascii="Arial" w:hAnsi="Arial" w:cs="Arial"/>
              </w:rPr>
              <w:t xml:space="preserve"> wtryskowo-zapłonow</w:t>
            </w:r>
            <w:r w:rsidRPr="00147383">
              <w:rPr>
                <w:rFonts w:ascii="Arial" w:hAnsi="Arial" w:cs="Arial"/>
                <w:lang w:val="pl-PL"/>
              </w:rPr>
              <w:t>ych</w:t>
            </w:r>
            <w:r w:rsidRPr="00147383">
              <w:rPr>
                <w:rFonts w:ascii="Arial" w:hAnsi="Arial" w:cs="Arial"/>
              </w:rPr>
              <w:t xml:space="preserve"> silników o zapłonie iskrowym</w:t>
            </w:r>
          </w:p>
          <w:p w:rsidR="00B95B16"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Pr="00147383">
              <w:rPr>
                <w:rFonts w:ascii="Arial" w:hAnsi="Arial" w:cs="Arial"/>
                <w:lang w:val="pl-PL"/>
              </w:rPr>
              <w:t>e</w:t>
            </w:r>
            <w:r w:rsidRPr="00147383">
              <w:rPr>
                <w:rFonts w:ascii="Arial" w:hAnsi="Arial" w:cs="Arial"/>
              </w:rPr>
              <w:t>lektronicznie sterowan</w:t>
            </w:r>
            <w:r w:rsidRPr="00147383">
              <w:rPr>
                <w:rFonts w:ascii="Arial" w:hAnsi="Arial" w:cs="Arial"/>
                <w:lang w:val="pl-PL"/>
              </w:rPr>
              <w:t>ych</w:t>
            </w:r>
            <w:r w:rsidRPr="00147383">
              <w:rPr>
                <w:rFonts w:ascii="Arial" w:hAnsi="Arial" w:cs="Arial"/>
              </w:rPr>
              <w:t xml:space="preserve"> system</w:t>
            </w:r>
            <w:r w:rsidRPr="00147383">
              <w:rPr>
                <w:rFonts w:ascii="Arial" w:hAnsi="Arial" w:cs="Arial"/>
                <w:lang w:val="pl-PL"/>
              </w:rPr>
              <w:t>ów</w:t>
            </w:r>
            <w:r w:rsidRPr="00147383">
              <w:rPr>
                <w:rFonts w:ascii="Arial" w:hAnsi="Arial" w:cs="Arial"/>
              </w:rPr>
              <w:t xml:space="preserve"> wtryskowo-zapłonow</w:t>
            </w:r>
            <w:r w:rsidRPr="00147383">
              <w:rPr>
                <w:rFonts w:ascii="Arial" w:hAnsi="Arial" w:cs="Arial"/>
                <w:lang w:val="pl-PL"/>
              </w:rPr>
              <w:t>ych</w:t>
            </w:r>
            <w:r w:rsidRPr="00147383">
              <w:rPr>
                <w:rFonts w:ascii="Arial" w:hAnsi="Arial" w:cs="Arial"/>
              </w:rPr>
              <w:t xml:space="preserve"> silników o zapłonie iskrowym</w:t>
            </w:r>
          </w:p>
          <w:p w:rsidR="00B95B16"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układu </w:t>
            </w:r>
            <w:r w:rsidRPr="00147383">
              <w:rPr>
                <w:rFonts w:ascii="Arial" w:hAnsi="Arial" w:cs="Arial"/>
                <w:lang w:val="pl-PL"/>
              </w:rPr>
              <w:t>e</w:t>
            </w:r>
            <w:r w:rsidRPr="00147383">
              <w:rPr>
                <w:rFonts w:ascii="Arial" w:hAnsi="Arial" w:cs="Arial"/>
              </w:rPr>
              <w:t>lektronicznie sterowan</w:t>
            </w:r>
            <w:r w:rsidRPr="00147383">
              <w:rPr>
                <w:rFonts w:ascii="Arial" w:hAnsi="Arial" w:cs="Arial"/>
                <w:lang w:val="pl-PL"/>
              </w:rPr>
              <w:t>ych</w:t>
            </w:r>
            <w:r w:rsidRPr="00147383">
              <w:rPr>
                <w:rFonts w:ascii="Arial" w:hAnsi="Arial" w:cs="Arial"/>
              </w:rPr>
              <w:t xml:space="preserve"> system</w:t>
            </w:r>
            <w:r w:rsidRPr="00147383">
              <w:rPr>
                <w:rFonts w:ascii="Arial" w:hAnsi="Arial" w:cs="Arial"/>
                <w:lang w:val="pl-PL"/>
              </w:rPr>
              <w:t>ów</w:t>
            </w:r>
            <w:r w:rsidRPr="00147383">
              <w:rPr>
                <w:rFonts w:ascii="Arial" w:hAnsi="Arial" w:cs="Arial"/>
              </w:rPr>
              <w:t xml:space="preserve"> wtryskowo-zapłonow</w:t>
            </w:r>
            <w:r w:rsidRPr="00147383">
              <w:rPr>
                <w:rFonts w:ascii="Arial" w:hAnsi="Arial" w:cs="Arial"/>
                <w:lang w:val="pl-PL"/>
              </w:rPr>
              <w:t>ych</w:t>
            </w:r>
            <w:r w:rsidRPr="00147383">
              <w:rPr>
                <w:rFonts w:ascii="Arial" w:hAnsi="Arial" w:cs="Arial"/>
              </w:rPr>
              <w:t xml:space="preserve"> silników o zapłonie iskrowym</w:t>
            </w:r>
          </w:p>
          <w:p w:rsidR="00B95B16"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Pr="00147383">
              <w:rPr>
                <w:rFonts w:ascii="Arial" w:hAnsi="Arial" w:cs="Arial"/>
                <w:lang w:val="pl-PL"/>
              </w:rPr>
              <w:t>e</w:t>
            </w:r>
            <w:r w:rsidRPr="00147383">
              <w:rPr>
                <w:rFonts w:ascii="Arial" w:hAnsi="Arial" w:cs="Arial"/>
              </w:rPr>
              <w:t>lektronicznie sterowan</w:t>
            </w:r>
            <w:r w:rsidRPr="00147383">
              <w:rPr>
                <w:rFonts w:ascii="Arial" w:hAnsi="Arial" w:cs="Arial"/>
                <w:lang w:val="pl-PL"/>
              </w:rPr>
              <w:t>ych</w:t>
            </w:r>
            <w:r w:rsidRPr="00147383">
              <w:rPr>
                <w:rFonts w:ascii="Arial" w:hAnsi="Arial" w:cs="Arial"/>
              </w:rPr>
              <w:t xml:space="preserve"> system</w:t>
            </w:r>
            <w:r w:rsidRPr="00147383">
              <w:rPr>
                <w:rFonts w:ascii="Arial" w:hAnsi="Arial" w:cs="Arial"/>
                <w:lang w:val="pl-PL"/>
              </w:rPr>
              <w:t>ów</w:t>
            </w:r>
            <w:r w:rsidRPr="00147383">
              <w:rPr>
                <w:rFonts w:ascii="Arial" w:hAnsi="Arial" w:cs="Arial"/>
              </w:rPr>
              <w:t xml:space="preserve"> wtryskowo-zapłonow</w:t>
            </w:r>
            <w:r w:rsidRPr="00147383">
              <w:rPr>
                <w:rFonts w:ascii="Arial" w:hAnsi="Arial" w:cs="Arial"/>
                <w:lang w:val="pl-PL"/>
              </w:rPr>
              <w:t>ych</w:t>
            </w:r>
            <w:r w:rsidRPr="00147383">
              <w:rPr>
                <w:rFonts w:ascii="Arial" w:hAnsi="Arial" w:cs="Arial"/>
              </w:rPr>
              <w:t xml:space="preserve"> silników o zapłonie iskrowym</w:t>
            </w:r>
          </w:p>
          <w:p w:rsidR="00B95B16"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Pr="00147383">
              <w:rPr>
                <w:rFonts w:ascii="Arial" w:hAnsi="Arial" w:cs="Arial"/>
                <w:lang w:val="pl-PL"/>
              </w:rPr>
              <w:t>e</w:t>
            </w:r>
            <w:r w:rsidRPr="00147383">
              <w:rPr>
                <w:rFonts w:ascii="Arial" w:hAnsi="Arial" w:cs="Arial"/>
              </w:rPr>
              <w:t>lektronicznie sterowan</w:t>
            </w:r>
            <w:r w:rsidRPr="00147383">
              <w:rPr>
                <w:rFonts w:ascii="Arial" w:hAnsi="Arial" w:cs="Arial"/>
                <w:lang w:val="pl-PL"/>
              </w:rPr>
              <w:t>ych</w:t>
            </w:r>
            <w:r w:rsidRPr="00147383">
              <w:rPr>
                <w:rFonts w:ascii="Arial" w:hAnsi="Arial" w:cs="Arial"/>
              </w:rPr>
              <w:t xml:space="preserve"> system</w:t>
            </w:r>
            <w:r w:rsidRPr="00147383">
              <w:rPr>
                <w:rFonts w:ascii="Arial" w:hAnsi="Arial" w:cs="Arial"/>
                <w:lang w:val="pl-PL"/>
              </w:rPr>
              <w:t>ów</w:t>
            </w:r>
            <w:r w:rsidRPr="00147383">
              <w:rPr>
                <w:rFonts w:ascii="Arial" w:hAnsi="Arial" w:cs="Arial"/>
              </w:rPr>
              <w:t xml:space="preserve"> wtryskowo-zapłonow</w:t>
            </w:r>
            <w:r w:rsidRPr="00147383">
              <w:rPr>
                <w:rFonts w:ascii="Arial" w:hAnsi="Arial" w:cs="Arial"/>
                <w:lang w:val="pl-PL"/>
              </w:rPr>
              <w:t>ych</w:t>
            </w:r>
            <w:r w:rsidRPr="00147383">
              <w:rPr>
                <w:rFonts w:ascii="Arial" w:hAnsi="Arial" w:cs="Arial"/>
              </w:rPr>
              <w:t xml:space="preserve"> silników o zapłonie iskrowym</w:t>
            </w:r>
          </w:p>
        </w:tc>
        <w:tc>
          <w:tcPr>
            <w:tcW w:w="1222" w:type="pct"/>
          </w:tcPr>
          <w:p w:rsidR="00B95B16"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Calibri" w:hAnsi="Arial" w:cs="Arial"/>
                <w:lang w:eastAsia="en-US"/>
              </w:rPr>
              <w:t xml:space="preserve">opisać właściwości metrologiczne przyrządów do pomiarów </w:t>
            </w:r>
            <w:r w:rsidRPr="00147383">
              <w:rPr>
                <w:rFonts w:ascii="Arial" w:hAnsi="Arial" w:cs="Arial"/>
                <w:lang w:val="pl-PL"/>
              </w:rPr>
              <w:t>e</w:t>
            </w:r>
            <w:r w:rsidRPr="00147383">
              <w:rPr>
                <w:rFonts w:ascii="Arial" w:hAnsi="Arial" w:cs="Arial"/>
              </w:rPr>
              <w:t>lektronicznie sterowan</w:t>
            </w:r>
            <w:r w:rsidRPr="00147383">
              <w:rPr>
                <w:rFonts w:ascii="Arial" w:hAnsi="Arial" w:cs="Arial"/>
                <w:lang w:val="pl-PL"/>
              </w:rPr>
              <w:t>ych</w:t>
            </w:r>
            <w:r w:rsidRPr="00147383">
              <w:rPr>
                <w:rFonts w:ascii="Arial" w:hAnsi="Arial" w:cs="Arial"/>
              </w:rPr>
              <w:t xml:space="preserve"> system</w:t>
            </w:r>
            <w:r w:rsidRPr="00147383">
              <w:rPr>
                <w:rFonts w:ascii="Arial" w:hAnsi="Arial" w:cs="Arial"/>
                <w:lang w:val="pl-PL"/>
              </w:rPr>
              <w:t>ów</w:t>
            </w:r>
            <w:r w:rsidRPr="00147383">
              <w:rPr>
                <w:rFonts w:ascii="Arial" w:hAnsi="Arial" w:cs="Arial"/>
              </w:rPr>
              <w:t xml:space="preserve"> wtryskowo-zapłonow</w:t>
            </w:r>
            <w:r w:rsidRPr="00147383">
              <w:rPr>
                <w:rFonts w:ascii="Arial" w:hAnsi="Arial" w:cs="Arial"/>
                <w:lang w:val="pl-PL"/>
              </w:rPr>
              <w:t>ych</w:t>
            </w:r>
            <w:r w:rsidRPr="00147383">
              <w:rPr>
                <w:rFonts w:ascii="Arial" w:hAnsi="Arial" w:cs="Arial"/>
              </w:rPr>
              <w:t xml:space="preserve"> silników o zapłonie iskrowym</w:t>
            </w:r>
          </w:p>
          <w:p w:rsidR="00B95B16" w:rsidRPr="00147383" w:rsidRDefault="00B95B16" w:rsidP="00147383">
            <w:pPr>
              <w:numPr>
                <w:ilvl w:val="0"/>
                <w:numId w:val="61"/>
              </w:numPr>
              <w:spacing w:after="0" w:line="256" w:lineRule="auto"/>
              <w:contextualSpacing/>
              <w:rPr>
                <w:rFonts w:ascii="Arial" w:eastAsia="Calibri" w:hAnsi="Arial" w:cs="Arial"/>
                <w:sz w:val="20"/>
                <w:szCs w:val="20"/>
                <w:lang w:eastAsia="en-US"/>
              </w:rPr>
            </w:pPr>
            <w:r w:rsidRPr="00147383">
              <w:rPr>
                <w:rFonts w:ascii="Arial" w:eastAsia="Calibri" w:hAnsi="Arial" w:cs="Arial"/>
                <w:sz w:val="20"/>
                <w:szCs w:val="20"/>
                <w:lang w:eastAsia="en-US"/>
              </w:rPr>
              <w:t>zanalizować błędy pomiarowe</w:t>
            </w:r>
          </w:p>
        </w:tc>
        <w:tc>
          <w:tcPr>
            <w:tcW w:w="467" w:type="pct"/>
            <w:vAlign w:val="center"/>
          </w:tcPr>
          <w:p w:rsidR="00FD3950"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FD3950" w:rsidRPr="00147383">
              <w:rPr>
                <w:rFonts w:ascii="Arial" w:hAnsi="Arial" w:cs="Arial"/>
                <w:sz w:val="20"/>
                <w:szCs w:val="20"/>
              </w:rPr>
              <w:t xml:space="preserve"> II</w:t>
            </w:r>
          </w:p>
          <w:p w:rsidR="00B95B16" w:rsidRPr="00147383" w:rsidRDefault="00B95B16" w:rsidP="000A56F3">
            <w:pPr>
              <w:spacing w:after="0"/>
              <w:contextualSpacing/>
              <w:jc w:val="center"/>
              <w:rPr>
                <w:rFonts w:ascii="Arial" w:hAnsi="Arial" w:cs="Arial"/>
                <w:sz w:val="20"/>
                <w:szCs w:val="20"/>
              </w:rPr>
            </w:pPr>
          </w:p>
        </w:tc>
      </w:tr>
      <w:tr w:rsidR="00B87062" w:rsidRPr="00147383" w:rsidTr="00637DC3">
        <w:trPr>
          <w:trHeight w:val="2394"/>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5"/>
              </w:numPr>
              <w:spacing w:after="0" w:line="240" w:lineRule="auto"/>
              <w:ind w:left="113" w:hanging="113"/>
              <w:contextualSpacing/>
              <w:rPr>
                <w:rFonts w:ascii="Arial" w:hAnsi="Arial" w:cs="Arial"/>
                <w:sz w:val="20"/>
                <w:szCs w:val="20"/>
              </w:rPr>
            </w:pPr>
            <w:r w:rsidRPr="00147383">
              <w:rPr>
                <w:rFonts w:ascii="Arial" w:hAnsi="Arial" w:cs="Arial"/>
                <w:sz w:val="20"/>
                <w:szCs w:val="20"/>
              </w:rPr>
              <w:t>Elektronicznie sterowane układy wtryskowe silników o zapłonie samoczynnym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w:t>
            </w:r>
            <w:r w:rsidR="00B95B16" w:rsidRPr="00147383">
              <w:rPr>
                <w:rFonts w:ascii="Arial" w:hAnsi="Arial" w:cs="Arial"/>
                <w:lang w:val="pl-PL"/>
              </w:rPr>
              <w:t>e</w:t>
            </w:r>
            <w:r w:rsidR="00B95B16" w:rsidRPr="00147383">
              <w:rPr>
                <w:rFonts w:ascii="Arial" w:hAnsi="Arial" w:cs="Arial"/>
              </w:rPr>
              <w:t>lektronicznie sterowan</w:t>
            </w:r>
            <w:r w:rsidR="00B95B16" w:rsidRPr="00147383">
              <w:rPr>
                <w:rFonts w:ascii="Arial" w:hAnsi="Arial" w:cs="Arial"/>
                <w:lang w:val="pl-PL"/>
              </w:rPr>
              <w:t>ych</w:t>
            </w:r>
            <w:r w:rsidR="00B95B16" w:rsidRPr="00147383">
              <w:rPr>
                <w:rFonts w:ascii="Arial" w:hAnsi="Arial" w:cs="Arial"/>
              </w:rPr>
              <w:t xml:space="preserve"> układ</w:t>
            </w:r>
            <w:r w:rsidR="00B95B16" w:rsidRPr="00147383">
              <w:rPr>
                <w:rFonts w:ascii="Arial" w:hAnsi="Arial" w:cs="Arial"/>
                <w:lang w:val="pl-PL"/>
              </w:rPr>
              <w:t>ów</w:t>
            </w:r>
            <w:r w:rsidR="00B95B16" w:rsidRPr="00147383">
              <w:rPr>
                <w:rFonts w:ascii="Arial" w:hAnsi="Arial" w:cs="Arial"/>
              </w:rPr>
              <w:t xml:space="preserve"> wtryskow</w:t>
            </w:r>
            <w:r w:rsidR="00B95B16" w:rsidRPr="00147383">
              <w:rPr>
                <w:rFonts w:ascii="Arial" w:hAnsi="Arial" w:cs="Arial"/>
                <w:lang w:val="pl-PL"/>
              </w:rPr>
              <w:t>ych</w:t>
            </w:r>
            <w:r w:rsidR="00B95B16" w:rsidRPr="00147383">
              <w:rPr>
                <w:rFonts w:ascii="Arial" w:hAnsi="Arial" w:cs="Arial"/>
              </w:rPr>
              <w:t xml:space="preserve"> silników o zapłonie samoczynnym </w:t>
            </w:r>
          </w:p>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B95B16" w:rsidRPr="00147383">
              <w:rPr>
                <w:rFonts w:ascii="Arial" w:hAnsi="Arial" w:cs="Arial"/>
                <w:lang w:val="pl-PL"/>
              </w:rPr>
              <w:t>e</w:t>
            </w:r>
            <w:r w:rsidR="00B95B16" w:rsidRPr="00147383">
              <w:rPr>
                <w:rFonts w:ascii="Arial" w:hAnsi="Arial" w:cs="Arial"/>
              </w:rPr>
              <w:t>lektronicznie sterowan</w:t>
            </w:r>
            <w:r w:rsidR="00B95B16" w:rsidRPr="00147383">
              <w:rPr>
                <w:rFonts w:ascii="Arial" w:hAnsi="Arial" w:cs="Arial"/>
                <w:lang w:val="pl-PL"/>
              </w:rPr>
              <w:t>ych</w:t>
            </w:r>
            <w:r w:rsidR="00B95B16" w:rsidRPr="00147383">
              <w:rPr>
                <w:rFonts w:ascii="Arial" w:hAnsi="Arial" w:cs="Arial"/>
              </w:rPr>
              <w:t xml:space="preserve"> układ</w:t>
            </w:r>
            <w:r w:rsidR="00B95B16" w:rsidRPr="00147383">
              <w:rPr>
                <w:rFonts w:ascii="Arial" w:hAnsi="Arial" w:cs="Arial"/>
                <w:lang w:val="pl-PL"/>
              </w:rPr>
              <w:t>ów</w:t>
            </w:r>
            <w:r w:rsidR="00B95B16" w:rsidRPr="00147383">
              <w:rPr>
                <w:rFonts w:ascii="Arial" w:hAnsi="Arial" w:cs="Arial"/>
              </w:rPr>
              <w:t xml:space="preserve"> wtryskow</w:t>
            </w:r>
            <w:r w:rsidR="00B95B16" w:rsidRPr="00147383">
              <w:rPr>
                <w:rFonts w:ascii="Arial" w:hAnsi="Arial" w:cs="Arial"/>
                <w:lang w:val="pl-PL"/>
              </w:rPr>
              <w:t>ych</w:t>
            </w:r>
            <w:r w:rsidR="00B95B16" w:rsidRPr="00147383">
              <w:rPr>
                <w:rFonts w:ascii="Arial" w:hAnsi="Arial" w:cs="Arial"/>
              </w:rPr>
              <w:t xml:space="preserve"> silników o zapłonie samoczynnym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B95B16" w:rsidRPr="00147383">
              <w:rPr>
                <w:rFonts w:ascii="Arial" w:hAnsi="Arial" w:cs="Arial"/>
                <w:lang w:val="pl-PL"/>
              </w:rPr>
              <w:t xml:space="preserve"> e</w:t>
            </w:r>
            <w:r w:rsidR="00B95B16" w:rsidRPr="00147383">
              <w:rPr>
                <w:rFonts w:ascii="Arial" w:hAnsi="Arial" w:cs="Arial"/>
              </w:rPr>
              <w:t>lektronicznie sterowan</w:t>
            </w:r>
            <w:r w:rsidR="00B95B16" w:rsidRPr="00147383">
              <w:rPr>
                <w:rFonts w:ascii="Arial" w:hAnsi="Arial" w:cs="Arial"/>
                <w:lang w:val="pl-PL"/>
              </w:rPr>
              <w:t>ych</w:t>
            </w:r>
            <w:r w:rsidR="00B95B16" w:rsidRPr="00147383">
              <w:rPr>
                <w:rFonts w:ascii="Arial" w:hAnsi="Arial" w:cs="Arial"/>
              </w:rPr>
              <w:t xml:space="preserve"> układ</w:t>
            </w:r>
            <w:r w:rsidR="00B95B16" w:rsidRPr="00147383">
              <w:rPr>
                <w:rFonts w:ascii="Arial" w:hAnsi="Arial" w:cs="Arial"/>
                <w:lang w:val="pl-PL"/>
              </w:rPr>
              <w:t>ów</w:t>
            </w:r>
            <w:r w:rsidR="00B95B16" w:rsidRPr="00147383">
              <w:rPr>
                <w:rFonts w:ascii="Arial" w:hAnsi="Arial" w:cs="Arial"/>
              </w:rPr>
              <w:t xml:space="preserve"> wtryskow</w:t>
            </w:r>
            <w:r w:rsidR="00B95B16" w:rsidRPr="00147383">
              <w:rPr>
                <w:rFonts w:ascii="Arial" w:hAnsi="Arial" w:cs="Arial"/>
                <w:lang w:val="pl-PL"/>
              </w:rPr>
              <w:t>ych</w:t>
            </w:r>
            <w:r w:rsidR="00B95B16" w:rsidRPr="00147383">
              <w:rPr>
                <w:rFonts w:ascii="Arial" w:hAnsi="Arial" w:cs="Arial"/>
              </w:rPr>
              <w:t xml:space="preserve"> silników o zapłonie samoczynnym</w:t>
            </w:r>
          </w:p>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B95B16" w:rsidRPr="00147383">
              <w:rPr>
                <w:rFonts w:ascii="Arial" w:hAnsi="Arial" w:cs="Arial"/>
                <w:lang w:val="pl-PL"/>
              </w:rPr>
              <w:t>e</w:t>
            </w:r>
            <w:r w:rsidR="00B95B16" w:rsidRPr="00147383">
              <w:rPr>
                <w:rFonts w:ascii="Arial" w:hAnsi="Arial" w:cs="Arial"/>
              </w:rPr>
              <w:t>lektronicznie sterowan</w:t>
            </w:r>
            <w:r w:rsidR="00B95B16" w:rsidRPr="00147383">
              <w:rPr>
                <w:rFonts w:ascii="Arial" w:hAnsi="Arial" w:cs="Arial"/>
                <w:lang w:val="pl-PL"/>
              </w:rPr>
              <w:t>ych</w:t>
            </w:r>
            <w:r w:rsidR="00B95B16" w:rsidRPr="00147383">
              <w:rPr>
                <w:rFonts w:ascii="Arial" w:hAnsi="Arial" w:cs="Arial"/>
              </w:rPr>
              <w:t xml:space="preserve"> układ</w:t>
            </w:r>
            <w:r w:rsidR="00B95B16" w:rsidRPr="00147383">
              <w:rPr>
                <w:rFonts w:ascii="Arial" w:hAnsi="Arial" w:cs="Arial"/>
                <w:lang w:val="pl-PL"/>
              </w:rPr>
              <w:t>ów</w:t>
            </w:r>
            <w:r w:rsidR="00B95B16" w:rsidRPr="00147383">
              <w:rPr>
                <w:rFonts w:ascii="Arial" w:hAnsi="Arial" w:cs="Arial"/>
              </w:rPr>
              <w:t xml:space="preserve"> wtryskow</w:t>
            </w:r>
            <w:r w:rsidR="00B95B16" w:rsidRPr="00147383">
              <w:rPr>
                <w:rFonts w:ascii="Arial" w:hAnsi="Arial" w:cs="Arial"/>
                <w:lang w:val="pl-PL"/>
              </w:rPr>
              <w:t>ych</w:t>
            </w:r>
            <w:r w:rsidR="00B95B16" w:rsidRPr="00147383">
              <w:rPr>
                <w:rFonts w:ascii="Arial" w:hAnsi="Arial" w:cs="Arial"/>
              </w:rPr>
              <w:t xml:space="preserve"> silników o zapłonie samoczynnym </w:t>
            </w:r>
          </w:p>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B95B16" w:rsidRPr="00147383">
              <w:rPr>
                <w:rFonts w:ascii="Arial" w:hAnsi="Arial" w:cs="Arial"/>
                <w:lang w:val="pl-PL"/>
              </w:rPr>
              <w:t>e</w:t>
            </w:r>
            <w:r w:rsidR="00B95B16" w:rsidRPr="00147383">
              <w:rPr>
                <w:rFonts w:ascii="Arial" w:hAnsi="Arial" w:cs="Arial"/>
              </w:rPr>
              <w:t>lektronicznie sterowan</w:t>
            </w:r>
            <w:r w:rsidR="00B95B16" w:rsidRPr="00147383">
              <w:rPr>
                <w:rFonts w:ascii="Arial" w:hAnsi="Arial" w:cs="Arial"/>
                <w:lang w:val="pl-PL"/>
              </w:rPr>
              <w:t>ych</w:t>
            </w:r>
            <w:r w:rsidR="00B95B16" w:rsidRPr="00147383">
              <w:rPr>
                <w:rFonts w:ascii="Arial" w:hAnsi="Arial" w:cs="Arial"/>
              </w:rPr>
              <w:t xml:space="preserve"> układ</w:t>
            </w:r>
            <w:r w:rsidR="00B95B16" w:rsidRPr="00147383">
              <w:rPr>
                <w:rFonts w:ascii="Arial" w:hAnsi="Arial" w:cs="Arial"/>
                <w:lang w:val="pl-PL"/>
              </w:rPr>
              <w:t>ów</w:t>
            </w:r>
            <w:r w:rsidR="00B95B16" w:rsidRPr="00147383">
              <w:rPr>
                <w:rFonts w:ascii="Arial" w:hAnsi="Arial" w:cs="Arial"/>
              </w:rPr>
              <w:t xml:space="preserve"> wtryskow</w:t>
            </w:r>
            <w:r w:rsidR="00B95B16" w:rsidRPr="00147383">
              <w:rPr>
                <w:rFonts w:ascii="Arial" w:hAnsi="Arial" w:cs="Arial"/>
                <w:lang w:val="pl-PL"/>
              </w:rPr>
              <w:t>ych</w:t>
            </w:r>
            <w:r w:rsidR="00B95B16" w:rsidRPr="00147383">
              <w:rPr>
                <w:rFonts w:ascii="Arial" w:hAnsi="Arial" w:cs="Arial"/>
              </w:rPr>
              <w:t xml:space="preserve"> silników o zapłonie samoczynnym </w:t>
            </w:r>
          </w:p>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B95B16" w:rsidRPr="00147383">
              <w:rPr>
                <w:rFonts w:ascii="Arial" w:hAnsi="Arial" w:cs="Arial"/>
                <w:lang w:val="pl-PL"/>
              </w:rPr>
              <w:t>e</w:t>
            </w:r>
            <w:r w:rsidR="00B95B16" w:rsidRPr="00147383">
              <w:rPr>
                <w:rFonts w:ascii="Arial" w:hAnsi="Arial" w:cs="Arial"/>
              </w:rPr>
              <w:t>lektronicznie sterowan</w:t>
            </w:r>
            <w:r w:rsidR="00B95B16" w:rsidRPr="00147383">
              <w:rPr>
                <w:rFonts w:ascii="Arial" w:hAnsi="Arial" w:cs="Arial"/>
                <w:lang w:val="pl-PL"/>
              </w:rPr>
              <w:t>ych</w:t>
            </w:r>
            <w:r w:rsidR="00B95B16" w:rsidRPr="00147383">
              <w:rPr>
                <w:rFonts w:ascii="Arial" w:hAnsi="Arial" w:cs="Arial"/>
              </w:rPr>
              <w:t xml:space="preserve"> układ</w:t>
            </w:r>
            <w:r w:rsidR="00B95B16" w:rsidRPr="00147383">
              <w:rPr>
                <w:rFonts w:ascii="Arial" w:hAnsi="Arial" w:cs="Arial"/>
                <w:lang w:val="pl-PL"/>
              </w:rPr>
              <w:t>ów</w:t>
            </w:r>
            <w:r w:rsidR="00B95B16" w:rsidRPr="00147383">
              <w:rPr>
                <w:rFonts w:ascii="Arial" w:hAnsi="Arial" w:cs="Arial"/>
              </w:rPr>
              <w:t xml:space="preserve"> wtryskow</w:t>
            </w:r>
            <w:r w:rsidR="00B95B16" w:rsidRPr="00147383">
              <w:rPr>
                <w:rFonts w:ascii="Arial" w:hAnsi="Arial" w:cs="Arial"/>
                <w:lang w:val="pl-PL"/>
              </w:rPr>
              <w:t>ych</w:t>
            </w:r>
            <w:r w:rsidR="00B95B16" w:rsidRPr="00147383">
              <w:rPr>
                <w:rFonts w:ascii="Arial" w:hAnsi="Arial" w:cs="Arial"/>
              </w:rPr>
              <w:t xml:space="preserve"> silników o zapłonie samoczynnym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B95B16" w:rsidRPr="00147383">
              <w:rPr>
                <w:rFonts w:ascii="Arial" w:hAnsi="Arial" w:cs="Arial"/>
                <w:lang w:val="pl-PL"/>
              </w:rPr>
              <w:t>e</w:t>
            </w:r>
            <w:r w:rsidR="00B95B16" w:rsidRPr="00147383">
              <w:rPr>
                <w:rFonts w:ascii="Arial" w:hAnsi="Arial" w:cs="Arial"/>
              </w:rPr>
              <w:t>lektronicznie sterowan</w:t>
            </w:r>
            <w:r w:rsidR="00B95B16" w:rsidRPr="00147383">
              <w:rPr>
                <w:rFonts w:ascii="Arial" w:hAnsi="Arial" w:cs="Arial"/>
                <w:lang w:val="pl-PL"/>
              </w:rPr>
              <w:t>ych</w:t>
            </w:r>
            <w:r w:rsidR="00B95B16" w:rsidRPr="00147383">
              <w:rPr>
                <w:rFonts w:ascii="Arial" w:hAnsi="Arial" w:cs="Arial"/>
              </w:rPr>
              <w:t xml:space="preserve"> układ</w:t>
            </w:r>
            <w:r w:rsidR="00B95B16" w:rsidRPr="00147383">
              <w:rPr>
                <w:rFonts w:ascii="Arial" w:hAnsi="Arial" w:cs="Arial"/>
                <w:lang w:val="pl-PL"/>
              </w:rPr>
              <w:t>ów</w:t>
            </w:r>
            <w:r w:rsidR="00B95B16" w:rsidRPr="00147383">
              <w:rPr>
                <w:rFonts w:ascii="Arial" w:hAnsi="Arial" w:cs="Arial"/>
              </w:rPr>
              <w:t xml:space="preserve"> wtryskow</w:t>
            </w:r>
            <w:r w:rsidR="00B95B16" w:rsidRPr="00147383">
              <w:rPr>
                <w:rFonts w:ascii="Arial" w:hAnsi="Arial" w:cs="Arial"/>
                <w:lang w:val="pl-PL"/>
              </w:rPr>
              <w:t>ych</w:t>
            </w:r>
            <w:r w:rsidR="00B95B16" w:rsidRPr="00147383">
              <w:rPr>
                <w:rFonts w:ascii="Arial" w:hAnsi="Arial" w:cs="Arial"/>
              </w:rPr>
              <w:t xml:space="preserve"> silników o zapłonie samoczynnym</w:t>
            </w:r>
          </w:p>
        </w:tc>
        <w:tc>
          <w:tcPr>
            <w:tcW w:w="1222" w:type="pct"/>
          </w:tcPr>
          <w:p w:rsidR="00B87062" w:rsidRPr="00147383" w:rsidRDefault="00B95B16"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urządzenia do diagnostyki elektronicznie sterowanych układów wtryskowych silników o zapłonie samoczynnym</w:t>
            </w:r>
          </w:p>
          <w:p w:rsidR="00B95B16" w:rsidRPr="00147383" w:rsidRDefault="00B95B16"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urządzenia i narzędzi do naprawy elektronicznie sterowanych układów wtryskowych silników o zapłonie samoczynnym</w:t>
            </w:r>
          </w:p>
          <w:p w:rsidR="00B95B16" w:rsidRPr="00147383" w:rsidRDefault="00B95B16"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p>
        </w:tc>
        <w:tc>
          <w:tcPr>
            <w:tcW w:w="467" w:type="pct"/>
            <w:vAlign w:val="center"/>
          </w:tcPr>
          <w:p w:rsidR="00FD3950"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FD3950" w:rsidRPr="00147383">
              <w:rPr>
                <w:rFonts w:ascii="Arial" w:hAnsi="Arial" w:cs="Arial"/>
                <w:sz w:val="20"/>
                <w:szCs w:val="20"/>
              </w:rPr>
              <w:t xml:space="preserve"> 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5"/>
              </w:numPr>
              <w:spacing w:after="0" w:line="240" w:lineRule="auto"/>
              <w:ind w:left="113" w:hanging="113"/>
              <w:contextualSpacing/>
              <w:rPr>
                <w:rFonts w:ascii="Arial" w:hAnsi="Arial" w:cs="Arial"/>
                <w:sz w:val="20"/>
                <w:szCs w:val="20"/>
              </w:rPr>
            </w:pPr>
            <w:r w:rsidRPr="00147383">
              <w:rPr>
                <w:rFonts w:ascii="Arial" w:hAnsi="Arial" w:cs="Arial"/>
                <w:sz w:val="20"/>
                <w:szCs w:val="20"/>
              </w:rPr>
              <w:t>Elektronicznie sterowane układy zasilania gazem LPG silników o zapłonie iskrowym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w:t>
            </w:r>
            <w:r w:rsidR="00F85E77" w:rsidRPr="00147383">
              <w:rPr>
                <w:rFonts w:ascii="Arial" w:hAnsi="Arial" w:cs="Arial"/>
                <w:lang w:val="pl-PL"/>
              </w:rPr>
              <w:t>e</w:t>
            </w:r>
            <w:r w:rsidR="00F85E77" w:rsidRPr="00147383">
              <w:rPr>
                <w:rFonts w:ascii="Arial" w:hAnsi="Arial" w:cs="Arial"/>
              </w:rPr>
              <w:t>lektronicznie sterowan</w:t>
            </w:r>
            <w:r w:rsidR="00F85E77" w:rsidRPr="00147383">
              <w:rPr>
                <w:rFonts w:ascii="Arial" w:hAnsi="Arial" w:cs="Arial"/>
                <w:lang w:val="pl-PL"/>
              </w:rPr>
              <w:t>ych</w:t>
            </w:r>
            <w:r w:rsidR="00F85E77" w:rsidRPr="00147383">
              <w:rPr>
                <w:rFonts w:ascii="Arial" w:hAnsi="Arial" w:cs="Arial"/>
              </w:rPr>
              <w:t xml:space="preserve"> układy zasilania gazem </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F85E77" w:rsidRPr="00147383">
              <w:rPr>
                <w:rFonts w:ascii="Arial" w:hAnsi="Arial" w:cs="Arial"/>
                <w:lang w:val="pl-PL"/>
              </w:rPr>
              <w:t>e</w:t>
            </w:r>
            <w:r w:rsidR="00F85E77" w:rsidRPr="00147383">
              <w:rPr>
                <w:rFonts w:ascii="Arial" w:hAnsi="Arial" w:cs="Arial"/>
              </w:rPr>
              <w:t>lektronicznie sterowan</w:t>
            </w:r>
            <w:r w:rsidR="00F85E77" w:rsidRPr="00147383">
              <w:rPr>
                <w:rFonts w:ascii="Arial" w:hAnsi="Arial" w:cs="Arial"/>
                <w:lang w:val="pl-PL"/>
              </w:rPr>
              <w:t>ych</w:t>
            </w:r>
            <w:r w:rsidR="00F85E77" w:rsidRPr="00147383">
              <w:rPr>
                <w:rFonts w:ascii="Arial" w:hAnsi="Arial" w:cs="Arial"/>
              </w:rPr>
              <w:t xml:space="preserve"> układ</w:t>
            </w:r>
            <w:r w:rsidR="00F85E77" w:rsidRPr="00147383">
              <w:rPr>
                <w:rFonts w:ascii="Arial" w:hAnsi="Arial" w:cs="Arial"/>
                <w:lang w:val="pl-PL"/>
              </w:rPr>
              <w:t>ów</w:t>
            </w:r>
            <w:r w:rsidR="00F85E77" w:rsidRPr="00147383">
              <w:rPr>
                <w:rFonts w:ascii="Arial" w:hAnsi="Arial" w:cs="Arial"/>
              </w:rPr>
              <w:t xml:space="preserve"> zasilania gazem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F85E77" w:rsidRPr="00147383">
              <w:rPr>
                <w:rFonts w:ascii="Arial" w:hAnsi="Arial" w:cs="Arial"/>
                <w:lang w:val="pl-PL"/>
              </w:rPr>
              <w:t xml:space="preserve"> e</w:t>
            </w:r>
            <w:r w:rsidR="00F85E77" w:rsidRPr="00147383">
              <w:rPr>
                <w:rFonts w:ascii="Arial" w:hAnsi="Arial" w:cs="Arial"/>
              </w:rPr>
              <w:t>lektronicznie sterowan</w:t>
            </w:r>
            <w:r w:rsidR="00F85E77" w:rsidRPr="00147383">
              <w:rPr>
                <w:rFonts w:ascii="Arial" w:hAnsi="Arial" w:cs="Arial"/>
                <w:lang w:val="pl-PL"/>
              </w:rPr>
              <w:t>ych</w:t>
            </w:r>
            <w:r w:rsidR="00F85E77" w:rsidRPr="00147383">
              <w:rPr>
                <w:rFonts w:ascii="Arial" w:hAnsi="Arial" w:cs="Arial"/>
              </w:rPr>
              <w:t xml:space="preserve"> układ</w:t>
            </w:r>
            <w:r w:rsidR="00F85E77" w:rsidRPr="00147383">
              <w:rPr>
                <w:rFonts w:ascii="Arial" w:hAnsi="Arial" w:cs="Arial"/>
                <w:lang w:val="pl-PL"/>
              </w:rPr>
              <w:t>ów</w:t>
            </w:r>
            <w:r w:rsidR="00F85E77" w:rsidRPr="00147383">
              <w:rPr>
                <w:rFonts w:ascii="Arial" w:hAnsi="Arial" w:cs="Arial"/>
              </w:rPr>
              <w:t xml:space="preserve"> zasilania gazem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F85E77" w:rsidRPr="00147383">
              <w:rPr>
                <w:rFonts w:ascii="Arial" w:hAnsi="Arial" w:cs="Arial"/>
                <w:lang w:val="pl-PL"/>
              </w:rPr>
              <w:t>e</w:t>
            </w:r>
            <w:r w:rsidR="00F85E77" w:rsidRPr="00147383">
              <w:rPr>
                <w:rFonts w:ascii="Arial" w:hAnsi="Arial" w:cs="Arial"/>
              </w:rPr>
              <w:t>lektronicznie sterowan</w:t>
            </w:r>
            <w:r w:rsidR="00F85E77" w:rsidRPr="00147383">
              <w:rPr>
                <w:rFonts w:ascii="Arial" w:hAnsi="Arial" w:cs="Arial"/>
                <w:lang w:val="pl-PL"/>
              </w:rPr>
              <w:t>ych</w:t>
            </w:r>
            <w:r w:rsidR="00F85E77" w:rsidRPr="00147383">
              <w:rPr>
                <w:rFonts w:ascii="Arial" w:hAnsi="Arial" w:cs="Arial"/>
              </w:rPr>
              <w:t xml:space="preserve"> układ</w:t>
            </w:r>
            <w:r w:rsidR="00F85E77" w:rsidRPr="00147383">
              <w:rPr>
                <w:rFonts w:ascii="Arial" w:hAnsi="Arial" w:cs="Arial"/>
                <w:lang w:val="pl-PL"/>
              </w:rPr>
              <w:t>ów</w:t>
            </w:r>
            <w:r w:rsidR="00F85E77" w:rsidRPr="00147383">
              <w:rPr>
                <w:rFonts w:ascii="Arial" w:hAnsi="Arial" w:cs="Arial"/>
              </w:rPr>
              <w:t xml:space="preserve"> zasilania gazem </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F85E77" w:rsidRPr="00147383">
              <w:rPr>
                <w:rFonts w:ascii="Arial" w:hAnsi="Arial" w:cs="Arial"/>
                <w:lang w:val="pl-PL"/>
              </w:rPr>
              <w:t>e</w:t>
            </w:r>
            <w:r w:rsidR="00F85E77" w:rsidRPr="00147383">
              <w:rPr>
                <w:rFonts w:ascii="Arial" w:hAnsi="Arial" w:cs="Arial"/>
              </w:rPr>
              <w:t>lektronicznie sterowan</w:t>
            </w:r>
            <w:r w:rsidR="00F85E77" w:rsidRPr="00147383">
              <w:rPr>
                <w:rFonts w:ascii="Arial" w:hAnsi="Arial" w:cs="Arial"/>
                <w:lang w:val="pl-PL"/>
              </w:rPr>
              <w:t>ych</w:t>
            </w:r>
            <w:r w:rsidR="00F85E77" w:rsidRPr="00147383">
              <w:rPr>
                <w:rFonts w:ascii="Arial" w:hAnsi="Arial" w:cs="Arial"/>
              </w:rPr>
              <w:t xml:space="preserve"> układ</w:t>
            </w:r>
            <w:r w:rsidR="00F85E77" w:rsidRPr="00147383">
              <w:rPr>
                <w:rFonts w:ascii="Arial" w:hAnsi="Arial" w:cs="Arial"/>
                <w:lang w:val="pl-PL"/>
              </w:rPr>
              <w:t>ów</w:t>
            </w:r>
            <w:r w:rsidR="00F85E77" w:rsidRPr="00147383">
              <w:rPr>
                <w:rFonts w:ascii="Arial" w:hAnsi="Arial" w:cs="Arial"/>
              </w:rPr>
              <w:t xml:space="preserve"> zasilania gazem </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F85E77" w:rsidRPr="00147383">
              <w:rPr>
                <w:rFonts w:ascii="Arial" w:hAnsi="Arial" w:cs="Arial"/>
                <w:lang w:val="pl-PL"/>
              </w:rPr>
              <w:t>e</w:t>
            </w:r>
            <w:r w:rsidR="00F85E77" w:rsidRPr="00147383">
              <w:rPr>
                <w:rFonts w:ascii="Arial" w:hAnsi="Arial" w:cs="Arial"/>
              </w:rPr>
              <w:t>lektronicznie sterowan</w:t>
            </w:r>
            <w:r w:rsidR="00F85E77" w:rsidRPr="00147383">
              <w:rPr>
                <w:rFonts w:ascii="Arial" w:hAnsi="Arial" w:cs="Arial"/>
                <w:lang w:val="pl-PL"/>
              </w:rPr>
              <w:t>ych</w:t>
            </w:r>
            <w:r w:rsidR="00F85E77" w:rsidRPr="00147383">
              <w:rPr>
                <w:rFonts w:ascii="Arial" w:hAnsi="Arial" w:cs="Arial"/>
              </w:rPr>
              <w:t xml:space="preserve"> układ</w:t>
            </w:r>
            <w:r w:rsidR="00F85E77" w:rsidRPr="00147383">
              <w:rPr>
                <w:rFonts w:ascii="Arial" w:hAnsi="Arial" w:cs="Arial"/>
                <w:lang w:val="pl-PL"/>
              </w:rPr>
              <w:t>ów</w:t>
            </w:r>
            <w:r w:rsidR="00F85E77" w:rsidRPr="00147383">
              <w:rPr>
                <w:rFonts w:ascii="Arial" w:hAnsi="Arial" w:cs="Arial"/>
              </w:rPr>
              <w:t xml:space="preserve"> zasilania gazem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F85E77" w:rsidRPr="00147383">
              <w:rPr>
                <w:rFonts w:ascii="Arial" w:hAnsi="Arial" w:cs="Arial"/>
                <w:lang w:val="pl-PL"/>
              </w:rPr>
              <w:t>e</w:t>
            </w:r>
            <w:r w:rsidR="00F85E77" w:rsidRPr="00147383">
              <w:rPr>
                <w:rFonts w:ascii="Arial" w:hAnsi="Arial" w:cs="Arial"/>
              </w:rPr>
              <w:t>lektronicznie sterowan</w:t>
            </w:r>
            <w:r w:rsidR="00F85E77" w:rsidRPr="00147383">
              <w:rPr>
                <w:rFonts w:ascii="Arial" w:hAnsi="Arial" w:cs="Arial"/>
                <w:lang w:val="pl-PL"/>
              </w:rPr>
              <w:t>ych</w:t>
            </w:r>
            <w:r w:rsidR="00F85E77" w:rsidRPr="00147383">
              <w:rPr>
                <w:rFonts w:ascii="Arial" w:hAnsi="Arial" w:cs="Arial"/>
              </w:rPr>
              <w:t xml:space="preserve"> układ</w:t>
            </w:r>
            <w:r w:rsidR="00F85E77" w:rsidRPr="00147383">
              <w:rPr>
                <w:rFonts w:ascii="Arial" w:hAnsi="Arial" w:cs="Arial"/>
                <w:lang w:val="pl-PL"/>
              </w:rPr>
              <w:t>ów</w:t>
            </w:r>
            <w:r w:rsidR="00F85E77" w:rsidRPr="00147383">
              <w:rPr>
                <w:rFonts w:ascii="Arial" w:hAnsi="Arial" w:cs="Arial"/>
              </w:rPr>
              <w:t xml:space="preserve"> zasilania gazem </w:t>
            </w:r>
          </w:p>
        </w:tc>
        <w:tc>
          <w:tcPr>
            <w:tcW w:w="1222" w:type="pct"/>
          </w:tcPr>
          <w:p w:rsidR="00F85E77"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uzasadnić dobór urządzenia</w:t>
            </w:r>
            <w:r w:rsidR="00F85E77" w:rsidRPr="00147383">
              <w:rPr>
                <w:rFonts w:ascii="Arial" w:hAnsi="Arial" w:cs="Arial"/>
              </w:rPr>
              <w:t xml:space="preserve"> do diagnostyki </w:t>
            </w:r>
            <w:r w:rsidR="00F85E77" w:rsidRPr="00147383">
              <w:rPr>
                <w:rFonts w:ascii="Arial" w:hAnsi="Arial" w:cs="Arial"/>
                <w:lang w:val="pl-PL"/>
              </w:rPr>
              <w:t>e</w:t>
            </w:r>
            <w:r w:rsidR="00F85E77" w:rsidRPr="00147383">
              <w:rPr>
                <w:rFonts w:ascii="Arial" w:hAnsi="Arial" w:cs="Arial"/>
              </w:rPr>
              <w:t>lektronicznie sterowan</w:t>
            </w:r>
            <w:r w:rsidR="00F85E77" w:rsidRPr="00147383">
              <w:rPr>
                <w:rFonts w:ascii="Arial" w:hAnsi="Arial" w:cs="Arial"/>
                <w:lang w:val="pl-PL"/>
              </w:rPr>
              <w:t>ych</w:t>
            </w:r>
            <w:r w:rsidR="00F85E77" w:rsidRPr="00147383">
              <w:rPr>
                <w:rFonts w:ascii="Arial" w:hAnsi="Arial" w:cs="Arial"/>
              </w:rPr>
              <w:t xml:space="preserve"> układ</w:t>
            </w:r>
            <w:r w:rsidR="00F85E77" w:rsidRPr="00147383">
              <w:rPr>
                <w:rFonts w:ascii="Arial" w:hAnsi="Arial" w:cs="Arial"/>
                <w:lang w:val="pl-PL"/>
              </w:rPr>
              <w:t>ów</w:t>
            </w:r>
            <w:r w:rsidR="00F85E77" w:rsidRPr="00147383">
              <w:rPr>
                <w:rFonts w:ascii="Arial" w:hAnsi="Arial" w:cs="Arial"/>
              </w:rPr>
              <w:t xml:space="preserve"> zasilania gazem </w:t>
            </w:r>
          </w:p>
          <w:p w:rsidR="00F85E77" w:rsidRPr="00147383" w:rsidRDefault="00F85E77"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urządzenia do </w:t>
            </w:r>
            <w:r w:rsidRPr="00147383">
              <w:rPr>
                <w:rFonts w:ascii="Arial" w:hAnsi="Arial" w:cs="Arial"/>
                <w:lang w:val="pl-PL"/>
              </w:rPr>
              <w:t xml:space="preserve">naprawy </w:t>
            </w:r>
            <w:r w:rsidRPr="00147383">
              <w:rPr>
                <w:rFonts w:ascii="Arial" w:hAnsi="Arial" w:cs="Arial"/>
              </w:rPr>
              <w:t xml:space="preserve"> </w:t>
            </w:r>
            <w:r w:rsidRPr="00147383">
              <w:rPr>
                <w:rFonts w:ascii="Arial" w:hAnsi="Arial" w:cs="Arial"/>
                <w:lang w:val="pl-PL"/>
              </w:rPr>
              <w:t>e</w:t>
            </w:r>
            <w:r w:rsidRPr="00147383">
              <w:rPr>
                <w:rFonts w:ascii="Arial" w:hAnsi="Arial" w:cs="Arial"/>
              </w:rPr>
              <w:t>lektronicznie sterowan</w:t>
            </w:r>
            <w:r w:rsidRPr="00147383">
              <w:rPr>
                <w:rFonts w:ascii="Arial" w:hAnsi="Arial" w:cs="Arial"/>
                <w:lang w:val="pl-PL"/>
              </w:rPr>
              <w:t>ych</w:t>
            </w:r>
            <w:r w:rsidRPr="00147383">
              <w:rPr>
                <w:rFonts w:ascii="Arial" w:hAnsi="Arial" w:cs="Arial"/>
              </w:rPr>
              <w:t xml:space="preserve"> układ</w:t>
            </w:r>
            <w:r w:rsidRPr="00147383">
              <w:rPr>
                <w:rFonts w:ascii="Arial" w:hAnsi="Arial" w:cs="Arial"/>
                <w:lang w:val="pl-PL"/>
              </w:rPr>
              <w:t>ów</w:t>
            </w:r>
            <w:r w:rsidRPr="00147383">
              <w:rPr>
                <w:rFonts w:ascii="Arial" w:hAnsi="Arial" w:cs="Arial"/>
              </w:rPr>
              <w:t xml:space="preserve"> zasilania gazem </w:t>
            </w:r>
          </w:p>
          <w:p w:rsidR="00B87062" w:rsidRPr="00147383" w:rsidRDefault="00B87062" w:rsidP="00147383">
            <w:pPr>
              <w:pBdr>
                <w:top w:val="nil"/>
                <w:left w:val="nil"/>
                <w:bottom w:val="nil"/>
                <w:right w:val="nil"/>
                <w:between w:val="nil"/>
              </w:pBdr>
              <w:spacing w:after="0" w:line="240" w:lineRule="auto"/>
              <w:contextualSpacing/>
              <w:rPr>
                <w:rFonts w:ascii="Arial" w:eastAsia="Calibri" w:hAnsi="Arial" w:cs="Arial"/>
                <w:sz w:val="20"/>
                <w:szCs w:val="20"/>
                <w:lang w:eastAsia="en-US"/>
              </w:rPr>
            </w:pPr>
          </w:p>
        </w:tc>
        <w:tc>
          <w:tcPr>
            <w:tcW w:w="467" w:type="pct"/>
            <w:vAlign w:val="center"/>
          </w:tcPr>
          <w:p w:rsidR="00FD3950"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FD3950" w:rsidRPr="00147383">
              <w:rPr>
                <w:rFonts w:ascii="Arial" w:hAnsi="Arial" w:cs="Arial"/>
                <w:sz w:val="20"/>
                <w:szCs w:val="20"/>
              </w:rPr>
              <w:t xml:space="preserve"> 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411"/>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5"/>
              </w:numPr>
              <w:spacing w:after="0" w:line="240" w:lineRule="auto"/>
              <w:ind w:left="113" w:hanging="113"/>
              <w:contextualSpacing/>
              <w:rPr>
                <w:rFonts w:ascii="Arial" w:hAnsi="Arial" w:cs="Arial"/>
                <w:sz w:val="20"/>
                <w:szCs w:val="20"/>
              </w:rPr>
            </w:pPr>
            <w:r w:rsidRPr="00147383">
              <w:rPr>
                <w:rFonts w:ascii="Arial" w:hAnsi="Arial" w:cs="Arial"/>
                <w:sz w:val="20"/>
                <w:szCs w:val="20"/>
              </w:rPr>
              <w:t>Układ oświetlenia wewnętrznego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F85E77" w:rsidRPr="00147383">
              <w:rPr>
                <w:rFonts w:ascii="Arial" w:hAnsi="Arial" w:cs="Arial"/>
              </w:rPr>
              <w:t xml:space="preserve">oświetlenia wewnętrznego </w:t>
            </w:r>
            <w:r w:rsidR="00F85E77" w:rsidRPr="00147383">
              <w:rPr>
                <w:rFonts w:ascii="Arial" w:hAnsi="Arial" w:cs="Arial"/>
                <w:lang w:val="pl-PL"/>
              </w:rPr>
              <w:t xml:space="preserve">pojazdu </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wewnętrznego </w:t>
            </w:r>
            <w:r w:rsidR="00F85E77" w:rsidRPr="00147383">
              <w:rPr>
                <w:rFonts w:ascii="Arial" w:hAnsi="Arial" w:cs="Arial"/>
                <w:lang w:val="pl-PL"/>
              </w:rPr>
              <w:t xml:space="preserve">pojazdu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F85E77" w:rsidRPr="00147383">
              <w:rPr>
                <w:rFonts w:ascii="Arial" w:hAnsi="Arial" w:cs="Arial"/>
                <w:lang w:val="pl-PL"/>
              </w:rPr>
              <w:t xml:space="preserve">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wewnętrznego </w:t>
            </w:r>
            <w:r w:rsidR="00F85E77" w:rsidRPr="00147383">
              <w:rPr>
                <w:rFonts w:ascii="Arial" w:hAnsi="Arial" w:cs="Arial"/>
                <w:lang w:val="pl-PL"/>
              </w:rPr>
              <w:t>pojazdu</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wewnętrznego </w:t>
            </w:r>
            <w:r w:rsidR="00F85E77" w:rsidRPr="00147383">
              <w:rPr>
                <w:rFonts w:ascii="Arial" w:hAnsi="Arial" w:cs="Arial"/>
                <w:lang w:val="pl-PL"/>
              </w:rPr>
              <w:t>pojazdu</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wewnętrznego </w:t>
            </w:r>
            <w:r w:rsidR="00F85E77" w:rsidRPr="00147383">
              <w:rPr>
                <w:rFonts w:ascii="Arial" w:hAnsi="Arial" w:cs="Arial"/>
                <w:lang w:val="pl-PL"/>
              </w:rPr>
              <w:t xml:space="preserve">pojazdu </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wewnętrznego </w:t>
            </w:r>
            <w:r w:rsidR="00F85E77" w:rsidRPr="00147383">
              <w:rPr>
                <w:rFonts w:ascii="Arial" w:hAnsi="Arial" w:cs="Arial"/>
                <w:lang w:val="pl-PL"/>
              </w:rPr>
              <w:t xml:space="preserve">pojazdu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wewnętrznego </w:t>
            </w:r>
            <w:r w:rsidR="00F85E77" w:rsidRPr="00147383">
              <w:rPr>
                <w:rFonts w:ascii="Arial" w:hAnsi="Arial" w:cs="Arial"/>
                <w:lang w:val="pl-PL"/>
              </w:rPr>
              <w:t>pojazdu</w:t>
            </w:r>
          </w:p>
        </w:tc>
        <w:tc>
          <w:tcPr>
            <w:tcW w:w="1222" w:type="pct"/>
          </w:tcPr>
          <w:p w:rsidR="00B87062" w:rsidRPr="00147383" w:rsidRDefault="00B95B16"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urządzenia</w:t>
            </w:r>
            <w:r w:rsidR="00F85E77" w:rsidRPr="00147383">
              <w:rPr>
                <w:rFonts w:ascii="Arial" w:hAnsi="Arial" w:cs="Arial"/>
                <w:sz w:val="20"/>
                <w:szCs w:val="20"/>
              </w:rPr>
              <w:t xml:space="preserve"> do diagnostyki </w:t>
            </w:r>
            <w:r w:rsidR="00F85E77" w:rsidRPr="00147383">
              <w:rPr>
                <w:rFonts w:ascii="Arial" w:eastAsia="Arial" w:hAnsi="Arial" w:cs="Arial"/>
                <w:sz w:val="20"/>
                <w:szCs w:val="20"/>
                <w:lang w:eastAsia="en-US"/>
              </w:rPr>
              <w:t xml:space="preserve">układu </w:t>
            </w:r>
            <w:r w:rsidR="00F85E77" w:rsidRPr="00147383">
              <w:rPr>
                <w:rFonts w:ascii="Arial" w:hAnsi="Arial" w:cs="Arial"/>
                <w:sz w:val="20"/>
                <w:szCs w:val="20"/>
              </w:rPr>
              <w:t>oświetlenia wewnętrznego pojazdu</w:t>
            </w:r>
          </w:p>
          <w:p w:rsidR="00F85E77" w:rsidRPr="00147383" w:rsidRDefault="00F85E77"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urządzenia do naprawy </w:t>
            </w:r>
            <w:r w:rsidRPr="00147383">
              <w:rPr>
                <w:rFonts w:ascii="Arial" w:eastAsia="Arial" w:hAnsi="Arial" w:cs="Arial"/>
                <w:sz w:val="20"/>
                <w:szCs w:val="20"/>
                <w:lang w:eastAsia="en-US"/>
              </w:rPr>
              <w:t xml:space="preserve">układu </w:t>
            </w:r>
            <w:r w:rsidRPr="00147383">
              <w:rPr>
                <w:rFonts w:ascii="Arial" w:hAnsi="Arial" w:cs="Arial"/>
                <w:sz w:val="20"/>
                <w:szCs w:val="20"/>
              </w:rPr>
              <w:t>oświetlenia wewnętrznego pojazdu</w:t>
            </w:r>
          </w:p>
        </w:tc>
        <w:tc>
          <w:tcPr>
            <w:tcW w:w="467" w:type="pct"/>
            <w:vAlign w:val="center"/>
          </w:tcPr>
          <w:p w:rsidR="00FD3950"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FD3950" w:rsidRPr="00147383">
              <w:rPr>
                <w:rFonts w:ascii="Arial" w:hAnsi="Arial" w:cs="Arial"/>
                <w:sz w:val="20"/>
                <w:szCs w:val="20"/>
              </w:rPr>
              <w:t xml:space="preserve"> 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5"/>
              </w:numPr>
              <w:spacing w:after="0" w:line="240" w:lineRule="auto"/>
              <w:ind w:left="113" w:hanging="113"/>
              <w:contextualSpacing/>
              <w:rPr>
                <w:rFonts w:ascii="Arial" w:hAnsi="Arial" w:cs="Arial"/>
                <w:sz w:val="20"/>
                <w:szCs w:val="20"/>
              </w:rPr>
            </w:pPr>
            <w:r w:rsidRPr="00147383">
              <w:rPr>
                <w:rFonts w:ascii="Arial" w:hAnsi="Arial" w:cs="Arial"/>
                <w:sz w:val="20"/>
                <w:szCs w:val="20"/>
              </w:rPr>
              <w:t>Układ oświetlenia zewnętrznego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1C0F0D" w:rsidRPr="00147383" w:rsidRDefault="00F85E77"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budowę</w:t>
            </w:r>
            <w:r w:rsidRPr="00147383">
              <w:rPr>
                <w:rFonts w:ascii="Arial" w:hAnsi="Arial" w:cs="Arial"/>
                <w:lang w:val="pl-PL"/>
              </w:rPr>
              <w:t xml:space="preserve"> </w:t>
            </w:r>
            <w:r w:rsidRPr="00147383">
              <w:rPr>
                <w:rFonts w:ascii="Arial" w:eastAsia="Arial" w:hAnsi="Arial" w:cs="Arial"/>
                <w:lang w:val="pl-PL" w:eastAsia="en-US"/>
              </w:rPr>
              <w:t xml:space="preserve">układu </w:t>
            </w:r>
            <w:r w:rsidRPr="00147383">
              <w:rPr>
                <w:rFonts w:ascii="Arial" w:hAnsi="Arial" w:cs="Arial"/>
              </w:rPr>
              <w:t xml:space="preserve">oświetlenia </w:t>
            </w:r>
            <w:r w:rsidRPr="00147383">
              <w:rPr>
                <w:rFonts w:ascii="Arial" w:hAnsi="Arial" w:cs="Arial"/>
                <w:lang w:val="pl-PL"/>
              </w:rPr>
              <w:t>zewnętrznego</w:t>
            </w:r>
            <w:r w:rsidRPr="00147383">
              <w:rPr>
                <w:rFonts w:ascii="Arial" w:hAnsi="Arial" w:cs="Arial"/>
              </w:rPr>
              <w:t xml:space="preserve"> </w:t>
            </w:r>
            <w:r w:rsidRPr="00147383">
              <w:rPr>
                <w:rFonts w:ascii="Arial" w:hAnsi="Arial" w:cs="Arial"/>
                <w:lang w:val="pl-PL"/>
              </w:rPr>
              <w:t>pojazdu</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t>
            </w:r>
            <w:r w:rsidR="00F85E77" w:rsidRPr="00147383">
              <w:rPr>
                <w:rFonts w:ascii="Arial" w:hAnsi="Arial" w:cs="Arial"/>
                <w:lang w:val="pl-PL"/>
              </w:rPr>
              <w:t>zewnętrznego</w:t>
            </w:r>
            <w:r w:rsidR="00F85E77" w:rsidRPr="00147383">
              <w:rPr>
                <w:rFonts w:ascii="Arial" w:hAnsi="Arial" w:cs="Arial"/>
              </w:rPr>
              <w:t xml:space="preserve"> </w:t>
            </w:r>
            <w:r w:rsidR="00F85E77" w:rsidRPr="00147383">
              <w:rPr>
                <w:rFonts w:ascii="Arial" w:hAnsi="Arial" w:cs="Arial"/>
                <w:lang w:val="pl-PL"/>
              </w:rPr>
              <w:t>pojazdu</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F85E77" w:rsidRPr="00147383">
              <w:rPr>
                <w:rFonts w:ascii="Arial" w:hAnsi="Arial" w:cs="Arial"/>
                <w:lang w:val="pl-PL"/>
              </w:rPr>
              <w:t xml:space="preserve">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t>
            </w:r>
            <w:r w:rsidR="00F85E77" w:rsidRPr="00147383">
              <w:rPr>
                <w:rFonts w:ascii="Arial" w:hAnsi="Arial" w:cs="Arial"/>
                <w:lang w:val="pl-PL"/>
              </w:rPr>
              <w:t>zewnętrznego</w:t>
            </w:r>
            <w:r w:rsidR="00F85E77" w:rsidRPr="00147383">
              <w:rPr>
                <w:rFonts w:ascii="Arial" w:hAnsi="Arial" w:cs="Arial"/>
              </w:rPr>
              <w:t xml:space="preserve"> </w:t>
            </w:r>
            <w:r w:rsidR="00F85E77" w:rsidRPr="00147383">
              <w:rPr>
                <w:rFonts w:ascii="Arial" w:hAnsi="Arial" w:cs="Arial"/>
                <w:lang w:val="pl-PL"/>
              </w:rPr>
              <w:t>pojazdu</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scharakteryzować właściwości i działanie źródeł energii elektrycznej w pojazdach samochodowych</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t>
            </w:r>
            <w:r w:rsidR="00F85E77" w:rsidRPr="00147383">
              <w:rPr>
                <w:rFonts w:ascii="Arial" w:hAnsi="Arial" w:cs="Arial"/>
                <w:lang w:val="pl-PL"/>
              </w:rPr>
              <w:t>zewnętrznego</w:t>
            </w:r>
            <w:r w:rsidR="00F85E77" w:rsidRPr="00147383">
              <w:rPr>
                <w:rFonts w:ascii="Arial" w:hAnsi="Arial" w:cs="Arial"/>
              </w:rPr>
              <w:t xml:space="preserve"> </w:t>
            </w:r>
            <w:r w:rsidR="00F85E77" w:rsidRPr="00147383">
              <w:rPr>
                <w:rFonts w:ascii="Arial" w:hAnsi="Arial" w:cs="Arial"/>
                <w:lang w:val="pl-PL"/>
              </w:rPr>
              <w:t>pojazdu</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t>
            </w:r>
            <w:r w:rsidR="00F85E77" w:rsidRPr="00147383">
              <w:rPr>
                <w:rFonts w:ascii="Arial" w:hAnsi="Arial" w:cs="Arial"/>
                <w:lang w:val="pl-PL"/>
              </w:rPr>
              <w:t>zewnętrznego</w:t>
            </w:r>
            <w:r w:rsidR="00F85E77" w:rsidRPr="00147383">
              <w:rPr>
                <w:rFonts w:ascii="Arial" w:hAnsi="Arial" w:cs="Arial"/>
              </w:rPr>
              <w:t xml:space="preserve"> </w:t>
            </w:r>
            <w:r w:rsidR="00F85E77" w:rsidRPr="00147383">
              <w:rPr>
                <w:rFonts w:ascii="Arial" w:hAnsi="Arial" w:cs="Arial"/>
                <w:lang w:val="pl-PL"/>
              </w:rPr>
              <w:t>pojazdu</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t>
            </w:r>
            <w:r w:rsidR="00F85E77" w:rsidRPr="00147383">
              <w:rPr>
                <w:rFonts w:ascii="Arial" w:hAnsi="Arial" w:cs="Arial"/>
                <w:lang w:val="pl-PL"/>
              </w:rPr>
              <w:t>zewnętrznego</w:t>
            </w:r>
            <w:r w:rsidR="00F85E77" w:rsidRPr="00147383">
              <w:rPr>
                <w:rFonts w:ascii="Arial" w:hAnsi="Arial" w:cs="Arial"/>
              </w:rPr>
              <w:t xml:space="preserve"> </w:t>
            </w:r>
            <w:r w:rsidR="00F85E77" w:rsidRPr="00147383">
              <w:rPr>
                <w:rFonts w:ascii="Arial" w:hAnsi="Arial" w:cs="Arial"/>
                <w:lang w:val="pl-PL"/>
              </w:rPr>
              <w:t>pojazdu</w:t>
            </w:r>
          </w:p>
        </w:tc>
        <w:tc>
          <w:tcPr>
            <w:tcW w:w="1222" w:type="pct"/>
          </w:tcPr>
          <w:p w:rsidR="00F85E77"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uzasadnić dobór urządzenia</w:t>
            </w:r>
            <w:r w:rsidR="00F85E77" w:rsidRPr="00147383">
              <w:rPr>
                <w:rFonts w:ascii="Arial" w:hAnsi="Arial" w:cs="Arial"/>
              </w:rPr>
              <w:t xml:space="preserve"> do diagnostyki </w:t>
            </w:r>
            <w:r w:rsidR="00F85E77" w:rsidRPr="00147383">
              <w:rPr>
                <w:rFonts w:ascii="Arial" w:eastAsia="Arial" w:hAnsi="Arial" w:cs="Arial"/>
                <w:lang w:val="pl-PL" w:eastAsia="en-US"/>
              </w:rPr>
              <w:t xml:space="preserve">układu </w:t>
            </w:r>
            <w:r w:rsidR="00F85E77" w:rsidRPr="00147383">
              <w:rPr>
                <w:rFonts w:ascii="Arial" w:hAnsi="Arial" w:cs="Arial"/>
              </w:rPr>
              <w:t xml:space="preserve">oświetlenia </w:t>
            </w:r>
            <w:r w:rsidR="00F85E77" w:rsidRPr="00147383">
              <w:rPr>
                <w:rFonts w:ascii="Arial" w:hAnsi="Arial" w:cs="Arial"/>
                <w:lang w:val="pl-PL"/>
              </w:rPr>
              <w:t>zewnętrznego</w:t>
            </w:r>
            <w:r w:rsidR="00F85E77" w:rsidRPr="00147383">
              <w:rPr>
                <w:rFonts w:ascii="Arial" w:hAnsi="Arial" w:cs="Arial"/>
              </w:rPr>
              <w:t xml:space="preserve"> </w:t>
            </w:r>
            <w:r w:rsidR="00F85E77" w:rsidRPr="00147383">
              <w:rPr>
                <w:rFonts w:ascii="Arial" w:hAnsi="Arial" w:cs="Arial"/>
                <w:lang w:val="pl-PL"/>
              </w:rPr>
              <w:t>pojazdu</w:t>
            </w:r>
          </w:p>
          <w:p w:rsidR="00F85E77" w:rsidRPr="00147383" w:rsidRDefault="00F85E77"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urządzenia do </w:t>
            </w:r>
            <w:r w:rsidRPr="00147383">
              <w:rPr>
                <w:rFonts w:ascii="Arial" w:hAnsi="Arial" w:cs="Arial"/>
                <w:lang w:val="pl-PL"/>
              </w:rPr>
              <w:t>naprawy</w:t>
            </w:r>
            <w:r w:rsidRPr="00147383">
              <w:rPr>
                <w:rFonts w:ascii="Arial" w:hAnsi="Arial" w:cs="Arial"/>
              </w:rPr>
              <w:t xml:space="preserve"> </w:t>
            </w:r>
            <w:r w:rsidRPr="00147383">
              <w:rPr>
                <w:rFonts w:ascii="Arial" w:eastAsia="Arial" w:hAnsi="Arial" w:cs="Arial"/>
                <w:lang w:val="pl-PL" w:eastAsia="en-US"/>
              </w:rPr>
              <w:t xml:space="preserve">układu </w:t>
            </w:r>
            <w:r w:rsidRPr="00147383">
              <w:rPr>
                <w:rFonts w:ascii="Arial" w:hAnsi="Arial" w:cs="Arial"/>
              </w:rPr>
              <w:t xml:space="preserve">oświetlenia </w:t>
            </w:r>
            <w:r w:rsidRPr="00147383">
              <w:rPr>
                <w:rFonts w:ascii="Arial" w:hAnsi="Arial" w:cs="Arial"/>
                <w:lang w:val="pl-PL"/>
              </w:rPr>
              <w:t>zewnętrznego</w:t>
            </w:r>
            <w:r w:rsidRPr="00147383">
              <w:rPr>
                <w:rFonts w:ascii="Arial" w:hAnsi="Arial" w:cs="Arial"/>
              </w:rPr>
              <w:t xml:space="preserve"> </w:t>
            </w:r>
            <w:r w:rsidRPr="00147383">
              <w:rPr>
                <w:rFonts w:ascii="Arial" w:hAnsi="Arial" w:cs="Arial"/>
                <w:lang w:val="pl-PL"/>
              </w:rPr>
              <w:t>pojazdu</w:t>
            </w:r>
          </w:p>
          <w:p w:rsidR="00B87062" w:rsidRPr="00147383" w:rsidRDefault="00B87062"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p>
        </w:tc>
        <w:tc>
          <w:tcPr>
            <w:tcW w:w="467" w:type="pct"/>
            <w:vAlign w:val="center"/>
          </w:tcPr>
          <w:p w:rsidR="00B87062" w:rsidRPr="00147383" w:rsidRDefault="00637DC3" w:rsidP="00CB6EA9">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FD3950" w:rsidRPr="00147383">
              <w:rPr>
                <w:rFonts w:ascii="Arial" w:hAnsi="Arial" w:cs="Arial"/>
                <w:sz w:val="20"/>
                <w:szCs w:val="20"/>
              </w:rPr>
              <w:t xml:space="preserve"> II</w:t>
            </w: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5"/>
              </w:numPr>
              <w:spacing w:after="0" w:line="240" w:lineRule="auto"/>
              <w:ind w:left="113" w:hanging="113"/>
              <w:contextualSpacing/>
              <w:rPr>
                <w:rFonts w:ascii="Arial" w:hAnsi="Arial" w:cs="Arial"/>
                <w:sz w:val="20"/>
                <w:szCs w:val="20"/>
              </w:rPr>
            </w:pPr>
            <w:r w:rsidRPr="00147383">
              <w:rPr>
                <w:rFonts w:ascii="Arial" w:hAnsi="Arial" w:cs="Arial"/>
                <w:sz w:val="20"/>
                <w:szCs w:val="20"/>
              </w:rPr>
              <w:t>Urządzenia pomocnicze (np. szyba ogrzewana, lusterka ogrzewane, siedzenia ogrzewane, świece żarowe)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w:t>
            </w:r>
            <w:r w:rsidR="00F85E77" w:rsidRPr="00147383">
              <w:rPr>
                <w:rFonts w:ascii="Arial" w:hAnsi="Arial" w:cs="Arial"/>
                <w:lang w:val="pl-PL"/>
              </w:rPr>
              <w:t>u</w:t>
            </w:r>
            <w:r w:rsidR="00F85E77" w:rsidRPr="00147383">
              <w:rPr>
                <w:rFonts w:ascii="Arial" w:hAnsi="Arial" w:cs="Arial"/>
              </w:rPr>
              <w:t>rządze</w:t>
            </w:r>
            <w:r w:rsidR="00F85E77" w:rsidRPr="00147383">
              <w:rPr>
                <w:rFonts w:ascii="Arial" w:hAnsi="Arial" w:cs="Arial"/>
                <w:lang w:val="pl-PL"/>
              </w:rPr>
              <w:t>ń</w:t>
            </w:r>
            <w:r w:rsidR="00F85E77" w:rsidRPr="00147383">
              <w:rPr>
                <w:rFonts w:ascii="Arial" w:hAnsi="Arial" w:cs="Arial"/>
              </w:rPr>
              <w:t xml:space="preserve"> pomocnicz</w:t>
            </w:r>
            <w:r w:rsidR="00F85E77" w:rsidRPr="00147383">
              <w:rPr>
                <w:rFonts w:ascii="Arial" w:hAnsi="Arial" w:cs="Arial"/>
                <w:lang w:val="pl-PL"/>
              </w:rPr>
              <w:t>ych</w:t>
            </w:r>
            <w:r w:rsidRPr="00147383">
              <w:rPr>
                <w:rFonts w:ascii="Arial" w:eastAsia="Arial" w:hAnsi="Arial" w:cs="Arial"/>
                <w:lang w:val="pl-PL" w:eastAsia="en-US"/>
              </w:rPr>
              <w:t xml:space="preserve"> pojazdu</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F85E77" w:rsidRPr="00147383">
              <w:rPr>
                <w:rFonts w:ascii="Arial" w:hAnsi="Arial" w:cs="Arial"/>
                <w:lang w:val="pl-PL"/>
              </w:rPr>
              <w:t>u</w:t>
            </w:r>
            <w:r w:rsidR="00F85E77" w:rsidRPr="00147383">
              <w:rPr>
                <w:rFonts w:ascii="Arial" w:hAnsi="Arial" w:cs="Arial"/>
              </w:rPr>
              <w:t>rządze</w:t>
            </w:r>
            <w:r w:rsidR="00F85E77" w:rsidRPr="00147383">
              <w:rPr>
                <w:rFonts w:ascii="Arial" w:hAnsi="Arial" w:cs="Arial"/>
                <w:lang w:val="pl-PL"/>
              </w:rPr>
              <w:t>ń</w:t>
            </w:r>
            <w:r w:rsidR="00F85E77" w:rsidRPr="00147383">
              <w:rPr>
                <w:rFonts w:ascii="Arial" w:hAnsi="Arial" w:cs="Arial"/>
              </w:rPr>
              <w:t xml:space="preserve"> pomocnicz</w:t>
            </w:r>
            <w:r w:rsidR="00F85E77" w:rsidRPr="00147383">
              <w:rPr>
                <w:rFonts w:ascii="Arial" w:hAnsi="Arial" w:cs="Arial"/>
                <w:lang w:val="pl-PL"/>
              </w:rPr>
              <w:t>ych</w:t>
            </w:r>
            <w:r w:rsidR="00F85E77" w:rsidRPr="00147383">
              <w:rPr>
                <w:rFonts w:ascii="Arial" w:eastAsia="Arial" w:hAnsi="Arial" w:cs="Arial"/>
                <w:lang w:val="pl-PL" w:eastAsia="en-US"/>
              </w:rPr>
              <w:t xml:space="preserve"> pojazdu</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F85E77" w:rsidRPr="00147383">
              <w:rPr>
                <w:rFonts w:ascii="Arial" w:hAnsi="Arial" w:cs="Arial"/>
                <w:lang w:val="pl-PL"/>
              </w:rPr>
              <w:t xml:space="preserve"> u</w:t>
            </w:r>
            <w:r w:rsidR="00F85E77" w:rsidRPr="00147383">
              <w:rPr>
                <w:rFonts w:ascii="Arial" w:hAnsi="Arial" w:cs="Arial"/>
              </w:rPr>
              <w:t>rządze</w:t>
            </w:r>
            <w:r w:rsidR="00F85E77" w:rsidRPr="00147383">
              <w:rPr>
                <w:rFonts w:ascii="Arial" w:hAnsi="Arial" w:cs="Arial"/>
                <w:lang w:val="pl-PL"/>
              </w:rPr>
              <w:t>ń</w:t>
            </w:r>
            <w:r w:rsidR="00F85E77" w:rsidRPr="00147383">
              <w:rPr>
                <w:rFonts w:ascii="Arial" w:hAnsi="Arial" w:cs="Arial"/>
              </w:rPr>
              <w:t xml:space="preserve"> pomocnicz</w:t>
            </w:r>
            <w:r w:rsidR="00F85E77" w:rsidRPr="00147383">
              <w:rPr>
                <w:rFonts w:ascii="Arial" w:hAnsi="Arial" w:cs="Arial"/>
                <w:lang w:val="pl-PL"/>
              </w:rPr>
              <w:t>ych</w:t>
            </w:r>
            <w:r w:rsidR="00F85E77" w:rsidRPr="00147383">
              <w:rPr>
                <w:rFonts w:ascii="Arial" w:eastAsia="Arial" w:hAnsi="Arial" w:cs="Arial"/>
                <w:lang w:val="pl-PL" w:eastAsia="en-US"/>
              </w:rPr>
              <w:t xml:space="preserve"> pojazdu</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F85E77" w:rsidRPr="00147383">
              <w:rPr>
                <w:rFonts w:ascii="Arial" w:hAnsi="Arial" w:cs="Arial"/>
                <w:lang w:val="pl-PL"/>
              </w:rPr>
              <w:t>u</w:t>
            </w:r>
            <w:r w:rsidR="00F85E77" w:rsidRPr="00147383">
              <w:rPr>
                <w:rFonts w:ascii="Arial" w:hAnsi="Arial" w:cs="Arial"/>
              </w:rPr>
              <w:t>rządze</w:t>
            </w:r>
            <w:r w:rsidR="00F85E77" w:rsidRPr="00147383">
              <w:rPr>
                <w:rFonts w:ascii="Arial" w:hAnsi="Arial" w:cs="Arial"/>
                <w:lang w:val="pl-PL"/>
              </w:rPr>
              <w:t>ń</w:t>
            </w:r>
            <w:r w:rsidR="00F85E77" w:rsidRPr="00147383">
              <w:rPr>
                <w:rFonts w:ascii="Arial" w:hAnsi="Arial" w:cs="Arial"/>
              </w:rPr>
              <w:t xml:space="preserve"> pomocnicz</w:t>
            </w:r>
            <w:r w:rsidR="00F85E77" w:rsidRPr="00147383">
              <w:rPr>
                <w:rFonts w:ascii="Arial" w:hAnsi="Arial" w:cs="Arial"/>
                <w:lang w:val="pl-PL"/>
              </w:rPr>
              <w:t>ych</w:t>
            </w:r>
            <w:r w:rsidR="00F85E77" w:rsidRPr="00147383">
              <w:rPr>
                <w:rFonts w:ascii="Arial" w:eastAsia="Arial" w:hAnsi="Arial" w:cs="Arial"/>
                <w:lang w:val="pl-PL" w:eastAsia="en-US"/>
              </w:rPr>
              <w:t xml:space="preserve"> pojazdu</w:t>
            </w:r>
          </w:p>
          <w:p w:rsidR="00F85E77"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F85E77" w:rsidRPr="00147383">
              <w:rPr>
                <w:rFonts w:ascii="Arial" w:hAnsi="Arial" w:cs="Arial"/>
                <w:lang w:val="pl-PL"/>
              </w:rPr>
              <w:t>u</w:t>
            </w:r>
            <w:r w:rsidR="00F85E77" w:rsidRPr="00147383">
              <w:rPr>
                <w:rFonts w:ascii="Arial" w:hAnsi="Arial" w:cs="Arial"/>
              </w:rPr>
              <w:t>rządze</w:t>
            </w:r>
            <w:r w:rsidR="00F85E77" w:rsidRPr="00147383">
              <w:rPr>
                <w:rFonts w:ascii="Arial" w:hAnsi="Arial" w:cs="Arial"/>
                <w:lang w:val="pl-PL"/>
              </w:rPr>
              <w:t>ń</w:t>
            </w:r>
            <w:r w:rsidR="00F85E77" w:rsidRPr="00147383">
              <w:rPr>
                <w:rFonts w:ascii="Arial" w:hAnsi="Arial" w:cs="Arial"/>
              </w:rPr>
              <w:t xml:space="preserve"> pomocnicz</w:t>
            </w:r>
            <w:r w:rsidR="00F85E77" w:rsidRPr="00147383">
              <w:rPr>
                <w:rFonts w:ascii="Arial" w:hAnsi="Arial" w:cs="Arial"/>
                <w:lang w:val="pl-PL"/>
              </w:rPr>
              <w:t>ych</w:t>
            </w:r>
            <w:r w:rsidR="00F85E77" w:rsidRPr="00147383">
              <w:rPr>
                <w:rFonts w:ascii="Arial" w:eastAsia="Arial" w:hAnsi="Arial" w:cs="Arial"/>
                <w:lang w:val="pl-PL" w:eastAsia="en-US"/>
              </w:rPr>
              <w:t xml:space="preserve"> pojazdu</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F85E77" w:rsidRPr="00147383">
              <w:rPr>
                <w:rFonts w:ascii="Arial" w:hAnsi="Arial" w:cs="Arial"/>
                <w:lang w:val="pl-PL"/>
              </w:rPr>
              <w:t>u</w:t>
            </w:r>
            <w:r w:rsidR="00F85E77" w:rsidRPr="00147383">
              <w:rPr>
                <w:rFonts w:ascii="Arial" w:hAnsi="Arial" w:cs="Arial"/>
              </w:rPr>
              <w:t>rządze</w:t>
            </w:r>
            <w:r w:rsidR="00F85E77" w:rsidRPr="00147383">
              <w:rPr>
                <w:rFonts w:ascii="Arial" w:hAnsi="Arial" w:cs="Arial"/>
                <w:lang w:val="pl-PL"/>
              </w:rPr>
              <w:t>ń</w:t>
            </w:r>
            <w:r w:rsidR="00F85E77" w:rsidRPr="00147383">
              <w:rPr>
                <w:rFonts w:ascii="Arial" w:hAnsi="Arial" w:cs="Arial"/>
              </w:rPr>
              <w:t xml:space="preserve"> pomocnicz</w:t>
            </w:r>
            <w:r w:rsidR="00F85E77" w:rsidRPr="00147383">
              <w:rPr>
                <w:rFonts w:ascii="Arial" w:hAnsi="Arial" w:cs="Arial"/>
                <w:lang w:val="pl-PL"/>
              </w:rPr>
              <w:t>ych</w:t>
            </w:r>
            <w:r w:rsidR="00F85E77" w:rsidRPr="00147383">
              <w:rPr>
                <w:rFonts w:ascii="Arial" w:eastAsia="Arial" w:hAnsi="Arial" w:cs="Arial"/>
                <w:lang w:val="pl-PL" w:eastAsia="en-US"/>
              </w:rPr>
              <w:t xml:space="preserve"> pojazdu</w:t>
            </w:r>
          </w:p>
        </w:tc>
        <w:tc>
          <w:tcPr>
            <w:tcW w:w="1222" w:type="pct"/>
          </w:tcPr>
          <w:p w:rsidR="00F85E77" w:rsidRPr="00147383" w:rsidRDefault="00B95B16"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w:t>
            </w:r>
            <w:r w:rsidR="00F85E77" w:rsidRPr="00147383">
              <w:rPr>
                <w:rFonts w:ascii="Arial" w:hAnsi="Arial" w:cs="Arial"/>
              </w:rPr>
              <w:t xml:space="preserve">metody diagnostyki </w:t>
            </w:r>
            <w:r w:rsidR="00F85E77" w:rsidRPr="00147383">
              <w:rPr>
                <w:rFonts w:ascii="Arial" w:hAnsi="Arial" w:cs="Arial"/>
                <w:lang w:val="pl-PL"/>
              </w:rPr>
              <w:t>u</w:t>
            </w:r>
            <w:r w:rsidR="00F85E77" w:rsidRPr="00147383">
              <w:rPr>
                <w:rFonts w:ascii="Arial" w:hAnsi="Arial" w:cs="Arial"/>
              </w:rPr>
              <w:t>rządze</w:t>
            </w:r>
            <w:r w:rsidR="00F85E77" w:rsidRPr="00147383">
              <w:rPr>
                <w:rFonts w:ascii="Arial" w:hAnsi="Arial" w:cs="Arial"/>
                <w:lang w:val="pl-PL"/>
              </w:rPr>
              <w:t>ń</w:t>
            </w:r>
            <w:r w:rsidR="00F85E77" w:rsidRPr="00147383">
              <w:rPr>
                <w:rFonts w:ascii="Arial" w:hAnsi="Arial" w:cs="Arial"/>
              </w:rPr>
              <w:t xml:space="preserve"> pomocnicz</w:t>
            </w:r>
            <w:r w:rsidR="00F85E77" w:rsidRPr="00147383">
              <w:rPr>
                <w:rFonts w:ascii="Arial" w:hAnsi="Arial" w:cs="Arial"/>
                <w:lang w:val="pl-PL"/>
              </w:rPr>
              <w:t>ych</w:t>
            </w:r>
            <w:r w:rsidR="00F85E77" w:rsidRPr="00147383">
              <w:rPr>
                <w:rFonts w:ascii="Arial" w:eastAsia="Arial" w:hAnsi="Arial" w:cs="Arial"/>
                <w:lang w:val="pl-PL" w:eastAsia="en-US"/>
              </w:rPr>
              <w:t xml:space="preserve"> pojazdu</w:t>
            </w:r>
          </w:p>
          <w:p w:rsidR="00B87062" w:rsidRPr="00147383" w:rsidRDefault="00F85E77"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Calibri" w:hAnsi="Arial" w:cs="Arial"/>
                <w:lang w:eastAsia="en-US"/>
              </w:rPr>
              <w:t xml:space="preserve">uzasadnić dobór narzędzi i przyrządów do naprawy </w:t>
            </w:r>
            <w:r w:rsidRPr="00147383">
              <w:rPr>
                <w:rFonts w:ascii="Arial" w:hAnsi="Arial" w:cs="Arial"/>
                <w:lang w:val="pl-PL"/>
              </w:rPr>
              <w:t>u</w:t>
            </w:r>
            <w:r w:rsidRPr="00147383">
              <w:rPr>
                <w:rFonts w:ascii="Arial" w:hAnsi="Arial" w:cs="Arial"/>
              </w:rPr>
              <w:t>rządze</w:t>
            </w:r>
            <w:r w:rsidRPr="00147383">
              <w:rPr>
                <w:rFonts w:ascii="Arial" w:hAnsi="Arial" w:cs="Arial"/>
                <w:lang w:val="pl-PL"/>
              </w:rPr>
              <w:t>ń</w:t>
            </w:r>
            <w:r w:rsidRPr="00147383">
              <w:rPr>
                <w:rFonts w:ascii="Arial" w:hAnsi="Arial" w:cs="Arial"/>
              </w:rPr>
              <w:t xml:space="preserve"> pomocnicz</w:t>
            </w:r>
            <w:r w:rsidRPr="00147383">
              <w:rPr>
                <w:rFonts w:ascii="Arial" w:hAnsi="Arial" w:cs="Arial"/>
                <w:lang w:val="pl-PL"/>
              </w:rPr>
              <w:t>ych</w:t>
            </w:r>
            <w:r w:rsidRPr="00147383">
              <w:rPr>
                <w:rFonts w:ascii="Arial" w:eastAsia="Arial" w:hAnsi="Arial" w:cs="Arial"/>
                <w:lang w:val="pl-PL" w:eastAsia="en-US"/>
              </w:rPr>
              <w:t xml:space="preserve"> pojazdu</w:t>
            </w:r>
          </w:p>
        </w:tc>
        <w:tc>
          <w:tcPr>
            <w:tcW w:w="467" w:type="pct"/>
            <w:vAlign w:val="center"/>
          </w:tcPr>
          <w:p w:rsidR="00637DC3" w:rsidRPr="00147383" w:rsidRDefault="00637DC3" w:rsidP="000A56F3">
            <w:pPr>
              <w:spacing w:after="0"/>
              <w:contextualSpacing/>
              <w:jc w:val="center"/>
              <w:rPr>
                <w:rFonts w:ascii="Arial" w:hAnsi="Arial" w:cs="Arial"/>
                <w:sz w:val="20"/>
                <w:szCs w:val="20"/>
              </w:rPr>
            </w:pPr>
            <w:r>
              <w:rPr>
                <w:rFonts w:ascii="Arial" w:hAnsi="Arial" w:cs="Arial"/>
                <w:sz w:val="20"/>
                <w:szCs w:val="20"/>
              </w:rPr>
              <w:t>Klasa 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spacing w:after="0"/>
              <w:contextualSpacing/>
              <w:rPr>
                <w:rFonts w:ascii="Arial" w:hAnsi="Arial" w:cs="Arial"/>
                <w:sz w:val="20"/>
                <w:szCs w:val="20"/>
              </w:rPr>
            </w:pPr>
            <w:r w:rsidRPr="00147383">
              <w:rPr>
                <w:rFonts w:ascii="Arial" w:hAnsi="Arial" w:cs="Arial"/>
                <w:sz w:val="20"/>
                <w:szCs w:val="20"/>
              </w:rPr>
              <w:t>9.  Układ chłodzenia silnika (wentylator, czujnik temperatury cieczy chłodzącej)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B95B16" w:rsidRPr="00147383">
              <w:rPr>
                <w:rFonts w:ascii="Arial" w:hAnsi="Arial" w:cs="Arial"/>
              </w:rPr>
              <w:t>chłodzenia silnika</w:t>
            </w:r>
            <w:r w:rsidR="00B95B16" w:rsidRPr="00147383">
              <w:rPr>
                <w:rFonts w:ascii="Arial" w:eastAsia="Arial" w:hAnsi="Arial" w:cs="Arial"/>
                <w:lang w:val="pl-PL" w:eastAsia="en-US"/>
              </w:rPr>
              <w:t xml:space="preserve"> </w:t>
            </w:r>
          </w:p>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układu </w:t>
            </w:r>
            <w:r w:rsidR="00B95B16" w:rsidRPr="00147383">
              <w:rPr>
                <w:rFonts w:ascii="Arial" w:hAnsi="Arial" w:cs="Arial"/>
              </w:rPr>
              <w:t>chłodzenia silnika</w:t>
            </w:r>
            <w:r w:rsidR="00B95B16" w:rsidRPr="00147383">
              <w:rPr>
                <w:rFonts w:ascii="Arial" w:eastAsia="Arial" w:hAnsi="Arial" w:cs="Arial"/>
                <w:lang w:val="pl-PL" w:eastAsia="en-US"/>
              </w:rPr>
              <w:t xml:space="preserve">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B95B16" w:rsidRPr="00147383">
              <w:rPr>
                <w:rFonts w:ascii="Arial" w:hAnsi="Arial" w:cs="Arial"/>
                <w:lang w:val="pl-PL"/>
              </w:rPr>
              <w:t xml:space="preserve"> układu </w:t>
            </w:r>
            <w:r w:rsidR="00B95B16" w:rsidRPr="00147383">
              <w:rPr>
                <w:rFonts w:ascii="Arial" w:hAnsi="Arial" w:cs="Arial"/>
              </w:rPr>
              <w:t>chłodzenia silnika</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B95B16" w:rsidRPr="00147383">
              <w:rPr>
                <w:rFonts w:ascii="Arial" w:eastAsia="Arial" w:hAnsi="Arial" w:cs="Arial"/>
                <w:lang w:val="pl-PL" w:eastAsia="en-US"/>
              </w:rPr>
              <w:t xml:space="preserve">układu </w:t>
            </w:r>
            <w:r w:rsidR="00B95B16" w:rsidRPr="00147383">
              <w:rPr>
                <w:rFonts w:ascii="Arial" w:hAnsi="Arial" w:cs="Arial"/>
              </w:rPr>
              <w:t>chłodzenia silnika</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układu </w:t>
            </w:r>
            <w:r w:rsidR="00B95B16" w:rsidRPr="00147383">
              <w:rPr>
                <w:rFonts w:ascii="Arial" w:hAnsi="Arial" w:cs="Arial"/>
              </w:rPr>
              <w:t>chłodzenia silnika</w:t>
            </w:r>
          </w:p>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układu </w:t>
            </w:r>
            <w:r w:rsidR="00B95B16" w:rsidRPr="00147383">
              <w:rPr>
                <w:rFonts w:ascii="Arial" w:hAnsi="Arial" w:cs="Arial"/>
              </w:rPr>
              <w:t>chłodzenia silnika</w:t>
            </w:r>
            <w:r w:rsidR="00B95B16" w:rsidRPr="00147383">
              <w:rPr>
                <w:rFonts w:ascii="Arial" w:eastAsia="Arial" w:hAnsi="Arial" w:cs="Arial"/>
                <w:lang w:val="pl-PL" w:eastAsia="en-US"/>
              </w:rPr>
              <w:t xml:space="preserve">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układu </w:t>
            </w:r>
            <w:r w:rsidR="00B95B16" w:rsidRPr="00147383">
              <w:rPr>
                <w:rFonts w:ascii="Arial" w:hAnsi="Arial" w:cs="Arial"/>
              </w:rPr>
              <w:t>chłodzenia silnika</w:t>
            </w:r>
          </w:p>
        </w:tc>
        <w:tc>
          <w:tcPr>
            <w:tcW w:w="1222" w:type="pct"/>
          </w:tcPr>
          <w:p w:rsidR="00F85E77" w:rsidRPr="00147383" w:rsidRDefault="00F85E77"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diagnostyki </w:t>
            </w:r>
            <w:r w:rsidRPr="00147383">
              <w:rPr>
                <w:rFonts w:ascii="Arial" w:eastAsia="Arial" w:hAnsi="Arial" w:cs="Arial"/>
                <w:lang w:val="pl-PL" w:eastAsia="en-US"/>
              </w:rPr>
              <w:t xml:space="preserve">układu </w:t>
            </w:r>
            <w:r w:rsidRPr="00147383">
              <w:rPr>
                <w:rFonts w:ascii="Arial" w:hAnsi="Arial" w:cs="Arial"/>
              </w:rPr>
              <w:t>chłodzenia silnika</w:t>
            </w:r>
            <w:r w:rsidRPr="00147383">
              <w:rPr>
                <w:rFonts w:ascii="Arial" w:eastAsia="Arial" w:hAnsi="Arial" w:cs="Arial"/>
                <w:lang w:val="pl-PL" w:eastAsia="en-US"/>
              </w:rPr>
              <w:t xml:space="preserve"> </w:t>
            </w:r>
          </w:p>
          <w:p w:rsidR="00F85E77" w:rsidRPr="00147383" w:rsidRDefault="00F85E77"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Calibri" w:hAnsi="Arial" w:cs="Arial"/>
                <w:lang w:eastAsia="en-US"/>
              </w:rPr>
              <w:t xml:space="preserve">uzasadnić dobór narzędzi i przyrządów do naprawy </w:t>
            </w:r>
            <w:r w:rsidRPr="00147383">
              <w:rPr>
                <w:rFonts w:ascii="Arial" w:eastAsia="Arial" w:hAnsi="Arial" w:cs="Arial"/>
                <w:lang w:val="pl-PL" w:eastAsia="en-US"/>
              </w:rPr>
              <w:t xml:space="preserve">układu </w:t>
            </w:r>
            <w:r w:rsidRPr="00147383">
              <w:rPr>
                <w:rFonts w:ascii="Arial" w:hAnsi="Arial" w:cs="Arial"/>
              </w:rPr>
              <w:t>chłodzenia silnika</w:t>
            </w:r>
            <w:r w:rsidRPr="00147383">
              <w:rPr>
                <w:rFonts w:ascii="Arial" w:eastAsia="Arial" w:hAnsi="Arial" w:cs="Arial"/>
                <w:lang w:val="pl-PL" w:eastAsia="en-US"/>
              </w:rPr>
              <w:t xml:space="preserve"> </w:t>
            </w:r>
          </w:p>
          <w:p w:rsidR="00B95B16" w:rsidRPr="00147383" w:rsidRDefault="00B95B16" w:rsidP="00147383">
            <w:pPr>
              <w:pBdr>
                <w:top w:val="nil"/>
                <w:left w:val="nil"/>
                <w:bottom w:val="nil"/>
                <w:right w:val="nil"/>
                <w:between w:val="nil"/>
              </w:pBdr>
              <w:spacing w:after="0" w:line="240" w:lineRule="auto"/>
              <w:contextualSpacing/>
              <w:rPr>
                <w:rFonts w:ascii="Arial" w:eastAsia="Calibri" w:hAnsi="Arial" w:cs="Arial"/>
                <w:sz w:val="20"/>
                <w:szCs w:val="20"/>
                <w:lang w:eastAsia="en-US"/>
              </w:rPr>
            </w:pPr>
          </w:p>
        </w:tc>
        <w:tc>
          <w:tcPr>
            <w:tcW w:w="467" w:type="pct"/>
            <w:vAlign w:val="center"/>
          </w:tcPr>
          <w:p w:rsidR="00637DC3" w:rsidRPr="00147383" w:rsidRDefault="00637DC3" w:rsidP="000A56F3">
            <w:pPr>
              <w:spacing w:after="0"/>
              <w:contextualSpacing/>
              <w:jc w:val="center"/>
              <w:rPr>
                <w:rFonts w:ascii="Arial" w:hAnsi="Arial" w:cs="Arial"/>
                <w:sz w:val="20"/>
                <w:szCs w:val="20"/>
              </w:rPr>
            </w:pPr>
            <w:r>
              <w:rPr>
                <w:rFonts w:ascii="Arial" w:hAnsi="Arial" w:cs="Arial"/>
                <w:sz w:val="20"/>
                <w:szCs w:val="20"/>
              </w:rPr>
              <w:t>Klasa 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537"/>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6"/>
              </w:numPr>
              <w:spacing w:after="0" w:line="240" w:lineRule="auto"/>
              <w:ind w:left="113" w:hanging="113"/>
              <w:contextualSpacing/>
              <w:rPr>
                <w:rFonts w:ascii="Arial" w:hAnsi="Arial" w:cs="Arial"/>
                <w:sz w:val="20"/>
                <w:szCs w:val="20"/>
              </w:rPr>
            </w:pPr>
            <w:r w:rsidRPr="00147383">
              <w:rPr>
                <w:rFonts w:ascii="Arial" w:hAnsi="Arial" w:cs="Arial"/>
                <w:sz w:val="20"/>
                <w:szCs w:val="20"/>
              </w:rPr>
              <w:t>Układy regulacji i sterowania dynamiki jazdy (ABS/ASR/ESP i in.)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B95B16" w:rsidRPr="00147383">
              <w:rPr>
                <w:rFonts w:ascii="Arial" w:hAnsi="Arial" w:cs="Arial"/>
              </w:rPr>
              <w:t xml:space="preserve">regulacji i sterowania dynamiki jazdy </w:t>
            </w:r>
          </w:p>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układu </w:t>
            </w:r>
            <w:r w:rsidR="00B95B16" w:rsidRPr="00147383">
              <w:rPr>
                <w:rFonts w:ascii="Arial" w:hAnsi="Arial" w:cs="Arial"/>
              </w:rPr>
              <w:t xml:space="preserve">regulacji i sterowania dynamiki jazdy </w:t>
            </w:r>
          </w:p>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układu </w:t>
            </w:r>
            <w:r w:rsidR="00B95B16" w:rsidRPr="00147383">
              <w:rPr>
                <w:rFonts w:ascii="Arial" w:hAnsi="Arial" w:cs="Arial"/>
              </w:rPr>
              <w:t xml:space="preserve">regulacji i sterowania dynamiki jazdy </w:t>
            </w:r>
          </w:p>
          <w:p w:rsidR="00B95B16"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układu </w:t>
            </w:r>
            <w:r w:rsidR="00B95B16" w:rsidRPr="00147383">
              <w:rPr>
                <w:rFonts w:ascii="Arial" w:hAnsi="Arial" w:cs="Arial"/>
              </w:rPr>
              <w:t xml:space="preserve">regulacji i sterowania dynamiki jazdy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układu </w:t>
            </w:r>
            <w:r w:rsidR="00B95B16" w:rsidRPr="00147383">
              <w:rPr>
                <w:rFonts w:ascii="Arial" w:hAnsi="Arial" w:cs="Arial"/>
              </w:rPr>
              <w:t>regulacji i sterowania dynamiki jazdy</w:t>
            </w:r>
          </w:p>
        </w:tc>
        <w:tc>
          <w:tcPr>
            <w:tcW w:w="1222" w:type="pct"/>
          </w:tcPr>
          <w:p w:rsidR="00B95B16"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metody diagnostyki </w:t>
            </w:r>
            <w:r w:rsidRPr="00147383">
              <w:rPr>
                <w:rFonts w:ascii="Arial" w:eastAsia="Arial" w:hAnsi="Arial" w:cs="Arial"/>
                <w:sz w:val="20"/>
                <w:szCs w:val="20"/>
                <w:lang w:eastAsia="en-US"/>
              </w:rPr>
              <w:t xml:space="preserve">układu </w:t>
            </w:r>
            <w:r w:rsidRPr="00147383">
              <w:rPr>
                <w:rFonts w:ascii="Arial" w:hAnsi="Arial" w:cs="Arial"/>
                <w:sz w:val="20"/>
                <w:szCs w:val="20"/>
              </w:rPr>
              <w:t>regulacji i sterowania dynamiki jazdy</w:t>
            </w:r>
          </w:p>
          <w:p w:rsidR="008855E4"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eastAsia="Calibri" w:hAnsi="Arial" w:cs="Arial"/>
                <w:sz w:val="20"/>
                <w:szCs w:val="20"/>
                <w:lang w:eastAsia="en-US"/>
              </w:rPr>
              <w:t xml:space="preserve">uzasadnić dobór narzędzi i przyrządów do naprawy </w:t>
            </w:r>
            <w:r w:rsidRPr="00147383">
              <w:rPr>
                <w:rFonts w:ascii="Arial" w:eastAsia="Arial" w:hAnsi="Arial" w:cs="Arial"/>
                <w:sz w:val="20"/>
                <w:szCs w:val="20"/>
                <w:lang w:eastAsia="en-US"/>
              </w:rPr>
              <w:t xml:space="preserve">układu </w:t>
            </w:r>
            <w:r w:rsidRPr="00147383">
              <w:rPr>
                <w:rFonts w:ascii="Arial" w:hAnsi="Arial" w:cs="Arial"/>
                <w:sz w:val="20"/>
                <w:szCs w:val="20"/>
              </w:rPr>
              <w:t>regulacji i sterowania dynamiki jazdy</w:t>
            </w:r>
          </w:p>
        </w:tc>
        <w:tc>
          <w:tcPr>
            <w:tcW w:w="467" w:type="pct"/>
            <w:vAlign w:val="center"/>
          </w:tcPr>
          <w:p w:rsidR="00637DC3" w:rsidRPr="00147383" w:rsidRDefault="00637DC3" w:rsidP="000A56F3">
            <w:pPr>
              <w:spacing w:after="0"/>
              <w:contextualSpacing/>
              <w:jc w:val="center"/>
              <w:rPr>
                <w:rFonts w:ascii="Arial" w:hAnsi="Arial" w:cs="Arial"/>
                <w:sz w:val="20"/>
                <w:szCs w:val="20"/>
              </w:rPr>
            </w:pPr>
            <w:r>
              <w:rPr>
                <w:rFonts w:ascii="Arial" w:hAnsi="Arial" w:cs="Arial"/>
                <w:sz w:val="20"/>
                <w:szCs w:val="20"/>
              </w:rPr>
              <w:t>Klasa III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6"/>
              </w:numPr>
              <w:spacing w:after="0" w:line="240" w:lineRule="auto"/>
              <w:ind w:left="113" w:hanging="113"/>
              <w:contextualSpacing/>
              <w:rPr>
                <w:rFonts w:ascii="Arial" w:hAnsi="Arial" w:cs="Arial"/>
                <w:sz w:val="20"/>
                <w:szCs w:val="20"/>
              </w:rPr>
            </w:pPr>
            <w:r w:rsidRPr="00147383">
              <w:rPr>
                <w:rFonts w:ascii="Arial" w:hAnsi="Arial" w:cs="Arial"/>
                <w:sz w:val="20"/>
                <w:szCs w:val="20"/>
              </w:rPr>
              <w:t>Układ diagnostyki pokładowej OBD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B91E62" w:rsidRPr="00147383">
              <w:rPr>
                <w:rFonts w:ascii="Arial" w:hAnsi="Arial" w:cs="Arial"/>
              </w:rPr>
              <w:t xml:space="preserve">diagnostyki pokładowej OBD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układu </w:t>
            </w:r>
            <w:r w:rsidR="00B91E62" w:rsidRPr="00147383">
              <w:rPr>
                <w:rFonts w:ascii="Arial" w:hAnsi="Arial" w:cs="Arial"/>
              </w:rPr>
              <w:t xml:space="preserve">diagnostyki pokładowej OBD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B91E62" w:rsidRPr="00147383">
              <w:rPr>
                <w:rFonts w:ascii="Arial" w:hAnsi="Arial" w:cs="Arial"/>
              </w:rPr>
              <w:t>diagnostyki pokładowej OBD</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B91E62" w:rsidRPr="00147383">
              <w:rPr>
                <w:rFonts w:ascii="Arial" w:hAnsi="Arial" w:cs="Arial"/>
              </w:rPr>
              <w:t xml:space="preserve">diagnostyki pokładowej OBD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układu </w:t>
            </w:r>
            <w:r w:rsidR="00B91E62" w:rsidRPr="00147383">
              <w:rPr>
                <w:rFonts w:ascii="Arial" w:hAnsi="Arial" w:cs="Arial"/>
              </w:rPr>
              <w:t>diagnostyki pokładowej OBD</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układu </w:t>
            </w:r>
            <w:r w:rsidR="00B91E62" w:rsidRPr="00147383">
              <w:rPr>
                <w:rFonts w:ascii="Arial" w:hAnsi="Arial" w:cs="Arial"/>
              </w:rPr>
              <w:t>diagnostyki pokładowej OBD</w:t>
            </w:r>
          </w:p>
        </w:tc>
        <w:tc>
          <w:tcPr>
            <w:tcW w:w="1222" w:type="pct"/>
          </w:tcPr>
          <w:p w:rsidR="00B870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metody diagnostyki układu </w:t>
            </w:r>
            <w:r w:rsidR="00B91E62" w:rsidRPr="00147383">
              <w:rPr>
                <w:rFonts w:ascii="Arial" w:hAnsi="Arial" w:cs="Arial"/>
                <w:sz w:val="20"/>
                <w:szCs w:val="20"/>
              </w:rPr>
              <w:t>diagnostyki pokładowej OBD</w:t>
            </w:r>
          </w:p>
          <w:p w:rsidR="00B91E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eastAsia="Calibri" w:hAnsi="Arial" w:cs="Arial"/>
                <w:sz w:val="20"/>
                <w:szCs w:val="20"/>
                <w:lang w:eastAsia="en-US"/>
              </w:rPr>
              <w:t xml:space="preserve">uzasadnić dobór narzędzi i przyrządów do naprawy </w:t>
            </w:r>
            <w:r w:rsidRPr="00147383">
              <w:rPr>
                <w:rFonts w:ascii="Arial" w:eastAsia="Arial" w:hAnsi="Arial" w:cs="Arial"/>
                <w:sz w:val="20"/>
                <w:szCs w:val="20"/>
                <w:lang w:eastAsia="en-US"/>
              </w:rPr>
              <w:t xml:space="preserve">układu </w:t>
            </w:r>
            <w:r w:rsidR="00B91E62" w:rsidRPr="00147383">
              <w:rPr>
                <w:rFonts w:ascii="Arial" w:hAnsi="Arial" w:cs="Arial"/>
                <w:sz w:val="20"/>
                <w:szCs w:val="20"/>
              </w:rPr>
              <w:t>diagnostyki pokładowej OBD</w:t>
            </w:r>
          </w:p>
        </w:tc>
        <w:tc>
          <w:tcPr>
            <w:tcW w:w="467" w:type="pct"/>
            <w:vAlign w:val="center"/>
          </w:tcPr>
          <w:p w:rsidR="00FD3950"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FD3950"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6"/>
              </w:numPr>
              <w:spacing w:after="0" w:line="240" w:lineRule="auto"/>
              <w:ind w:left="113" w:hanging="113"/>
              <w:contextualSpacing/>
              <w:rPr>
                <w:rFonts w:ascii="Arial" w:hAnsi="Arial" w:cs="Arial"/>
                <w:sz w:val="20"/>
                <w:szCs w:val="20"/>
              </w:rPr>
            </w:pPr>
            <w:r w:rsidRPr="00147383">
              <w:rPr>
                <w:rFonts w:ascii="Arial" w:hAnsi="Arial" w:cs="Arial"/>
                <w:sz w:val="20"/>
                <w:szCs w:val="20"/>
              </w:rPr>
              <w:t>Układy bezpieczeństwa biernego w pojazdach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B91E62" w:rsidRPr="00147383">
              <w:rPr>
                <w:rFonts w:ascii="Arial" w:hAnsi="Arial" w:cs="Arial"/>
              </w:rPr>
              <w:t xml:space="preserve">bezpieczeństwa biernego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układu </w:t>
            </w:r>
            <w:r w:rsidR="00B91E62" w:rsidRPr="00147383">
              <w:rPr>
                <w:rFonts w:ascii="Arial" w:hAnsi="Arial" w:cs="Arial"/>
              </w:rPr>
              <w:t xml:space="preserve">bezpieczeństwa biernego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w:t>
            </w:r>
            <w:r w:rsidR="00B91E62" w:rsidRPr="00147383">
              <w:rPr>
                <w:rFonts w:ascii="Arial" w:eastAsia="Arial" w:hAnsi="Arial" w:cs="Arial"/>
                <w:lang w:val="pl-PL" w:eastAsia="en-US"/>
              </w:rPr>
              <w:t xml:space="preserve">układu </w:t>
            </w:r>
            <w:r w:rsidR="00B91E62" w:rsidRPr="00147383">
              <w:rPr>
                <w:rFonts w:ascii="Arial" w:hAnsi="Arial" w:cs="Arial"/>
              </w:rPr>
              <w:t xml:space="preserve">bezpieczeństwa biernego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układu </w:t>
            </w:r>
            <w:r w:rsidR="00B91E62" w:rsidRPr="00147383">
              <w:rPr>
                <w:rFonts w:ascii="Arial" w:hAnsi="Arial" w:cs="Arial"/>
              </w:rPr>
              <w:t>bezpieczeństwa biernego</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układu </w:t>
            </w:r>
            <w:r w:rsidR="00B91E62" w:rsidRPr="00147383">
              <w:rPr>
                <w:rFonts w:ascii="Arial" w:hAnsi="Arial" w:cs="Arial"/>
              </w:rPr>
              <w:t>bezpieczeństwa biernego</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układu </w:t>
            </w:r>
            <w:r w:rsidR="00B91E62" w:rsidRPr="00147383">
              <w:rPr>
                <w:rFonts w:ascii="Arial" w:hAnsi="Arial" w:cs="Arial"/>
              </w:rPr>
              <w:t>bezpieczeństwa biernego</w:t>
            </w:r>
          </w:p>
        </w:tc>
        <w:tc>
          <w:tcPr>
            <w:tcW w:w="1222" w:type="pct"/>
          </w:tcPr>
          <w:p w:rsidR="00B870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metody diagnostyki układu </w:t>
            </w:r>
            <w:r w:rsidR="00B91E62" w:rsidRPr="00147383">
              <w:rPr>
                <w:rFonts w:ascii="Arial" w:hAnsi="Arial" w:cs="Arial"/>
                <w:sz w:val="20"/>
                <w:szCs w:val="20"/>
              </w:rPr>
              <w:t>bezpieczeństwa biernego</w:t>
            </w:r>
          </w:p>
          <w:p w:rsidR="00B91E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eastAsia="Calibri" w:hAnsi="Arial" w:cs="Arial"/>
                <w:sz w:val="20"/>
                <w:szCs w:val="20"/>
                <w:lang w:eastAsia="en-US"/>
              </w:rPr>
              <w:t xml:space="preserve">uzasadnić dobór narzędzi i przyrządów do naprawy </w:t>
            </w:r>
            <w:r w:rsidRPr="00147383">
              <w:rPr>
                <w:rFonts w:ascii="Arial" w:eastAsia="Arial" w:hAnsi="Arial" w:cs="Arial"/>
                <w:sz w:val="20"/>
                <w:szCs w:val="20"/>
                <w:lang w:eastAsia="en-US"/>
              </w:rPr>
              <w:t xml:space="preserve">układu </w:t>
            </w:r>
            <w:r w:rsidR="00B91E62" w:rsidRPr="00147383">
              <w:rPr>
                <w:rFonts w:ascii="Arial" w:hAnsi="Arial" w:cs="Arial"/>
                <w:sz w:val="20"/>
                <w:szCs w:val="20"/>
              </w:rPr>
              <w:t>bezpieczeństwa biernego</w:t>
            </w:r>
          </w:p>
        </w:tc>
        <w:tc>
          <w:tcPr>
            <w:tcW w:w="467" w:type="pct"/>
            <w:vAlign w:val="center"/>
          </w:tcPr>
          <w:p w:rsidR="00FD3950"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FD3950"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6"/>
              </w:numPr>
              <w:spacing w:after="0" w:line="240" w:lineRule="auto"/>
              <w:ind w:left="113" w:hanging="113"/>
              <w:contextualSpacing/>
              <w:rPr>
                <w:rFonts w:ascii="Arial" w:hAnsi="Arial" w:cs="Arial"/>
                <w:sz w:val="20"/>
                <w:szCs w:val="20"/>
              </w:rPr>
            </w:pPr>
            <w:r w:rsidRPr="00147383">
              <w:rPr>
                <w:rFonts w:ascii="Arial" w:hAnsi="Arial" w:cs="Arial"/>
                <w:sz w:val="20"/>
                <w:szCs w:val="20"/>
              </w:rPr>
              <w:t>Układ elektryczny wycieraczek i spryskiwaczy szyb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B91E62" w:rsidRPr="00147383">
              <w:rPr>
                <w:rFonts w:ascii="Arial" w:hAnsi="Arial" w:cs="Arial"/>
              </w:rPr>
              <w:t>elektryczny</w:t>
            </w:r>
            <w:r w:rsidR="00B91E62" w:rsidRPr="00147383">
              <w:rPr>
                <w:rFonts w:ascii="Arial" w:hAnsi="Arial" w:cs="Arial"/>
                <w:lang w:val="pl-PL"/>
              </w:rPr>
              <w:t>ch</w:t>
            </w:r>
            <w:r w:rsidR="00B91E62" w:rsidRPr="00147383">
              <w:rPr>
                <w:rFonts w:ascii="Arial" w:hAnsi="Arial" w:cs="Arial"/>
              </w:rPr>
              <w:t xml:space="preserve"> wycieraczek i spryskiwaczy szyb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układu </w:t>
            </w:r>
            <w:r w:rsidR="00B91E62" w:rsidRPr="00147383">
              <w:rPr>
                <w:rFonts w:ascii="Arial" w:hAnsi="Arial" w:cs="Arial"/>
              </w:rPr>
              <w:t>elektryczny</w:t>
            </w:r>
            <w:r w:rsidR="00B91E62" w:rsidRPr="00147383">
              <w:rPr>
                <w:rFonts w:ascii="Arial" w:hAnsi="Arial" w:cs="Arial"/>
                <w:lang w:val="pl-PL"/>
              </w:rPr>
              <w:t>ch</w:t>
            </w:r>
            <w:r w:rsidR="00B91E62" w:rsidRPr="00147383">
              <w:rPr>
                <w:rFonts w:ascii="Arial" w:hAnsi="Arial" w:cs="Arial"/>
              </w:rPr>
              <w:t xml:space="preserve"> wycieraczek i spryskiwaczy szyb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w:t>
            </w:r>
            <w:r w:rsidR="00B91E62" w:rsidRPr="00147383">
              <w:rPr>
                <w:rFonts w:ascii="Arial" w:hAnsi="Arial" w:cs="Arial"/>
              </w:rPr>
              <w:t xml:space="preserve"> schematy połączeń</w:t>
            </w:r>
            <w:r w:rsidR="00B91E62" w:rsidRPr="00147383">
              <w:rPr>
                <w:rFonts w:ascii="Arial" w:hAnsi="Arial" w:cs="Arial"/>
                <w:lang w:val="pl-PL"/>
              </w:rPr>
              <w:t xml:space="preserve"> </w:t>
            </w:r>
            <w:r w:rsidR="00B91E62" w:rsidRPr="00147383">
              <w:rPr>
                <w:rFonts w:ascii="Arial" w:hAnsi="Arial" w:cs="Arial"/>
              </w:rPr>
              <w:t>elektryczny</w:t>
            </w:r>
            <w:r w:rsidR="00B91E62" w:rsidRPr="00147383">
              <w:rPr>
                <w:rFonts w:ascii="Arial" w:hAnsi="Arial" w:cs="Arial"/>
                <w:lang w:val="pl-PL"/>
              </w:rPr>
              <w:t>ch</w:t>
            </w:r>
            <w:r w:rsidR="00B91E62" w:rsidRPr="00147383">
              <w:rPr>
                <w:rFonts w:ascii="Arial" w:hAnsi="Arial" w:cs="Arial"/>
              </w:rPr>
              <w:t xml:space="preserve"> wycieraczek i spryskiwaczy szyb</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B91E62" w:rsidRPr="00147383">
              <w:rPr>
                <w:rFonts w:ascii="Arial" w:hAnsi="Arial" w:cs="Arial"/>
              </w:rPr>
              <w:t>elektryczny</w:t>
            </w:r>
            <w:r w:rsidR="00B91E62" w:rsidRPr="00147383">
              <w:rPr>
                <w:rFonts w:ascii="Arial" w:hAnsi="Arial" w:cs="Arial"/>
                <w:lang w:val="pl-PL"/>
              </w:rPr>
              <w:t>ch</w:t>
            </w:r>
            <w:r w:rsidR="00B91E62" w:rsidRPr="00147383">
              <w:rPr>
                <w:rFonts w:ascii="Arial" w:hAnsi="Arial" w:cs="Arial"/>
              </w:rPr>
              <w:t xml:space="preserve"> wycieraczek i spryskiwaczy szyb</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układu </w:t>
            </w:r>
            <w:r w:rsidR="00B91E62" w:rsidRPr="00147383">
              <w:rPr>
                <w:rFonts w:ascii="Arial" w:hAnsi="Arial" w:cs="Arial"/>
              </w:rPr>
              <w:t>elektryczny</w:t>
            </w:r>
            <w:r w:rsidR="00B91E62" w:rsidRPr="00147383">
              <w:rPr>
                <w:rFonts w:ascii="Arial" w:hAnsi="Arial" w:cs="Arial"/>
                <w:lang w:val="pl-PL"/>
              </w:rPr>
              <w:t>ch</w:t>
            </w:r>
            <w:r w:rsidR="00B91E62" w:rsidRPr="00147383">
              <w:rPr>
                <w:rFonts w:ascii="Arial" w:hAnsi="Arial" w:cs="Arial"/>
              </w:rPr>
              <w:t xml:space="preserve"> wycieraczek i spryskiwaczy szyb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układu </w:t>
            </w:r>
            <w:r w:rsidR="00B91E62" w:rsidRPr="00147383">
              <w:rPr>
                <w:rFonts w:ascii="Arial" w:hAnsi="Arial" w:cs="Arial"/>
              </w:rPr>
              <w:t>elektryczny</w:t>
            </w:r>
            <w:r w:rsidR="00B91E62" w:rsidRPr="00147383">
              <w:rPr>
                <w:rFonts w:ascii="Arial" w:hAnsi="Arial" w:cs="Arial"/>
                <w:lang w:val="pl-PL"/>
              </w:rPr>
              <w:t>ch</w:t>
            </w:r>
            <w:r w:rsidR="00B91E62" w:rsidRPr="00147383">
              <w:rPr>
                <w:rFonts w:ascii="Arial" w:hAnsi="Arial" w:cs="Arial"/>
              </w:rPr>
              <w:t xml:space="preserve"> wycieraczek i spryskiwaczy szyb</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układu </w:t>
            </w:r>
            <w:r w:rsidR="00B91E62" w:rsidRPr="00147383">
              <w:rPr>
                <w:rFonts w:ascii="Arial" w:hAnsi="Arial" w:cs="Arial"/>
              </w:rPr>
              <w:t>elektryczny</w:t>
            </w:r>
            <w:r w:rsidR="00B91E62" w:rsidRPr="00147383">
              <w:rPr>
                <w:rFonts w:ascii="Arial" w:hAnsi="Arial" w:cs="Arial"/>
                <w:lang w:val="pl-PL"/>
              </w:rPr>
              <w:t>ch</w:t>
            </w:r>
            <w:r w:rsidR="00B91E62" w:rsidRPr="00147383">
              <w:rPr>
                <w:rFonts w:ascii="Arial" w:hAnsi="Arial" w:cs="Arial"/>
              </w:rPr>
              <w:t xml:space="preserve"> wycieraczek i spryskiwaczy szyb</w:t>
            </w:r>
          </w:p>
        </w:tc>
        <w:tc>
          <w:tcPr>
            <w:tcW w:w="1222" w:type="pct"/>
          </w:tcPr>
          <w:p w:rsidR="00B870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diagnostyki układu elektrycznych wycieraczek i spryskiwaczy szyb</w:t>
            </w:r>
          </w:p>
          <w:p w:rsidR="008855E4"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naprawy układu elektrycznych wycieraczek i spryskiwaczy szyb</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w:t>
            </w:r>
            <w:r>
              <w:rPr>
                <w:rFonts w:ascii="Arial" w:hAnsi="Arial" w:cs="Arial"/>
                <w:sz w:val="20"/>
                <w:szCs w:val="20"/>
              </w:rPr>
              <w:t>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6"/>
              </w:numPr>
              <w:spacing w:after="0" w:line="240" w:lineRule="auto"/>
              <w:ind w:left="113" w:hanging="113"/>
              <w:contextualSpacing/>
              <w:rPr>
                <w:rFonts w:ascii="Arial" w:hAnsi="Arial" w:cs="Arial"/>
                <w:sz w:val="20"/>
                <w:szCs w:val="20"/>
              </w:rPr>
            </w:pPr>
            <w:r w:rsidRPr="00147383">
              <w:rPr>
                <w:rFonts w:ascii="Arial" w:hAnsi="Arial" w:cs="Arial"/>
                <w:sz w:val="20"/>
                <w:szCs w:val="20"/>
              </w:rPr>
              <w:t>Układ sygnału dźwiękowego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B91E62" w:rsidRPr="00147383">
              <w:rPr>
                <w:rFonts w:ascii="Arial" w:hAnsi="Arial" w:cs="Arial"/>
              </w:rPr>
              <w:t xml:space="preserve">sygnału dźwiękowego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układu </w:t>
            </w:r>
            <w:r w:rsidR="00B91E62" w:rsidRPr="00147383">
              <w:rPr>
                <w:rFonts w:ascii="Arial" w:hAnsi="Arial" w:cs="Arial"/>
              </w:rPr>
              <w:t xml:space="preserve">sygnału dźwiękowego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B91E62" w:rsidRPr="00147383">
              <w:rPr>
                <w:rFonts w:ascii="Arial" w:hAnsi="Arial" w:cs="Arial"/>
                <w:lang w:val="pl-PL"/>
              </w:rPr>
              <w:t xml:space="preserve"> </w:t>
            </w:r>
            <w:r w:rsidR="00B91E62" w:rsidRPr="00147383">
              <w:rPr>
                <w:rFonts w:ascii="Arial" w:hAnsi="Arial" w:cs="Arial"/>
              </w:rPr>
              <w:t>sygnału dźwiękowego</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B91E62" w:rsidRPr="00147383">
              <w:rPr>
                <w:rFonts w:ascii="Arial" w:hAnsi="Arial" w:cs="Arial"/>
              </w:rPr>
              <w:t>sygnału dźwiękowego</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układu </w:t>
            </w:r>
            <w:r w:rsidR="00B91E62" w:rsidRPr="00147383">
              <w:rPr>
                <w:rFonts w:ascii="Arial" w:hAnsi="Arial" w:cs="Arial"/>
              </w:rPr>
              <w:t>sygnału dźwiękowego</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układu </w:t>
            </w:r>
            <w:r w:rsidR="00B91E62" w:rsidRPr="00147383">
              <w:rPr>
                <w:rFonts w:ascii="Arial" w:hAnsi="Arial" w:cs="Arial"/>
              </w:rPr>
              <w:t>sygnału dźwiękowego</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układu </w:t>
            </w:r>
            <w:r w:rsidR="00B91E62" w:rsidRPr="00147383">
              <w:rPr>
                <w:rFonts w:ascii="Arial" w:hAnsi="Arial" w:cs="Arial"/>
              </w:rPr>
              <w:t>sygnału dźwiękowego</w:t>
            </w:r>
          </w:p>
        </w:tc>
        <w:tc>
          <w:tcPr>
            <w:tcW w:w="1222" w:type="pct"/>
          </w:tcPr>
          <w:p w:rsidR="00B870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metody diagnostyki układu </w:t>
            </w:r>
            <w:r w:rsidR="00B91E62" w:rsidRPr="00147383">
              <w:rPr>
                <w:rFonts w:ascii="Arial" w:hAnsi="Arial" w:cs="Arial"/>
                <w:sz w:val="20"/>
                <w:szCs w:val="20"/>
              </w:rPr>
              <w:t>sygnału dźwiękowego</w:t>
            </w:r>
          </w:p>
          <w:p w:rsidR="00B91E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metody naprawy układu </w:t>
            </w:r>
            <w:r w:rsidR="00B91E62" w:rsidRPr="00147383">
              <w:rPr>
                <w:rFonts w:ascii="Arial" w:hAnsi="Arial" w:cs="Arial"/>
                <w:sz w:val="20"/>
                <w:szCs w:val="20"/>
              </w:rPr>
              <w:t>sygnału dźwiękowego</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w:t>
            </w:r>
            <w:r>
              <w:rPr>
                <w:rFonts w:ascii="Arial" w:hAnsi="Arial" w:cs="Arial"/>
                <w:sz w:val="20"/>
                <w:szCs w:val="20"/>
              </w:rPr>
              <w:t>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6"/>
              </w:numPr>
              <w:spacing w:after="0" w:line="240" w:lineRule="auto"/>
              <w:ind w:left="113" w:hanging="113"/>
              <w:contextualSpacing/>
              <w:rPr>
                <w:rFonts w:ascii="Arial" w:hAnsi="Arial" w:cs="Arial"/>
                <w:sz w:val="20"/>
                <w:szCs w:val="20"/>
              </w:rPr>
            </w:pPr>
            <w:r w:rsidRPr="00147383">
              <w:rPr>
                <w:rFonts w:ascii="Arial" w:hAnsi="Arial" w:cs="Arial"/>
                <w:sz w:val="20"/>
                <w:szCs w:val="20"/>
              </w:rPr>
              <w:t>Układ zasilania urządzeń dodatkowych (np. radio, zapalniczka)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B91E62" w:rsidRPr="00147383">
              <w:rPr>
                <w:rFonts w:ascii="Arial" w:hAnsi="Arial" w:cs="Arial"/>
              </w:rPr>
              <w:t xml:space="preserve">zasilania urządzeń dodatkowych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układu </w:t>
            </w:r>
            <w:r w:rsidR="00B91E62" w:rsidRPr="00147383">
              <w:rPr>
                <w:rFonts w:ascii="Arial" w:hAnsi="Arial" w:cs="Arial"/>
              </w:rPr>
              <w:t xml:space="preserve">zasilania urządzeń dodatkowych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B91E62" w:rsidRPr="00147383">
              <w:rPr>
                <w:rFonts w:ascii="Arial" w:hAnsi="Arial" w:cs="Arial"/>
                <w:lang w:val="pl-PL"/>
              </w:rPr>
              <w:t xml:space="preserve"> układu </w:t>
            </w:r>
            <w:r w:rsidR="00B91E62" w:rsidRPr="00147383">
              <w:rPr>
                <w:rFonts w:ascii="Arial" w:hAnsi="Arial" w:cs="Arial"/>
              </w:rPr>
              <w:t>zasilania urządzeń dodatkowych</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B91E62" w:rsidRPr="00147383">
              <w:rPr>
                <w:rFonts w:ascii="Arial" w:hAnsi="Arial" w:cs="Arial"/>
              </w:rPr>
              <w:t>zasilania urządzeń dodatkowych</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układu </w:t>
            </w:r>
            <w:r w:rsidR="00B91E62" w:rsidRPr="00147383">
              <w:rPr>
                <w:rFonts w:ascii="Arial" w:hAnsi="Arial" w:cs="Arial"/>
              </w:rPr>
              <w:t xml:space="preserve">zasilania urządzeń dodatkowych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układu </w:t>
            </w:r>
            <w:r w:rsidR="00B91E62" w:rsidRPr="00147383">
              <w:rPr>
                <w:rFonts w:ascii="Arial" w:hAnsi="Arial" w:cs="Arial"/>
              </w:rPr>
              <w:t>zasilania urządzeń dodatkowych</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układu </w:t>
            </w:r>
            <w:r w:rsidR="00B91E62" w:rsidRPr="00147383">
              <w:rPr>
                <w:rFonts w:ascii="Arial" w:hAnsi="Arial" w:cs="Arial"/>
              </w:rPr>
              <w:t>zasilania urządzeń dodatkowych</w:t>
            </w:r>
          </w:p>
        </w:tc>
        <w:tc>
          <w:tcPr>
            <w:tcW w:w="1222" w:type="pct"/>
          </w:tcPr>
          <w:p w:rsidR="008855E4"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uzasadnić dobór metody diagnostyki układu</w:t>
            </w:r>
            <w:r w:rsidR="00495134" w:rsidRPr="00147383">
              <w:rPr>
                <w:rFonts w:ascii="Arial" w:hAnsi="Arial" w:cs="Arial"/>
              </w:rPr>
              <w:t xml:space="preserve"> zasilania urządzeń dodatkowych </w:t>
            </w:r>
          </w:p>
          <w:p w:rsidR="00B87062" w:rsidRPr="00147383" w:rsidRDefault="008855E4"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uzasadnić dobór metody naprawy układu</w:t>
            </w:r>
            <w:r w:rsidR="00495134" w:rsidRPr="00147383">
              <w:rPr>
                <w:rFonts w:ascii="Arial" w:hAnsi="Arial" w:cs="Arial"/>
              </w:rPr>
              <w:t xml:space="preserve"> zasilania urządzeń dodatkowych </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w:t>
            </w:r>
            <w:r>
              <w:rPr>
                <w:rFonts w:ascii="Arial" w:hAnsi="Arial" w:cs="Arial"/>
                <w:sz w:val="20"/>
                <w:szCs w:val="20"/>
              </w:rPr>
              <w:t>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976"/>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6"/>
              </w:numPr>
              <w:spacing w:after="0" w:line="240" w:lineRule="auto"/>
              <w:ind w:left="113" w:hanging="113"/>
              <w:contextualSpacing/>
              <w:rPr>
                <w:rFonts w:ascii="Arial" w:hAnsi="Arial" w:cs="Arial"/>
                <w:sz w:val="20"/>
                <w:szCs w:val="20"/>
              </w:rPr>
            </w:pPr>
            <w:r w:rsidRPr="00147383">
              <w:rPr>
                <w:rFonts w:ascii="Arial" w:hAnsi="Arial" w:cs="Arial"/>
                <w:sz w:val="20"/>
                <w:szCs w:val="20"/>
              </w:rPr>
              <w:t>Układ zamka centralnego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B91E62" w:rsidRPr="00147383">
              <w:rPr>
                <w:rFonts w:ascii="Arial" w:hAnsi="Arial" w:cs="Arial"/>
              </w:rPr>
              <w:t>zamka centralnego</w:t>
            </w:r>
            <w:r w:rsidR="00B91E62" w:rsidRPr="00147383">
              <w:rPr>
                <w:rFonts w:ascii="Arial" w:eastAsia="Arial" w:hAnsi="Arial" w:cs="Arial"/>
                <w:lang w:val="pl-PL" w:eastAsia="en-US"/>
              </w:rPr>
              <w:t xml:space="preserve">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B91E62" w:rsidRPr="00147383">
              <w:rPr>
                <w:rFonts w:ascii="Arial" w:eastAsia="Arial" w:hAnsi="Arial" w:cs="Arial"/>
                <w:lang w:val="pl-PL" w:eastAsia="en-US"/>
              </w:rPr>
              <w:t xml:space="preserve">układu </w:t>
            </w:r>
            <w:r w:rsidR="00B91E62" w:rsidRPr="00147383">
              <w:rPr>
                <w:rFonts w:ascii="Arial" w:hAnsi="Arial" w:cs="Arial"/>
              </w:rPr>
              <w:t>zamka centralnego</w:t>
            </w:r>
            <w:r w:rsidR="00B91E62" w:rsidRPr="00147383">
              <w:rPr>
                <w:rFonts w:ascii="Arial" w:eastAsia="Arial" w:hAnsi="Arial" w:cs="Arial"/>
                <w:lang w:val="pl-PL" w:eastAsia="en-US"/>
              </w:rPr>
              <w:t xml:space="preserve">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B91E62" w:rsidRPr="00147383">
              <w:rPr>
                <w:rFonts w:ascii="Arial" w:hAnsi="Arial" w:cs="Arial"/>
                <w:lang w:val="pl-PL"/>
              </w:rPr>
              <w:t xml:space="preserve"> </w:t>
            </w:r>
            <w:r w:rsidR="00B91E62" w:rsidRPr="00147383">
              <w:rPr>
                <w:rFonts w:ascii="Arial" w:eastAsia="Arial" w:hAnsi="Arial" w:cs="Arial"/>
                <w:lang w:val="pl-PL" w:eastAsia="en-US"/>
              </w:rPr>
              <w:t xml:space="preserve">układu </w:t>
            </w:r>
            <w:r w:rsidR="00B91E62" w:rsidRPr="00147383">
              <w:rPr>
                <w:rFonts w:ascii="Arial" w:hAnsi="Arial" w:cs="Arial"/>
              </w:rPr>
              <w:t>zamka centralnego</w:t>
            </w:r>
            <w:r w:rsidR="00B91E62" w:rsidRPr="00147383">
              <w:rPr>
                <w:rFonts w:ascii="Arial" w:eastAsia="Arial" w:hAnsi="Arial" w:cs="Arial"/>
                <w:lang w:val="pl-PL" w:eastAsia="en-US"/>
              </w:rPr>
              <w:t xml:space="preserve">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w:t>
            </w:r>
            <w:r w:rsidR="00B91E62" w:rsidRPr="00147383">
              <w:rPr>
                <w:rFonts w:ascii="Arial" w:eastAsia="Arial" w:hAnsi="Arial" w:cs="Arial"/>
                <w:lang w:val="pl-PL" w:eastAsia="en-US"/>
              </w:rPr>
              <w:t xml:space="preserve">układu </w:t>
            </w:r>
            <w:r w:rsidR="00B91E62" w:rsidRPr="00147383">
              <w:rPr>
                <w:rFonts w:ascii="Arial" w:hAnsi="Arial" w:cs="Arial"/>
              </w:rPr>
              <w:t>zamka centralnego</w:t>
            </w:r>
            <w:r w:rsidR="00B91E62" w:rsidRPr="00147383">
              <w:rPr>
                <w:rFonts w:ascii="Arial" w:eastAsia="Arial" w:hAnsi="Arial" w:cs="Arial"/>
                <w:lang w:val="pl-PL" w:eastAsia="en-US"/>
              </w:rPr>
              <w:t xml:space="preserve">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B91E62" w:rsidRPr="00147383">
              <w:rPr>
                <w:rFonts w:ascii="Arial" w:eastAsia="Arial" w:hAnsi="Arial" w:cs="Arial"/>
                <w:lang w:val="pl-PL" w:eastAsia="en-US"/>
              </w:rPr>
              <w:t xml:space="preserve">układu </w:t>
            </w:r>
            <w:r w:rsidR="00B91E62" w:rsidRPr="00147383">
              <w:rPr>
                <w:rFonts w:ascii="Arial" w:hAnsi="Arial" w:cs="Arial"/>
              </w:rPr>
              <w:t>zamka centralnego</w:t>
            </w:r>
            <w:r w:rsidR="00B91E62" w:rsidRPr="00147383">
              <w:rPr>
                <w:rFonts w:ascii="Arial" w:eastAsia="Arial" w:hAnsi="Arial" w:cs="Arial"/>
                <w:lang w:val="pl-PL" w:eastAsia="en-US"/>
              </w:rPr>
              <w:t xml:space="preserve">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B91E62" w:rsidRPr="00147383">
              <w:rPr>
                <w:rFonts w:ascii="Arial" w:eastAsia="Arial" w:hAnsi="Arial" w:cs="Arial"/>
                <w:lang w:val="pl-PL" w:eastAsia="en-US"/>
              </w:rPr>
              <w:t xml:space="preserve">układu </w:t>
            </w:r>
            <w:r w:rsidR="00B91E62" w:rsidRPr="00147383">
              <w:rPr>
                <w:rFonts w:ascii="Arial" w:hAnsi="Arial" w:cs="Arial"/>
              </w:rPr>
              <w:t>zamka centralnego</w:t>
            </w:r>
            <w:r w:rsidR="00B91E62" w:rsidRPr="00147383">
              <w:rPr>
                <w:rFonts w:ascii="Arial" w:eastAsia="Arial" w:hAnsi="Arial" w:cs="Arial"/>
                <w:lang w:val="pl-PL" w:eastAsia="en-US"/>
              </w:rPr>
              <w:t xml:space="preserve">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B91E62" w:rsidRPr="00147383">
              <w:rPr>
                <w:rFonts w:ascii="Arial" w:eastAsia="Arial" w:hAnsi="Arial" w:cs="Arial"/>
                <w:lang w:val="pl-PL" w:eastAsia="en-US"/>
              </w:rPr>
              <w:t xml:space="preserve">układu </w:t>
            </w:r>
            <w:r w:rsidR="00B91E62" w:rsidRPr="00147383">
              <w:rPr>
                <w:rFonts w:ascii="Arial" w:hAnsi="Arial" w:cs="Arial"/>
              </w:rPr>
              <w:t>zamka centralnego</w:t>
            </w:r>
            <w:r w:rsidR="00B91E62" w:rsidRPr="00147383">
              <w:rPr>
                <w:rFonts w:ascii="Arial" w:eastAsia="Arial" w:hAnsi="Arial" w:cs="Arial"/>
                <w:lang w:val="pl-PL" w:eastAsia="en-US"/>
              </w:rPr>
              <w:t xml:space="preserve"> </w:t>
            </w:r>
          </w:p>
        </w:tc>
        <w:tc>
          <w:tcPr>
            <w:tcW w:w="1222" w:type="pct"/>
          </w:tcPr>
          <w:p w:rsidR="00B91E62"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diagnostyki układu </w:t>
            </w:r>
            <w:r w:rsidR="00B91E62" w:rsidRPr="00147383">
              <w:rPr>
                <w:rFonts w:ascii="Arial" w:eastAsia="Arial" w:hAnsi="Arial" w:cs="Arial"/>
                <w:lang w:val="pl-PL" w:eastAsia="en-US"/>
              </w:rPr>
              <w:t xml:space="preserve">układu </w:t>
            </w:r>
            <w:r w:rsidR="00B91E62" w:rsidRPr="00147383">
              <w:rPr>
                <w:rFonts w:ascii="Arial" w:hAnsi="Arial" w:cs="Arial"/>
              </w:rPr>
              <w:t>zamka centralnego</w:t>
            </w:r>
            <w:r w:rsidR="00B91E62" w:rsidRPr="00147383">
              <w:rPr>
                <w:rFonts w:ascii="Arial" w:eastAsia="Arial" w:hAnsi="Arial" w:cs="Arial"/>
                <w:lang w:val="pl-PL" w:eastAsia="en-US"/>
              </w:rPr>
              <w:t xml:space="preserve"> </w:t>
            </w:r>
          </w:p>
          <w:p w:rsidR="00B91E62" w:rsidRPr="00147383" w:rsidRDefault="008855E4"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uzasadnić dobór metody naprawy układu</w:t>
            </w:r>
            <w:r w:rsidRPr="00147383">
              <w:rPr>
                <w:rFonts w:ascii="Arial" w:eastAsia="Arial" w:hAnsi="Arial" w:cs="Arial"/>
                <w:lang w:val="pl-PL" w:eastAsia="en-US"/>
              </w:rPr>
              <w:t xml:space="preserve"> </w:t>
            </w:r>
            <w:r w:rsidR="00B91E62" w:rsidRPr="00147383">
              <w:rPr>
                <w:rFonts w:ascii="Arial" w:eastAsia="Arial" w:hAnsi="Arial" w:cs="Arial"/>
                <w:lang w:val="pl-PL" w:eastAsia="en-US"/>
              </w:rPr>
              <w:t xml:space="preserve">układu </w:t>
            </w:r>
            <w:r w:rsidR="00B91E62" w:rsidRPr="00147383">
              <w:rPr>
                <w:rFonts w:ascii="Arial" w:hAnsi="Arial" w:cs="Arial"/>
              </w:rPr>
              <w:t>zamka centralnego</w:t>
            </w:r>
            <w:r w:rsidR="00B91E62" w:rsidRPr="00147383">
              <w:rPr>
                <w:rFonts w:ascii="Arial" w:eastAsia="Arial" w:hAnsi="Arial" w:cs="Arial"/>
                <w:lang w:val="pl-PL" w:eastAsia="en-US"/>
              </w:rPr>
              <w:t xml:space="preserve"> </w:t>
            </w:r>
          </w:p>
          <w:p w:rsidR="00B87062" w:rsidRPr="00147383" w:rsidRDefault="00B87062"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w:t>
            </w:r>
            <w:r>
              <w:rPr>
                <w:rFonts w:ascii="Arial" w:hAnsi="Arial" w:cs="Arial"/>
                <w:sz w:val="20"/>
                <w:szCs w:val="20"/>
              </w:rPr>
              <w:t>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992"/>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6"/>
              </w:numPr>
              <w:spacing w:after="0" w:line="240" w:lineRule="auto"/>
              <w:ind w:left="113" w:hanging="113"/>
              <w:contextualSpacing/>
              <w:rPr>
                <w:rFonts w:ascii="Arial" w:hAnsi="Arial" w:cs="Arial"/>
                <w:sz w:val="20"/>
                <w:szCs w:val="20"/>
              </w:rPr>
            </w:pPr>
            <w:r w:rsidRPr="00147383">
              <w:rPr>
                <w:rFonts w:ascii="Arial" w:hAnsi="Arial" w:cs="Arial"/>
                <w:sz w:val="20"/>
                <w:szCs w:val="20"/>
              </w:rPr>
              <w:t>Układy zabezpieczające przed kradzieżą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B91E62" w:rsidRPr="00147383" w:rsidRDefault="00B91E62"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budowę układów</w:t>
            </w:r>
            <w:r w:rsidR="001C0F0D" w:rsidRPr="00147383">
              <w:rPr>
                <w:rFonts w:ascii="Arial" w:eastAsia="Arial" w:hAnsi="Arial" w:cs="Arial"/>
                <w:lang w:val="pl-PL" w:eastAsia="en-US"/>
              </w:rPr>
              <w:t xml:space="preserve"> </w:t>
            </w:r>
            <w:r w:rsidRPr="00147383">
              <w:rPr>
                <w:rFonts w:ascii="Arial" w:hAnsi="Arial" w:cs="Arial"/>
              </w:rPr>
              <w:t>zabezpieczając</w:t>
            </w:r>
            <w:r w:rsidRPr="00147383">
              <w:rPr>
                <w:rFonts w:ascii="Arial" w:hAnsi="Arial" w:cs="Arial"/>
                <w:lang w:val="pl-PL"/>
              </w:rPr>
              <w:t>ych</w:t>
            </w:r>
            <w:r w:rsidRPr="00147383">
              <w:rPr>
                <w:rFonts w:ascii="Arial" w:hAnsi="Arial" w:cs="Arial"/>
              </w:rPr>
              <w:t xml:space="preserve"> przed kradzieżą</w:t>
            </w:r>
            <w:r w:rsidRPr="00147383">
              <w:rPr>
                <w:rFonts w:ascii="Arial" w:eastAsia="Arial" w:hAnsi="Arial" w:cs="Arial"/>
                <w:lang w:val="pl-PL" w:eastAsia="en-US"/>
              </w:rPr>
              <w:t xml:space="preserve">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B91E62" w:rsidRPr="00147383">
              <w:rPr>
                <w:rFonts w:ascii="Arial" w:eastAsia="Arial" w:hAnsi="Arial" w:cs="Arial"/>
                <w:lang w:val="pl-PL" w:eastAsia="en-US"/>
              </w:rPr>
              <w:t xml:space="preserve">układów </w:t>
            </w:r>
            <w:r w:rsidR="00B91E62" w:rsidRPr="00147383">
              <w:rPr>
                <w:rFonts w:ascii="Arial" w:hAnsi="Arial" w:cs="Arial"/>
              </w:rPr>
              <w:t>zabezpieczając</w:t>
            </w:r>
            <w:r w:rsidR="00B91E62" w:rsidRPr="00147383">
              <w:rPr>
                <w:rFonts w:ascii="Arial" w:hAnsi="Arial" w:cs="Arial"/>
                <w:lang w:val="pl-PL"/>
              </w:rPr>
              <w:t>ych</w:t>
            </w:r>
            <w:r w:rsidR="00B91E62" w:rsidRPr="00147383">
              <w:rPr>
                <w:rFonts w:ascii="Arial" w:hAnsi="Arial" w:cs="Arial"/>
              </w:rPr>
              <w:t xml:space="preserve"> przed kradzieżą</w:t>
            </w:r>
            <w:r w:rsidR="00B91E62" w:rsidRPr="00147383">
              <w:rPr>
                <w:rFonts w:ascii="Arial" w:eastAsia="Arial" w:hAnsi="Arial" w:cs="Arial"/>
                <w:lang w:val="pl-PL" w:eastAsia="en-US"/>
              </w:rPr>
              <w:t xml:space="preserve">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B91E62" w:rsidRPr="00147383">
              <w:rPr>
                <w:rFonts w:ascii="Arial" w:hAnsi="Arial" w:cs="Arial"/>
                <w:lang w:val="pl-PL"/>
              </w:rPr>
              <w:t xml:space="preserve"> </w:t>
            </w:r>
            <w:r w:rsidR="00B91E62" w:rsidRPr="00147383">
              <w:rPr>
                <w:rFonts w:ascii="Arial" w:eastAsia="Arial" w:hAnsi="Arial" w:cs="Arial"/>
                <w:lang w:val="pl-PL" w:eastAsia="en-US"/>
              </w:rPr>
              <w:t xml:space="preserve">układów </w:t>
            </w:r>
            <w:r w:rsidR="00B91E62" w:rsidRPr="00147383">
              <w:rPr>
                <w:rFonts w:ascii="Arial" w:hAnsi="Arial" w:cs="Arial"/>
              </w:rPr>
              <w:t>zabezpieczając</w:t>
            </w:r>
            <w:r w:rsidR="00B91E62" w:rsidRPr="00147383">
              <w:rPr>
                <w:rFonts w:ascii="Arial" w:hAnsi="Arial" w:cs="Arial"/>
                <w:lang w:val="pl-PL"/>
              </w:rPr>
              <w:t>ych</w:t>
            </w:r>
            <w:r w:rsidR="00B91E62" w:rsidRPr="00147383">
              <w:rPr>
                <w:rFonts w:ascii="Arial" w:hAnsi="Arial" w:cs="Arial"/>
              </w:rPr>
              <w:t xml:space="preserve"> przed kradzieżą</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t>
            </w:r>
            <w:r w:rsidR="00B91E62" w:rsidRPr="00147383">
              <w:rPr>
                <w:rFonts w:ascii="Arial" w:eastAsia="Arial" w:hAnsi="Arial" w:cs="Arial"/>
                <w:lang w:val="pl-PL" w:eastAsia="en-US"/>
              </w:rPr>
              <w:t xml:space="preserve">układy </w:t>
            </w:r>
            <w:r w:rsidR="00B91E62" w:rsidRPr="00147383">
              <w:rPr>
                <w:rFonts w:ascii="Arial" w:hAnsi="Arial" w:cs="Arial"/>
              </w:rPr>
              <w:t>zabezpieczające przed kradzieżą</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B91E62" w:rsidRPr="00147383">
              <w:rPr>
                <w:rFonts w:ascii="Arial" w:eastAsia="Arial" w:hAnsi="Arial" w:cs="Arial"/>
                <w:lang w:val="pl-PL" w:eastAsia="en-US"/>
              </w:rPr>
              <w:t xml:space="preserve">układów </w:t>
            </w:r>
            <w:r w:rsidR="00B91E62" w:rsidRPr="00147383">
              <w:rPr>
                <w:rFonts w:ascii="Arial" w:hAnsi="Arial" w:cs="Arial"/>
              </w:rPr>
              <w:t>zabezpieczając</w:t>
            </w:r>
            <w:r w:rsidR="00B91E62" w:rsidRPr="00147383">
              <w:rPr>
                <w:rFonts w:ascii="Arial" w:hAnsi="Arial" w:cs="Arial"/>
                <w:lang w:val="pl-PL"/>
              </w:rPr>
              <w:t>ych</w:t>
            </w:r>
            <w:r w:rsidR="00B91E62" w:rsidRPr="00147383">
              <w:rPr>
                <w:rFonts w:ascii="Arial" w:hAnsi="Arial" w:cs="Arial"/>
              </w:rPr>
              <w:t xml:space="preserve"> przed kradzieżą</w:t>
            </w:r>
            <w:r w:rsidR="00B91E62" w:rsidRPr="00147383">
              <w:rPr>
                <w:rFonts w:ascii="Arial" w:eastAsia="Arial" w:hAnsi="Arial" w:cs="Arial"/>
                <w:lang w:val="pl-PL" w:eastAsia="en-US"/>
              </w:rPr>
              <w:t xml:space="preserve">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B91E62" w:rsidRPr="00147383">
              <w:rPr>
                <w:rFonts w:ascii="Arial" w:eastAsia="Arial" w:hAnsi="Arial" w:cs="Arial"/>
                <w:lang w:val="pl-PL" w:eastAsia="en-US"/>
              </w:rPr>
              <w:t xml:space="preserve">układów </w:t>
            </w:r>
            <w:r w:rsidR="00B91E62" w:rsidRPr="00147383">
              <w:rPr>
                <w:rFonts w:ascii="Arial" w:hAnsi="Arial" w:cs="Arial"/>
              </w:rPr>
              <w:t>zabezpieczając</w:t>
            </w:r>
            <w:r w:rsidR="00B91E62" w:rsidRPr="00147383">
              <w:rPr>
                <w:rFonts w:ascii="Arial" w:hAnsi="Arial" w:cs="Arial"/>
                <w:lang w:val="pl-PL"/>
              </w:rPr>
              <w:t>ych</w:t>
            </w:r>
            <w:r w:rsidR="00B91E62" w:rsidRPr="00147383">
              <w:rPr>
                <w:rFonts w:ascii="Arial" w:hAnsi="Arial" w:cs="Arial"/>
              </w:rPr>
              <w:t xml:space="preserve"> przed kradzieżą</w:t>
            </w:r>
            <w:r w:rsidR="00B91E62" w:rsidRPr="00147383">
              <w:rPr>
                <w:rFonts w:ascii="Arial" w:eastAsia="Arial" w:hAnsi="Arial" w:cs="Arial"/>
                <w:lang w:val="pl-PL" w:eastAsia="en-US"/>
              </w:rPr>
              <w:t xml:space="preserve">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B91E62" w:rsidRPr="00147383">
              <w:rPr>
                <w:rFonts w:ascii="Arial" w:eastAsia="Arial" w:hAnsi="Arial" w:cs="Arial"/>
                <w:lang w:val="pl-PL" w:eastAsia="en-US"/>
              </w:rPr>
              <w:t xml:space="preserve">układów </w:t>
            </w:r>
            <w:r w:rsidR="00B91E62" w:rsidRPr="00147383">
              <w:rPr>
                <w:rFonts w:ascii="Arial" w:hAnsi="Arial" w:cs="Arial"/>
              </w:rPr>
              <w:t>zabezpieczają</w:t>
            </w:r>
            <w:r w:rsidR="00B91E62" w:rsidRPr="00147383">
              <w:rPr>
                <w:rFonts w:ascii="Arial" w:hAnsi="Arial" w:cs="Arial"/>
                <w:lang w:val="pl-PL"/>
              </w:rPr>
              <w:t>cych</w:t>
            </w:r>
            <w:r w:rsidR="00B91E62" w:rsidRPr="00147383">
              <w:rPr>
                <w:rFonts w:ascii="Arial" w:hAnsi="Arial" w:cs="Arial"/>
              </w:rPr>
              <w:t xml:space="preserve"> przed kradzieżą</w:t>
            </w:r>
          </w:p>
        </w:tc>
        <w:tc>
          <w:tcPr>
            <w:tcW w:w="1222" w:type="pct"/>
          </w:tcPr>
          <w:p w:rsidR="00495134" w:rsidRPr="00147383" w:rsidRDefault="009E6DFB"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metody diagnostyki </w:t>
            </w:r>
            <w:r w:rsidR="00495134" w:rsidRPr="00147383">
              <w:rPr>
                <w:rFonts w:ascii="Arial" w:eastAsia="Arial" w:hAnsi="Arial" w:cs="Arial"/>
                <w:sz w:val="20"/>
                <w:szCs w:val="20"/>
                <w:lang w:eastAsia="en-US"/>
              </w:rPr>
              <w:t xml:space="preserve">układów </w:t>
            </w:r>
            <w:r w:rsidR="00495134" w:rsidRPr="00147383">
              <w:rPr>
                <w:rFonts w:ascii="Arial" w:hAnsi="Arial" w:cs="Arial"/>
                <w:sz w:val="20"/>
                <w:szCs w:val="20"/>
              </w:rPr>
              <w:t>zabezpieczających przed kradzieżą</w:t>
            </w:r>
            <w:r w:rsidR="00495134" w:rsidRPr="00147383">
              <w:rPr>
                <w:rFonts w:ascii="Arial" w:eastAsia="Arial" w:hAnsi="Arial" w:cs="Arial"/>
                <w:sz w:val="20"/>
                <w:szCs w:val="20"/>
                <w:lang w:eastAsia="en-US"/>
              </w:rPr>
              <w:t xml:space="preserve"> </w:t>
            </w:r>
          </w:p>
          <w:p w:rsidR="00B870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metody naprawy </w:t>
            </w:r>
            <w:r w:rsidR="00495134" w:rsidRPr="00147383">
              <w:rPr>
                <w:rFonts w:ascii="Arial" w:eastAsia="Arial" w:hAnsi="Arial" w:cs="Arial"/>
                <w:sz w:val="20"/>
                <w:szCs w:val="20"/>
                <w:lang w:eastAsia="en-US"/>
              </w:rPr>
              <w:t xml:space="preserve">układów </w:t>
            </w:r>
            <w:r w:rsidR="00495134" w:rsidRPr="00147383">
              <w:rPr>
                <w:rFonts w:ascii="Arial" w:hAnsi="Arial" w:cs="Arial"/>
                <w:sz w:val="20"/>
                <w:szCs w:val="20"/>
              </w:rPr>
              <w:t>zabezpieczających przed kradzieżą</w:t>
            </w:r>
          </w:p>
        </w:tc>
        <w:tc>
          <w:tcPr>
            <w:tcW w:w="467" w:type="pct"/>
            <w:vAlign w:val="center"/>
          </w:tcPr>
          <w:p w:rsidR="00B87062"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tc>
      </w:tr>
      <w:tr w:rsidR="00B87062" w:rsidRPr="00147383" w:rsidTr="00637DC3">
        <w:trPr>
          <w:trHeight w:val="567"/>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6"/>
              </w:numPr>
              <w:spacing w:after="0" w:line="240" w:lineRule="auto"/>
              <w:ind w:left="113" w:hanging="113"/>
              <w:contextualSpacing/>
              <w:rPr>
                <w:rFonts w:ascii="Arial" w:hAnsi="Arial" w:cs="Arial"/>
                <w:sz w:val="20"/>
                <w:szCs w:val="20"/>
              </w:rPr>
            </w:pPr>
            <w:r w:rsidRPr="00147383">
              <w:rPr>
                <w:rFonts w:ascii="Arial" w:hAnsi="Arial" w:cs="Arial"/>
                <w:sz w:val="20"/>
                <w:szCs w:val="20"/>
              </w:rPr>
              <w:t>Układ klimatyzacji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3F3FFD" w:rsidRPr="00147383">
              <w:rPr>
                <w:rFonts w:ascii="Arial" w:hAnsi="Arial" w:cs="Arial"/>
              </w:rPr>
              <w:t>klimatyzacji</w:t>
            </w:r>
            <w:r w:rsidR="003F3FFD" w:rsidRPr="00147383">
              <w:rPr>
                <w:rFonts w:ascii="Arial" w:eastAsia="Arial" w:hAnsi="Arial" w:cs="Arial"/>
                <w:lang w:val="pl-PL" w:eastAsia="en-US"/>
              </w:rPr>
              <w:t xml:space="preserve">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3F3FFD" w:rsidRPr="00147383">
              <w:rPr>
                <w:rFonts w:ascii="Arial" w:eastAsia="Arial" w:hAnsi="Arial" w:cs="Arial"/>
                <w:lang w:val="pl-PL" w:eastAsia="en-US"/>
              </w:rPr>
              <w:t xml:space="preserve">układu </w:t>
            </w:r>
            <w:r w:rsidR="003F3FFD" w:rsidRPr="00147383">
              <w:rPr>
                <w:rFonts w:ascii="Arial" w:hAnsi="Arial" w:cs="Arial"/>
              </w:rPr>
              <w:t>klimatyzacji</w:t>
            </w:r>
            <w:r w:rsidR="003F3FFD" w:rsidRPr="00147383">
              <w:rPr>
                <w:rFonts w:ascii="Arial" w:eastAsia="Arial" w:hAnsi="Arial" w:cs="Arial"/>
                <w:lang w:val="pl-PL" w:eastAsia="en-US"/>
              </w:rPr>
              <w:t xml:space="preserve">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B91E62" w:rsidRPr="00147383">
              <w:rPr>
                <w:rFonts w:ascii="Arial" w:hAnsi="Arial" w:cs="Arial"/>
                <w:lang w:val="pl-PL"/>
              </w:rPr>
              <w:t xml:space="preserve"> </w:t>
            </w:r>
            <w:r w:rsidR="00B91E62" w:rsidRPr="00147383">
              <w:rPr>
                <w:rFonts w:ascii="Arial" w:eastAsia="Arial" w:hAnsi="Arial" w:cs="Arial"/>
                <w:lang w:val="pl-PL" w:eastAsia="en-US"/>
              </w:rPr>
              <w:t xml:space="preserve">układu </w:t>
            </w:r>
            <w:r w:rsidR="00B91E62" w:rsidRPr="00147383">
              <w:rPr>
                <w:rFonts w:ascii="Arial" w:hAnsi="Arial" w:cs="Arial"/>
              </w:rPr>
              <w:t>klimatyzacji</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B91E62" w:rsidRPr="00147383">
              <w:rPr>
                <w:rFonts w:ascii="Arial" w:eastAsia="Arial" w:hAnsi="Arial" w:cs="Arial"/>
                <w:lang w:val="pl-PL" w:eastAsia="en-US"/>
              </w:rPr>
              <w:t xml:space="preserve">układu </w:t>
            </w:r>
            <w:r w:rsidR="00B91E62" w:rsidRPr="00147383">
              <w:rPr>
                <w:rFonts w:ascii="Arial" w:hAnsi="Arial" w:cs="Arial"/>
              </w:rPr>
              <w:t>klimatyzacji</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B91E62" w:rsidRPr="00147383">
              <w:rPr>
                <w:rFonts w:ascii="Arial" w:eastAsia="Arial" w:hAnsi="Arial" w:cs="Arial"/>
                <w:lang w:val="pl-PL" w:eastAsia="en-US"/>
              </w:rPr>
              <w:t xml:space="preserve">układu </w:t>
            </w:r>
            <w:r w:rsidR="00B91E62" w:rsidRPr="00147383">
              <w:rPr>
                <w:rFonts w:ascii="Arial" w:hAnsi="Arial" w:cs="Arial"/>
              </w:rPr>
              <w:t>klimatyzacji</w:t>
            </w:r>
            <w:r w:rsidR="00B91E62" w:rsidRPr="00147383">
              <w:rPr>
                <w:rFonts w:ascii="Arial" w:eastAsia="Arial" w:hAnsi="Arial" w:cs="Arial"/>
                <w:lang w:val="pl-PL" w:eastAsia="en-US"/>
              </w:rPr>
              <w:t xml:space="preserve"> </w:t>
            </w:r>
          </w:p>
          <w:p w:rsidR="00B91E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B91E62" w:rsidRPr="00147383">
              <w:rPr>
                <w:rFonts w:ascii="Arial" w:eastAsia="Arial" w:hAnsi="Arial" w:cs="Arial"/>
                <w:lang w:val="pl-PL" w:eastAsia="en-US"/>
              </w:rPr>
              <w:t xml:space="preserve">układu </w:t>
            </w:r>
            <w:r w:rsidR="00B91E62" w:rsidRPr="00147383">
              <w:rPr>
                <w:rFonts w:ascii="Arial" w:hAnsi="Arial" w:cs="Arial"/>
              </w:rPr>
              <w:t>klimatyzacji</w:t>
            </w:r>
            <w:r w:rsidR="00B91E62" w:rsidRPr="00147383">
              <w:rPr>
                <w:rFonts w:ascii="Arial" w:eastAsia="Arial" w:hAnsi="Arial" w:cs="Arial"/>
                <w:lang w:val="pl-PL" w:eastAsia="en-US"/>
              </w:rPr>
              <w:t xml:space="preserve">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B91E62" w:rsidRPr="00147383">
              <w:rPr>
                <w:rFonts w:ascii="Arial" w:eastAsia="Arial" w:hAnsi="Arial" w:cs="Arial"/>
                <w:lang w:val="pl-PL" w:eastAsia="en-US"/>
              </w:rPr>
              <w:t xml:space="preserve">układu </w:t>
            </w:r>
            <w:r w:rsidR="00B91E62" w:rsidRPr="00147383">
              <w:rPr>
                <w:rFonts w:ascii="Arial" w:hAnsi="Arial" w:cs="Arial"/>
              </w:rPr>
              <w:t>klimatyzacji</w:t>
            </w:r>
          </w:p>
        </w:tc>
        <w:tc>
          <w:tcPr>
            <w:tcW w:w="1222" w:type="pct"/>
          </w:tcPr>
          <w:p w:rsidR="009E6DFB" w:rsidRPr="00147383" w:rsidRDefault="009E6DFB"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diagnostyki układu klimatyzacji</w:t>
            </w:r>
          </w:p>
          <w:p w:rsidR="00B870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naprawy układu</w:t>
            </w:r>
            <w:r w:rsidR="009E6DFB" w:rsidRPr="00147383">
              <w:rPr>
                <w:rFonts w:ascii="Arial" w:hAnsi="Arial" w:cs="Arial"/>
                <w:sz w:val="20"/>
                <w:szCs w:val="20"/>
              </w:rPr>
              <w:t xml:space="preserve"> klimatyzacji</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CB6EA9">
        <w:trPr>
          <w:trHeight w:val="1975"/>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spacing w:after="0"/>
              <w:contextualSpacing/>
              <w:rPr>
                <w:rFonts w:ascii="Arial" w:hAnsi="Arial" w:cs="Arial"/>
                <w:sz w:val="20"/>
                <w:szCs w:val="20"/>
              </w:rPr>
            </w:pPr>
            <w:r w:rsidRPr="00147383">
              <w:rPr>
                <w:rFonts w:ascii="Arial" w:hAnsi="Arial" w:cs="Arial"/>
                <w:sz w:val="20"/>
                <w:szCs w:val="20"/>
              </w:rPr>
              <w:t>19.  Urządzenia zwiększające komfort jazdy (np. sterowane elektrycznie lusterka, siedzenia, szyby drzwi)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w:t>
            </w:r>
            <w:r w:rsidR="003F3FFD" w:rsidRPr="00147383">
              <w:rPr>
                <w:rFonts w:ascii="Arial" w:hAnsi="Arial" w:cs="Arial"/>
                <w:lang w:val="pl-PL"/>
              </w:rPr>
              <w:t>u</w:t>
            </w:r>
            <w:r w:rsidR="003F3FFD" w:rsidRPr="00147383">
              <w:rPr>
                <w:rFonts w:ascii="Arial" w:hAnsi="Arial" w:cs="Arial"/>
              </w:rPr>
              <w:t>rządze</w:t>
            </w:r>
            <w:r w:rsidR="003F3FFD" w:rsidRPr="00147383">
              <w:rPr>
                <w:rFonts w:ascii="Arial" w:hAnsi="Arial" w:cs="Arial"/>
                <w:lang w:val="pl-PL"/>
              </w:rPr>
              <w:t>ń</w:t>
            </w:r>
            <w:r w:rsidR="003F3FFD" w:rsidRPr="00147383">
              <w:rPr>
                <w:rFonts w:ascii="Arial" w:hAnsi="Arial" w:cs="Arial"/>
              </w:rPr>
              <w:t xml:space="preserve"> zwiększaj</w:t>
            </w:r>
            <w:r w:rsidR="003F3FFD" w:rsidRPr="00147383">
              <w:rPr>
                <w:rFonts w:ascii="Arial" w:hAnsi="Arial" w:cs="Arial"/>
                <w:lang w:val="pl-PL"/>
              </w:rPr>
              <w:t>ących</w:t>
            </w:r>
            <w:r w:rsidR="003F3FFD" w:rsidRPr="00147383">
              <w:rPr>
                <w:rFonts w:ascii="Arial" w:hAnsi="Arial" w:cs="Arial"/>
              </w:rPr>
              <w:t xml:space="preserve"> komfort jazdy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3F3FFD" w:rsidRPr="00147383">
              <w:rPr>
                <w:rFonts w:ascii="Arial" w:hAnsi="Arial" w:cs="Arial"/>
                <w:lang w:val="pl-PL"/>
              </w:rPr>
              <w:t>u</w:t>
            </w:r>
            <w:r w:rsidR="003F3FFD" w:rsidRPr="00147383">
              <w:rPr>
                <w:rFonts w:ascii="Arial" w:hAnsi="Arial" w:cs="Arial"/>
              </w:rPr>
              <w:t>rządze</w:t>
            </w:r>
            <w:r w:rsidR="003F3FFD" w:rsidRPr="00147383">
              <w:rPr>
                <w:rFonts w:ascii="Arial" w:hAnsi="Arial" w:cs="Arial"/>
                <w:lang w:val="pl-PL"/>
              </w:rPr>
              <w:t>ń</w:t>
            </w:r>
            <w:r w:rsidR="003F3FFD" w:rsidRPr="00147383">
              <w:rPr>
                <w:rFonts w:ascii="Arial" w:hAnsi="Arial" w:cs="Arial"/>
              </w:rPr>
              <w:t xml:space="preserve"> zwiększaj</w:t>
            </w:r>
            <w:r w:rsidR="003F3FFD" w:rsidRPr="00147383">
              <w:rPr>
                <w:rFonts w:ascii="Arial" w:hAnsi="Arial" w:cs="Arial"/>
                <w:lang w:val="pl-PL"/>
              </w:rPr>
              <w:t>ących</w:t>
            </w:r>
            <w:r w:rsidR="003F3FFD" w:rsidRPr="00147383">
              <w:rPr>
                <w:rFonts w:ascii="Arial" w:hAnsi="Arial" w:cs="Arial"/>
              </w:rPr>
              <w:t xml:space="preserve"> komfort jazdy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3F3FFD" w:rsidRPr="00147383">
              <w:rPr>
                <w:rFonts w:ascii="Arial" w:hAnsi="Arial" w:cs="Arial"/>
                <w:lang w:val="pl-PL"/>
              </w:rPr>
              <w:t xml:space="preserve"> u</w:t>
            </w:r>
            <w:r w:rsidR="003F3FFD" w:rsidRPr="00147383">
              <w:rPr>
                <w:rFonts w:ascii="Arial" w:hAnsi="Arial" w:cs="Arial"/>
              </w:rPr>
              <w:t>rządze</w:t>
            </w:r>
            <w:r w:rsidR="003F3FFD" w:rsidRPr="00147383">
              <w:rPr>
                <w:rFonts w:ascii="Arial" w:hAnsi="Arial" w:cs="Arial"/>
                <w:lang w:val="pl-PL"/>
              </w:rPr>
              <w:t>ń</w:t>
            </w:r>
            <w:r w:rsidR="003F3FFD" w:rsidRPr="00147383">
              <w:rPr>
                <w:rFonts w:ascii="Arial" w:hAnsi="Arial" w:cs="Arial"/>
              </w:rPr>
              <w:t xml:space="preserve"> zwiększaj</w:t>
            </w:r>
            <w:r w:rsidR="003F3FFD" w:rsidRPr="00147383">
              <w:rPr>
                <w:rFonts w:ascii="Arial" w:hAnsi="Arial" w:cs="Arial"/>
                <w:lang w:val="pl-PL"/>
              </w:rPr>
              <w:t>ących</w:t>
            </w:r>
            <w:r w:rsidR="003F3FFD" w:rsidRPr="00147383">
              <w:rPr>
                <w:rFonts w:ascii="Arial" w:hAnsi="Arial" w:cs="Arial"/>
              </w:rPr>
              <w:t xml:space="preserve"> komfort jazdy</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3F3FFD" w:rsidRPr="00147383">
              <w:rPr>
                <w:rFonts w:ascii="Arial" w:hAnsi="Arial" w:cs="Arial"/>
                <w:lang w:val="pl-PL"/>
              </w:rPr>
              <w:t>u</w:t>
            </w:r>
            <w:r w:rsidR="003F3FFD" w:rsidRPr="00147383">
              <w:rPr>
                <w:rFonts w:ascii="Arial" w:hAnsi="Arial" w:cs="Arial"/>
              </w:rPr>
              <w:t>rządze</w:t>
            </w:r>
            <w:r w:rsidR="003F3FFD" w:rsidRPr="00147383">
              <w:rPr>
                <w:rFonts w:ascii="Arial" w:hAnsi="Arial" w:cs="Arial"/>
                <w:lang w:val="pl-PL"/>
              </w:rPr>
              <w:t>ń</w:t>
            </w:r>
            <w:r w:rsidR="003F3FFD" w:rsidRPr="00147383">
              <w:rPr>
                <w:rFonts w:ascii="Arial" w:hAnsi="Arial" w:cs="Arial"/>
              </w:rPr>
              <w:t xml:space="preserve"> zwiększaj</w:t>
            </w:r>
            <w:r w:rsidR="003F3FFD" w:rsidRPr="00147383">
              <w:rPr>
                <w:rFonts w:ascii="Arial" w:hAnsi="Arial" w:cs="Arial"/>
                <w:lang w:val="pl-PL"/>
              </w:rPr>
              <w:t>ących</w:t>
            </w:r>
            <w:r w:rsidR="003F3FFD" w:rsidRPr="00147383">
              <w:rPr>
                <w:rFonts w:ascii="Arial" w:hAnsi="Arial" w:cs="Arial"/>
              </w:rPr>
              <w:t xml:space="preserve"> komfort jazdy</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3F3FFD" w:rsidRPr="00147383">
              <w:rPr>
                <w:rFonts w:ascii="Arial" w:hAnsi="Arial" w:cs="Arial"/>
                <w:lang w:val="pl-PL"/>
              </w:rPr>
              <w:t>u</w:t>
            </w:r>
            <w:r w:rsidR="003F3FFD" w:rsidRPr="00147383">
              <w:rPr>
                <w:rFonts w:ascii="Arial" w:hAnsi="Arial" w:cs="Arial"/>
              </w:rPr>
              <w:t>rządze</w:t>
            </w:r>
            <w:r w:rsidR="003F3FFD" w:rsidRPr="00147383">
              <w:rPr>
                <w:rFonts w:ascii="Arial" w:hAnsi="Arial" w:cs="Arial"/>
                <w:lang w:val="pl-PL"/>
              </w:rPr>
              <w:t>ń</w:t>
            </w:r>
            <w:r w:rsidR="003F3FFD" w:rsidRPr="00147383">
              <w:rPr>
                <w:rFonts w:ascii="Arial" w:hAnsi="Arial" w:cs="Arial"/>
              </w:rPr>
              <w:t xml:space="preserve"> zwiększaj</w:t>
            </w:r>
            <w:r w:rsidR="003F3FFD" w:rsidRPr="00147383">
              <w:rPr>
                <w:rFonts w:ascii="Arial" w:hAnsi="Arial" w:cs="Arial"/>
                <w:lang w:val="pl-PL"/>
              </w:rPr>
              <w:t>ących</w:t>
            </w:r>
            <w:r w:rsidR="003F3FFD" w:rsidRPr="00147383">
              <w:rPr>
                <w:rFonts w:ascii="Arial" w:hAnsi="Arial" w:cs="Arial"/>
              </w:rPr>
              <w:t xml:space="preserve"> komfort jazdy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3F3FFD" w:rsidRPr="00147383">
              <w:rPr>
                <w:rFonts w:ascii="Arial" w:hAnsi="Arial" w:cs="Arial"/>
                <w:lang w:val="pl-PL"/>
              </w:rPr>
              <w:t>u</w:t>
            </w:r>
            <w:r w:rsidR="003F3FFD" w:rsidRPr="00147383">
              <w:rPr>
                <w:rFonts w:ascii="Arial" w:hAnsi="Arial" w:cs="Arial"/>
              </w:rPr>
              <w:t>rządze</w:t>
            </w:r>
            <w:r w:rsidR="003F3FFD" w:rsidRPr="00147383">
              <w:rPr>
                <w:rFonts w:ascii="Arial" w:hAnsi="Arial" w:cs="Arial"/>
                <w:lang w:val="pl-PL"/>
              </w:rPr>
              <w:t>ń</w:t>
            </w:r>
            <w:r w:rsidR="003F3FFD" w:rsidRPr="00147383">
              <w:rPr>
                <w:rFonts w:ascii="Arial" w:hAnsi="Arial" w:cs="Arial"/>
              </w:rPr>
              <w:t xml:space="preserve"> zwiększaj</w:t>
            </w:r>
            <w:r w:rsidR="003F3FFD" w:rsidRPr="00147383">
              <w:rPr>
                <w:rFonts w:ascii="Arial" w:hAnsi="Arial" w:cs="Arial"/>
                <w:lang w:val="pl-PL"/>
              </w:rPr>
              <w:t>ących</w:t>
            </w:r>
            <w:r w:rsidR="003F3FFD" w:rsidRPr="00147383">
              <w:rPr>
                <w:rFonts w:ascii="Arial" w:hAnsi="Arial" w:cs="Arial"/>
              </w:rPr>
              <w:t xml:space="preserve"> komfort jazdy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3F3FFD" w:rsidRPr="00147383">
              <w:rPr>
                <w:rFonts w:ascii="Arial" w:hAnsi="Arial" w:cs="Arial"/>
                <w:lang w:val="pl-PL"/>
              </w:rPr>
              <w:t>u</w:t>
            </w:r>
            <w:r w:rsidR="003F3FFD" w:rsidRPr="00147383">
              <w:rPr>
                <w:rFonts w:ascii="Arial" w:hAnsi="Arial" w:cs="Arial"/>
              </w:rPr>
              <w:t>rządze</w:t>
            </w:r>
            <w:r w:rsidR="003F3FFD" w:rsidRPr="00147383">
              <w:rPr>
                <w:rFonts w:ascii="Arial" w:hAnsi="Arial" w:cs="Arial"/>
                <w:lang w:val="pl-PL"/>
              </w:rPr>
              <w:t>ń</w:t>
            </w:r>
            <w:r w:rsidR="003F3FFD" w:rsidRPr="00147383">
              <w:rPr>
                <w:rFonts w:ascii="Arial" w:hAnsi="Arial" w:cs="Arial"/>
              </w:rPr>
              <w:t xml:space="preserve"> zwiększaj</w:t>
            </w:r>
            <w:r w:rsidR="003F3FFD" w:rsidRPr="00147383">
              <w:rPr>
                <w:rFonts w:ascii="Arial" w:hAnsi="Arial" w:cs="Arial"/>
                <w:lang w:val="pl-PL"/>
              </w:rPr>
              <w:t>ących</w:t>
            </w:r>
            <w:r w:rsidR="003F3FFD" w:rsidRPr="00147383">
              <w:rPr>
                <w:rFonts w:ascii="Arial" w:hAnsi="Arial" w:cs="Arial"/>
              </w:rPr>
              <w:t xml:space="preserve"> komfort jazdy</w:t>
            </w:r>
          </w:p>
        </w:tc>
        <w:tc>
          <w:tcPr>
            <w:tcW w:w="1222" w:type="pct"/>
          </w:tcPr>
          <w:p w:rsidR="009E6DFB" w:rsidRPr="00147383" w:rsidRDefault="009E6DFB"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diagnostyki urządzeń zwiększających komfort jazdy</w:t>
            </w:r>
          </w:p>
          <w:p w:rsidR="00B87062"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metody naprawy </w:t>
            </w:r>
            <w:r w:rsidR="009E6DFB" w:rsidRPr="00147383">
              <w:rPr>
                <w:rFonts w:ascii="Arial" w:hAnsi="Arial" w:cs="Arial"/>
                <w:sz w:val="20"/>
                <w:szCs w:val="20"/>
              </w:rPr>
              <w:t>urządzeń zwiększających komfort jazdy</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1545"/>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7"/>
              </w:numPr>
              <w:spacing w:after="0" w:line="240" w:lineRule="auto"/>
              <w:ind w:left="113" w:hanging="113"/>
              <w:contextualSpacing/>
              <w:rPr>
                <w:rFonts w:ascii="Arial" w:hAnsi="Arial" w:cs="Arial"/>
                <w:sz w:val="20"/>
                <w:szCs w:val="20"/>
              </w:rPr>
            </w:pPr>
            <w:r w:rsidRPr="00147383">
              <w:rPr>
                <w:rFonts w:ascii="Arial" w:hAnsi="Arial" w:cs="Arial"/>
                <w:sz w:val="20"/>
                <w:szCs w:val="20"/>
              </w:rPr>
              <w:t>Systemy transmisji danych w pojazdach samochodowych – budowa, działanie, typowe schematy połączeń elektrycznych, typowe niesprawności, diagnozowanie usterek</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w:t>
            </w:r>
            <w:r w:rsidR="003F3FFD" w:rsidRPr="00147383">
              <w:rPr>
                <w:rFonts w:ascii="Arial" w:hAnsi="Arial" w:cs="Arial"/>
                <w:lang w:val="pl-PL"/>
              </w:rPr>
              <w:t>s</w:t>
            </w:r>
            <w:r w:rsidR="003F3FFD" w:rsidRPr="00147383">
              <w:rPr>
                <w:rFonts w:ascii="Arial" w:hAnsi="Arial" w:cs="Arial"/>
              </w:rPr>
              <w:t>ystem</w:t>
            </w:r>
            <w:r w:rsidR="003F3FFD" w:rsidRPr="00147383">
              <w:rPr>
                <w:rFonts w:ascii="Arial" w:hAnsi="Arial" w:cs="Arial"/>
                <w:lang w:val="pl-PL"/>
              </w:rPr>
              <w:t>u</w:t>
            </w:r>
            <w:r w:rsidR="003F3FFD" w:rsidRPr="00147383">
              <w:rPr>
                <w:rFonts w:ascii="Arial" w:hAnsi="Arial" w:cs="Arial"/>
              </w:rPr>
              <w:t xml:space="preserve"> transmisji danych w pojazdach</w:t>
            </w:r>
            <w:r w:rsidR="003F3FFD" w:rsidRPr="00147383">
              <w:rPr>
                <w:rFonts w:ascii="Arial" w:hAnsi="Arial" w:cs="Arial"/>
                <w:lang w:val="pl-PL"/>
              </w:rPr>
              <w:t xml:space="preserve"> </w:t>
            </w:r>
            <w:r w:rsidR="003F3FFD" w:rsidRPr="00147383">
              <w:rPr>
                <w:rFonts w:ascii="Arial" w:hAnsi="Arial" w:cs="Arial"/>
              </w:rPr>
              <w:t>samochodowych</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3F3FFD" w:rsidRPr="00147383">
              <w:rPr>
                <w:rFonts w:ascii="Arial" w:hAnsi="Arial" w:cs="Arial"/>
                <w:lang w:val="pl-PL"/>
              </w:rPr>
              <w:t>s</w:t>
            </w:r>
            <w:r w:rsidR="003F3FFD" w:rsidRPr="00147383">
              <w:rPr>
                <w:rFonts w:ascii="Arial" w:hAnsi="Arial" w:cs="Arial"/>
              </w:rPr>
              <w:t>ystem</w:t>
            </w:r>
            <w:r w:rsidR="003F3FFD" w:rsidRPr="00147383">
              <w:rPr>
                <w:rFonts w:ascii="Arial" w:hAnsi="Arial" w:cs="Arial"/>
                <w:lang w:val="pl-PL"/>
              </w:rPr>
              <w:t>u</w:t>
            </w:r>
            <w:r w:rsidR="003F3FFD" w:rsidRPr="00147383">
              <w:rPr>
                <w:rFonts w:ascii="Arial" w:hAnsi="Arial" w:cs="Arial"/>
              </w:rPr>
              <w:t xml:space="preserve"> transmisji danych w pojazdach</w:t>
            </w:r>
            <w:r w:rsidR="003F3FFD" w:rsidRPr="00147383">
              <w:rPr>
                <w:rFonts w:ascii="Arial" w:hAnsi="Arial" w:cs="Arial"/>
                <w:lang w:val="pl-PL"/>
              </w:rPr>
              <w:t xml:space="preserve"> </w:t>
            </w:r>
            <w:r w:rsidR="003F3FFD" w:rsidRPr="00147383">
              <w:rPr>
                <w:rFonts w:ascii="Arial" w:hAnsi="Arial" w:cs="Arial"/>
              </w:rPr>
              <w:t>samochodowych</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w:t>
            </w:r>
            <w:r w:rsidR="003F3FFD" w:rsidRPr="00147383">
              <w:rPr>
                <w:rFonts w:ascii="Arial" w:hAnsi="Arial" w:cs="Arial"/>
                <w:lang w:val="pl-PL"/>
              </w:rPr>
              <w:t>s</w:t>
            </w:r>
            <w:r w:rsidR="003F3FFD" w:rsidRPr="00147383">
              <w:rPr>
                <w:rFonts w:ascii="Arial" w:hAnsi="Arial" w:cs="Arial"/>
              </w:rPr>
              <w:t>ystem</w:t>
            </w:r>
            <w:r w:rsidR="003F3FFD" w:rsidRPr="00147383">
              <w:rPr>
                <w:rFonts w:ascii="Arial" w:hAnsi="Arial" w:cs="Arial"/>
                <w:lang w:val="pl-PL"/>
              </w:rPr>
              <w:t>u</w:t>
            </w:r>
            <w:r w:rsidR="003F3FFD" w:rsidRPr="00147383">
              <w:rPr>
                <w:rFonts w:ascii="Arial" w:hAnsi="Arial" w:cs="Arial"/>
              </w:rPr>
              <w:t xml:space="preserve"> transmisji danych w pojazdach</w:t>
            </w:r>
            <w:r w:rsidR="003F3FFD" w:rsidRPr="00147383">
              <w:rPr>
                <w:rFonts w:ascii="Arial" w:hAnsi="Arial" w:cs="Arial"/>
                <w:lang w:val="pl-PL"/>
              </w:rPr>
              <w:t xml:space="preserve"> </w:t>
            </w:r>
            <w:r w:rsidR="003F3FFD" w:rsidRPr="00147383">
              <w:rPr>
                <w:rFonts w:ascii="Arial" w:hAnsi="Arial" w:cs="Arial"/>
              </w:rPr>
              <w:t>samochodowych</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3F3FFD" w:rsidRPr="00147383">
              <w:rPr>
                <w:rFonts w:ascii="Arial" w:hAnsi="Arial" w:cs="Arial"/>
                <w:lang w:val="pl-PL"/>
              </w:rPr>
              <w:t>s</w:t>
            </w:r>
            <w:r w:rsidR="003F3FFD" w:rsidRPr="00147383">
              <w:rPr>
                <w:rFonts w:ascii="Arial" w:hAnsi="Arial" w:cs="Arial"/>
              </w:rPr>
              <w:t>ystem</w:t>
            </w:r>
            <w:r w:rsidR="003F3FFD" w:rsidRPr="00147383">
              <w:rPr>
                <w:rFonts w:ascii="Arial" w:hAnsi="Arial" w:cs="Arial"/>
                <w:lang w:val="pl-PL"/>
              </w:rPr>
              <w:t>u</w:t>
            </w:r>
            <w:r w:rsidR="003F3FFD" w:rsidRPr="00147383">
              <w:rPr>
                <w:rFonts w:ascii="Arial" w:hAnsi="Arial" w:cs="Arial"/>
              </w:rPr>
              <w:t xml:space="preserve"> transmisji danych w pojazdach</w:t>
            </w:r>
            <w:r w:rsidR="003F3FFD" w:rsidRPr="00147383">
              <w:rPr>
                <w:rFonts w:ascii="Arial" w:hAnsi="Arial" w:cs="Arial"/>
                <w:lang w:val="pl-PL"/>
              </w:rPr>
              <w:t xml:space="preserve"> </w:t>
            </w:r>
            <w:r w:rsidR="003F3FFD" w:rsidRPr="00147383">
              <w:rPr>
                <w:rFonts w:ascii="Arial" w:hAnsi="Arial" w:cs="Arial"/>
              </w:rPr>
              <w:t>samochodowych</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3F3FFD" w:rsidRPr="00147383">
              <w:rPr>
                <w:rFonts w:ascii="Arial" w:hAnsi="Arial" w:cs="Arial"/>
                <w:lang w:val="pl-PL"/>
              </w:rPr>
              <w:t>s</w:t>
            </w:r>
            <w:r w:rsidR="003F3FFD" w:rsidRPr="00147383">
              <w:rPr>
                <w:rFonts w:ascii="Arial" w:hAnsi="Arial" w:cs="Arial"/>
              </w:rPr>
              <w:t>ystem</w:t>
            </w:r>
            <w:r w:rsidR="003F3FFD" w:rsidRPr="00147383">
              <w:rPr>
                <w:rFonts w:ascii="Arial" w:hAnsi="Arial" w:cs="Arial"/>
                <w:lang w:val="pl-PL"/>
              </w:rPr>
              <w:t>u</w:t>
            </w:r>
            <w:r w:rsidR="003F3FFD" w:rsidRPr="00147383">
              <w:rPr>
                <w:rFonts w:ascii="Arial" w:hAnsi="Arial" w:cs="Arial"/>
              </w:rPr>
              <w:t xml:space="preserve"> transmisji danych w pojazdach</w:t>
            </w:r>
            <w:r w:rsidR="003F3FFD" w:rsidRPr="00147383">
              <w:rPr>
                <w:rFonts w:ascii="Arial" w:hAnsi="Arial" w:cs="Arial"/>
                <w:lang w:val="pl-PL"/>
              </w:rPr>
              <w:t xml:space="preserve"> </w:t>
            </w:r>
            <w:r w:rsidR="003F3FFD" w:rsidRPr="00147383">
              <w:rPr>
                <w:rFonts w:ascii="Arial" w:hAnsi="Arial" w:cs="Arial"/>
              </w:rPr>
              <w:t>samochodowych</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3F3FFD" w:rsidRPr="00147383">
              <w:rPr>
                <w:rFonts w:ascii="Arial" w:hAnsi="Arial" w:cs="Arial"/>
                <w:lang w:val="pl-PL"/>
              </w:rPr>
              <w:t>s</w:t>
            </w:r>
            <w:r w:rsidR="003F3FFD" w:rsidRPr="00147383">
              <w:rPr>
                <w:rFonts w:ascii="Arial" w:hAnsi="Arial" w:cs="Arial"/>
              </w:rPr>
              <w:t>ystem</w:t>
            </w:r>
            <w:r w:rsidR="003F3FFD" w:rsidRPr="00147383">
              <w:rPr>
                <w:rFonts w:ascii="Arial" w:hAnsi="Arial" w:cs="Arial"/>
                <w:lang w:val="pl-PL"/>
              </w:rPr>
              <w:t>u</w:t>
            </w:r>
            <w:r w:rsidR="003F3FFD" w:rsidRPr="00147383">
              <w:rPr>
                <w:rFonts w:ascii="Arial" w:hAnsi="Arial" w:cs="Arial"/>
              </w:rPr>
              <w:t xml:space="preserve"> transmisji danych w pojazdach</w:t>
            </w:r>
            <w:r w:rsidR="003F3FFD" w:rsidRPr="00147383">
              <w:rPr>
                <w:rFonts w:ascii="Arial" w:hAnsi="Arial" w:cs="Arial"/>
                <w:lang w:val="pl-PL"/>
              </w:rPr>
              <w:t xml:space="preserve"> </w:t>
            </w:r>
            <w:r w:rsidR="003F3FFD" w:rsidRPr="00147383">
              <w:rPr>
                <w:rFonts w:ascii="Arial" w:hAnsi="Arial" w:cs="Arial"/>
              </w:rPr>
              <w:t>samochodowych</w:t>
            </w:r>
          </w:p>
        </w:tc>
        <w:tc>
          <w:tcPr>
            <w:tcW w:w="1222" w:type="pct"/>
          </w:tcPr>
          <w:p w:rsidR="009E6DFB"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diagnostyki </w:t>
            </w:r>
            <w:r w:rsidRPr="00147383">
              <w:rPr>
                <w:rFonts w:ascii="Arial" w:hAnsi="Arial" w:cs="Arial"/>
                <w:lang w:val="pl-PL"/>
              </w:rPr>
              <w:t>s</w:t>
            </w:r>
            <w:r w:rsidRPr="00147383">
              <w:rPr>
                <w:rFonts w:ascii="Arial" w:hAnsi="Arial" w:cs="Arial"/>
              </w:rPr>
              <w:t>ystem</w:t>
            </w:r>
            <w:r w:rsidRPr="00147383">
              <w:rPr>
                <w:rFonts w:ascii="Arial" w:hAnsi="Arial" w:cs="Arial"/>
                <w:lang w:val="pl-PL"/>
              </w:rPr>
              <w:t>u</w:t>
            </w:r>
            <w:r w:rsidRPr="00147383">
              <w:rPr>
                <w:rFonts w:ascii="Arial" w:hAnsi="Arial" w:cs="Arial"/>
              </w:rPr>
              <w:t xml:space="preserve"> transmisji danych w pojazdach</w:t>
            </w:r>
            <w:r w:rsidRPr="00147383">
              <w:rPr>
                <w:rFonts w:ascii="Arial" w:hAnsi="Arial" w:cs="Arial"/>
                <w:lang w:val="pl-PL"/>
              </w:rPr>
              <w:t xml:space="preserve"> </w:t>
            </w:r>
            <w:r w:rsidRPr="00147383">
              <w:rPr>
                <w:rFonts w:ascii="Arial" w:hAnsi="Arial" w:cs="Arial"/>
              </w:rPr>
              <w:t>samochodowych</w:t>
            </w:r>
          </w:p>
          <w:p w:rsidR="009E6DFB" w:rsidRPr="00147383" w:rsidRDefault="008855E4"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naprawy </w:t>
            </w:r>
            <w:r w:rsidR="009E6DFB" w:rsidRPr="00147383">
              <w:rPr>
                <w:rFonts w:ascii="Arial" w:hAnsi="Arial" w:cs="Arial"/>
                <w:lang w:val="pl-PL"/>
              </w:rPr>
              <w:t>s</w:t>
            </w:r>
            <w:r w:rsidR="009E6DFB" w:rsidRPr="00147383">
              <w:rPr>
                <w:rFonts w:ascii="Arial" w:hAnsi="Arial" w:cs="Arial"/>
              </w:rPr>
              <w:t>ystem</w:t>
            </w:r>
            <w:r w:rsidR="009E6DFB" w:rsidRPr="00147383">
              <w:rPr>
                <w:rFonts w:ascii="Arial" w:hAnsi="Arial" w:cs="Arial"/>
                <w:lang w:val="pl-PL"/>
              </w:rPr>
              <w:t>u</w:t>
            </w:r>
            <w:r w:rsidR="009E6DFB" w:rsidRPr="00147383">
              <w:rPr>
                <w:rFonts w:ascii="Arial" w:hAnsi="Arial" w:cs="Arial"/>
              </w:rPr>
              <w:t xml:space="preserve"> transmisji danych w pojazdach</w:t>
            </w:r>
            <w:r w:rsidR="009E6DFB" w:rsidRPr="00147383">
              <w:rPr>
                <w:rFonts w:ascii="Arial" w:hAnsi="Arial" w:cs="Arial"/>
                <w:lang w:val="pl-PL"/>
              </w:rPr>
              <w:t xml:space="preserve"> </w:t>
            </w:r>
            <w:r w:rsidR="009E6DFB" w:rsidRPr="00147383">
              <w:rPr>
                <w:rFonts w:ascii="Arial" w:hAnsi="Arial" w:cs="Arial"/>
              </w:rPr>
              <w:t>samochodowych</w:t>
            </w:r>
          </w:p>
          <w:p w:rsidR="00B87062" w:rsidRPr="00147383" w:rsidRDefault="00B87062" w:rsidP="00147383">
            <w:pPr>
              <w:pBdr>
                <w:top w:val="nil"/>
                <w:left w:val="nil"/>
                <w:bottom w:val="nil"/>
                <w:right w:val="nil"/>
                <w:between w:val="nil"/>
              </w:pBdr>
              <w:spacing w:after="0" w:line="240" w:lineRule="auto"/>
              <w:contextualSpacing/>
              <w:rPr>
                <w:rFonts w:ascii="Arial" w:eastAsia="Calibri" w:hAnsi="Arial" w:cs="Arial"/>
                <w:sz w:val="20"/>
                <w:szCs w:val="20"/>
                <w:lang w:eastAsia="en-US"/>
              </w:rPr>
            </w:pP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1828"/>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7"/>
              </w:numPr>
              <w:spacing w:after="0" w:line="240" w:lineRule="auto"/>
              <w:ind w:left="113" w:hanging="113"/>
              <w:contextualSpacing/>
              <w:rPr>
                <w:rFonts w:ascii="Arial" w:hAnsi="Arial" w:cs="Arial"/>
                <w:sz w:val="20"/>
                <w:szCs w:val="20"/>
              </w:rPr>
            </w:pPr>
            <w:r w:rsidRPr="00147383">
              <w:rPr>
                <w:rFonts w:ascii="Arial" w:hAnsi="Arial" w:cs="Arial"/>
                <w:sz w:val="20"/>
                <w:szCs w:val="20"/>
              </w:rPr>
              <w:t>Zintegrowane układy informacyjne kierowcy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w:t>
            </w:r>
            <w:r w:rsidR="003F3FFD" w:rsidRPr="00147383">
              <w:rPr>
                <w:rFonts w:ascii="Arial" w:hAnsi="Arial" w:cs="Arial"/>
                <w:lang w:val="pl-PL"/>
              </w:rPr>
              <w:t>z</w:t>
            </w:r>
            <w:r w:rsidR="003F3FFD" w:rsidRPr="00147383">
              <w:rPr>
                <w:rFonts w:ascii="Arial" w:hAnsi="Arial" w:cs="Arial"/>
              </w:rPr>
              <w:t>integrowan</w:t>
            </w:r>
            <w:r w:rsidR="003F3FFD" w:rsidRPr="00147383">
              <w:rPr>
                <w:rFonts w:ascii="Arial" w:hAnsi="Arial" w:cs="Arial"/>
                <w:lang w:val="pl-PL"/>
              </w:rPr>
              <w:t>ych</w:t>
            </w:r>
            <w:r w:rsidR="003F3FFD" w:rsidRPr="00147383">
              <w:rPr>
                <w:rFonts w:ascii="Arial" w:hAnsi="Arial" w:cs="Arial"/>
              </w:rPr>
              <w:t xml:space="preserve"> układ</w:t>
            </w:r>
            <w:r w:rsidR="003F3FFD" w:rsidRPr="00147383">
              <w:rPr>
                <w:rFonts w:ascii="Arial" w:hAnsi="Arial" w:cs="Arial"/>
                <w:lang w:val="pl-PL"/>
              </w:rPr>
              <w:t>ów</w:t>
            </w:r>
            <w:r w:rsidR="003F3FFD" w:rsidRPr="00147383">
              <w:rPr>
                <w:rFonts w:ascii="Arial" w:hAnsi="Arial" w:cs="Arial"/>
              </w:rPr>
              <w:t xml:space="preserve"> informacyjn</w:t>
            </w:r>
            <w:r w:rsidR="003F3FFD" w:rsidRPr="00147383">
              <w:rPr>
                <w:rFonts w:ascii="Arial" w:hAnsi="Arial" w:cs="Arial"/>
                <w:lang w:val="pl-PL"/>
              </w:rPr>
              <w:t>ych</w:t>
            </w:r>
            <w:r w:rsidR="003F3FFD" w:rsidRPr="00147383">
              <w:rPr>
                <w:rFonts w:ascii="Arial" w:hAnsi="Arial" w:cs="Arial"/>
              </w:rPr>
              <w:t xml:space="preserve"> kierowcy</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3F3FFD" w:rsidRPr="00147383">
              <w:rPr>
                <w:rFonts w:ascii="Arial" w:hAnsi="Arial" w:cs="Arial"/>
                <w:lang w:val="pl-PL"/>
              </w:rPr>
              <w:t>z</w:t>
            </w:r>
            <w:r w:rsidR="003F3FFD" w:rsidRPr="00147383">
              <w:rPr>
                <w:rFonts w:ascii="Arial" w:hAnsi="Arial" w:cs="Arial"/>
              </w:rPr>
              <w:t>integrowan</w:t>
            </w:r>
            <w:r w:rsidR="003F3FFD" w:rsidRPr="00147383">
              <w:rPr>
                <w:rFonts w:ascii="Arial" w:hAnsi="Arial" w:cs="Arial"/>
                <w:lang w:val="pl-PL"/>
              </w:rPr>
              <w:t>ych</w:t>
            </w:r>
            <w:r w:rsidR="003F3FFD" w:rsidRPr="00147383">
              <w:rPr>
                <w:rFonts w:ascii="Arial" w:hAnsi="Arial" w:cs="Arial"/>
              </w:rPr>
              <w:t xml:space="preserve"> układ</w:t>
            </w:r>
            <w:r w:rsidR="003F3FFD" w:rsidRPr="00147383">
              <w:rPr>
                <w:rFonts w:ascii="Arial" w:hAnsi="Arial" w:cs="Arial"/>
                <w:lang w:val="pl-PL"/>
              </w:rPr>
              <w:t>ów</w:t>
            </w:r>
            <w:r w:rsidR="003F3FFD" w:rsidRPr="00147383">
              <w:rPr>
                <w:rFonts w:ascii="Arial" w:hAnsi="Arial" w:cs="Arial"/>
              </w:rPr>
              <w:t xml:space="preserve"> informacyjn</w:t>
            </w:r>
            <w:r w:rsidR="003F3FFD" w:rsidRPr="00147383">
              <w:rPr>
                <w:rFonts w:ascii="Arial" w:hAnsi="Arial" w:cs="Arial"/>
                <w:lang w:val="pl-PL"/>
              </w:rPr>
              <w:t>ych</w:t>
            </w:r>
            <w:r w:rsidR="003F3FFD" w:rsidRPr="00147383">
              <w:rPr>
                <w:rFonts w:ascii="Arial" w:hAnsi="Arial" w:cs="Arial"/>
              </w:rPr>
              <w:t xml:space="preserve"> kierowcy</w:t>
            </w:r>
            <w:r w:rsidR="003F3FFD" w:rsidRPr="00147383">
              <w:rPr>
                <w:rFonts w:ascii="Arial" w:eastAsia="Arial" w:hAnsi="Arial" w:cs="Arial"/>
                <w:lang w:val="pl-PL" w:eastAsia="en-US"/>
              </w:rPr>
              <w:t xml:space="preserve">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w:t>
            </w:r>
            <w:r w:rsidR="003F3FFD" w:rsidRPr="00147383">
              <w:rPr>
                <w:rFonts w:ascii="Arial" w:hAnsi="Arial" w:cs="Arial"/>
                <w:lang w:val="pl-PL"/>
              </w:rPr>
              <w:t>z</w:t>
            </w:r>
            <w:r w:rsidR="003F3FFD" w:rsidRPr="00147383">
              <w:rPr>
                <w:rFonts w:ascii="Arial" w:hAnsi="Arial" w:cs="Arial"/>
              </w:rPr>
              <w:t>integrowan</w:t>
            </w:r>
            <w:r w:rsidR="003F3FFD" w:rsidRPr="00147383">
              <w:rPr>
                <w:rFonts w:ascii="Arial" w:hAnsi="Arial" w:cs="Arial"/>
                <w:lang w:val="pl-PL"/>
              </w:rPr>
              <w:t>ych</w:t>
            </w:r>
            <w:r w:rsidR="003F3FFD" w:rsidRPr="00147383">
              <w:rPr>
                <w:rFonts w:ascii="Arial" w:hAnsi="Arial" w:cs="Arial"/>
              </w:rPr>
              <w:t xml:space="preserve"> układ</w:t>
            </w:r>
            <w:r w:rsidR="003F3FFD" w:rsidRPr="00147383">
              <w:rPr>
                <w:rFonts w:ascii="Arial" w:hAnsi="Arial" w:cs="Arial"/>
                <w:lang w:val="pl-PL"/>
              </w:rPr>
              <w:t>ów</w:t>
            </w:r>
            <w:r w:rsidR="003F3FFD" w:rsidRPr="00147383">
              <w:rPr>
                <w:rFonts w:ascii="Arial" w:hAnsi="Arial" w:cs="Arial"/>
              </w:rPr>
              <w:t xml:space="preserve"> informacyjn</w:t>
            </w:r>
            <w:r w:rsidR="003F3FFD" w:rsidRPr="00147383">
              <w:rPr>
                <w:rFonts w:ascii="Arial" w:hAnsi="Arial" w:cs="Arial"/>
                <w:lang w:val="pl-PL"/>
              </w:rPr>
              <w:t>ych</w:t>
            </w:r>
            <w:r w:rsidR="003F3FFD" w:rsidRPr="00147383">
              <w:rPr>
                <w:rFonts w:ascii="Arial" w:hAnsi="Arial" w:cs="Arial"/>
              </w:rPr>
              <w:t xml:space="preserve"> kierowcy</w:t>
            </w:r>
            <w:r w:rsidR="003F3FFD" w:rsidRPr="00147383">
              <w:rPr>
                <w:rFonts w:ascii="Arial" w:eastAsia="Arial" w:hAnsi="Arial" w:cs="Arial"/>
                <w:lang w:val="pl-PL" w:eastAsia="en-US"/>
              </w:rPr>
              <w:t xml:space="preserve">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3F3FFD" w:rsidRPr="00147383">
              <w:rPr>
                <w:rFonts w:ascii="Arial" w:hAnsi="Arial" w:cs="Arial"/>
                <w:lang w:val="pl-PL"/>
              </w:rPr>
              <w:t>z</w:t>
            </w:r>
            <w:r w:rsidR="003F3FFD" w:rsidRPr="00147383">
              <w:rPr>
                <w:rFonts w:ascii="Arial" w:hAnsi="Arial" w:cs="Arial"/>
              </w:rPr>
              <w:t>integrowan</w:t>
            </w:r>
            <w:r w:rsidR="003F3FFD" w:rsidRPr="00147383">
              <w:rPr>
                <w:rFonts w:ascii="Arial" w:hAnsi="Arial" w:cs="Arial"/>
                <w:lang w:val="pl-PL"/>
              </w:rPr>
              <w:t>ych</w:t>
            </w:r>
            <w:r w:rsidR="003F3FFD" w:rsidRPr="00147383">
              <w:rPr>
                <w:rFonts w:ascii="Arial" w:hAnsi="Arial" w:cs="Arial"/>
              </w:rPr>
              <w:t xml:space="preserve"> układ</w:t>
            </w:r>
            <w:r w:rsidR="003F3FFD" w:rsidRPr="00147383">
              <w:rPr>
                <w:rFonts w:ascii="Arial" w:hAnsi="Arial" w:cs="Arial"/>
                <w:lang w:val="pl-PL"/>
              </w:rPr>
              <w:t>ów</w:t>
            </w:r>
            <w:r w:rsidR="003F3FFD" w:rsidRPr="00147383">
              <w:rPr>
                <w:rFonts w:ascii="Arial" w:hAnsi="Arial" w:cs="Arial"/>
              </w:rPr>
              <w:t xml:space="preserve"> informacyjn</w:t>
            </w:r>
            <w:r w:rsidR="003F3FFD" w:rsidRPr="00147383">
              <w:rPr>
                <w:rFonts w:ascii="Arial" w:hAnsi="Arial" w:cs="Arial"/>
                <w:lang w:val="pl-PL"/>
              </w:rPr>
              <w:t>ych</w:t>
            </w:r>
            <w:r w:rsidR="003F3FFD" w:rsidRPr="00147383">
              <w:rPr>
                <w:rFonts w:ascii="Arial" w:hAnsi="Arial" w:cs="Arial"/>
              </w:rPr>
              <w:t xml:space="preserve"> kierowcy</w:t>
            </w:r>
            <w:r w:rsidR="003F3FFD" w:rsidRPr="00147383">
              <w:rPr>
                <w:rFonts w:ascii="Arial" w:eastAsia="Arial" w:hAnsi="Arial" w:cs="Arial"/>
                <w:lang w:val="pl-PL" w:eastAsia="en-US"/>
              </w:rPr>
              <w:t xml:space="preserve">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metody diagnostyki układu zasilania elektrycznego</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3F3FFD" w:rsidRPr="00147383">
              <w:rPr>
                <w:rFonts w:ascii="Arial" w:hAnsi="Arial" w:cs="Arial"/>
                <w:lang w:val="pl-PL"/>
              </w:rPr>
              <w:t>z</w:t>
            </w:r>
            <w:r w:rsidR="003F3FFD" w:rsidRPr="00147383">
              <w:rPr>
                <w:rFonts w:ascii="Arial" w:hAnsi="Arial" w:cs="Arial"/>
              </w:rPr>
              <w:t>integrowan</w:t>
            </w:r>
            <w:r w:rsidR="003F3FFD" w:rsidRPr="00147383">
              <w:rPr>
                <w:rFonts w:ascii="Arial" w:hAnsi="Arial" w:cs="Arial"/>
                <w:lang w:val="pl-PL"/>
              </w:rPr>
              <w:t>ych</w:t>
            </w:r>
            <w:r w:rsidR="003F3FFD" w:rsidRPr="00147383">
              <w:rPr>
                <w:rFonts w:ascii="Arial" w:hAnsi="Arial" w:cs="Arial"/>
              </w:rPr>
              <w:t xml:space="preserve"> układ</w:t>
            </w:r>
            <w:r w:rsidR="003F3FFD" w:rsidRPr="00147383">
              <w:rPr>
                <w:rFonts w:ascii="Arial" w:hAnsi="Arial" w:cs="Arial"/>
                <w:lang w:val="pl-PL"/>
              </w:rPr>
              <w:t>ów</w:t>
            </w:r>
            <w:r w:rsidR="003F3FFD" w:rsidRPr="00147383">
              <w:rPr>
                <w:rFonts w:ascii="Arial" w:hAnsi="Arial" w:cs="Arial"/>
              </w:rPr>
              <w:t xml:space="preserve"> informacyjn</w:t>
            </w:r>
            <w:r w:rsidR="003F3FFD" w:rsidRPr="00147383">
              <w:rPr>
                <w:rFonts w:ascii="Arial" w:hAnsi="Arial" w:cs="Arial"/>
                <w:lang w:val="pl-PL"/>
              </w:rPr>
              <w:t>ych</w:t>
            </w:r>
            <w:r w:rsidR="003F3FFD" w:rsidRPr="00147383">
              <w:rPr>
                <w:rFonts w:ascii="Arial" w:hAnsi="Arial" w:cs="Arial"/>
              </w:rPr>
              <w:t xml:space="preserve"> kierowcy</w:t>
            </w:r>
          </w:p>
        </w:tc>
        <w:tc>
          <w:tcPr>
            <w:tcW w:w="1222" w:type="pct"/>
          </w:tcPr>
          <w:p w:rsidR="00B87062" w:rsidRPr="00147383" w:rsidRDefault="009E6DFB"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 xml:space="preserve">uzasadnić dobór metody diagnostyki </w:t>
            </w:r>
            <w:r w:rsidR="003F3FFD" w:rsidRPr="00147383">
              <w:rPr>
                <w:rFonts w:ascii="Arial" w:hAnsi="Arial" w:cs="Arial"/>
                <w:sz w:val="20"/>
                <w:szCs w:val="20"/>
              </w:rPr>
              <w:t>zintegrowanych układów informacyjnych kierowcy</w:t>
            </w:r>
          </w:p>
          <w:p w:rsidR="003F3FFD" w:rsidRPr="00147383" w:rsidRDefault="008855E4"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naprawy</w:t>
            </w:r>
            <w:r w:rsidR="009E6DFB" w:rsidRPr="00147383">
              <w:rPr>
                <w:rFonts w:ascii="Arial" w:hAnsi="Arial" w:cs="Arial"/>
                <w:sz w:val="20"/>
                <w:szCs w:val="20"/>
              </w:rPr>
              <w:t xml:space="preserve"> </w:t>
            </w:r>
            <w:r w:rsidR="003F3FFD" w:rsidRPr="00147383">
              <w:rPr>
                <w:rFonts w:ascii="Arial" w:hAnsi="Arial" w:cs="Arial"/>
                <w:sz w:val="20"/>
                <w:szCs w:val="20"/>
              </w:rPr>
              <w:t>zintegrowanych układów informacyjnych kierowcy</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1967"/>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7"/>
              </w:numPr>
              <w:spacing w:after="0" w:line="240" w:lineRule="auto"/>
              <w:ind w:left="113" w:hanging="113"/>
              <w:contextualSpacing/>
              <w:rPr>
                <w:rFonts w:ascii="Arial" w:hAnsi="Arial" w:cs="Arial"/>
                <w:sz w:val="20"/>
                <w:szCs w:val="20"/>
              </w:rPr>
            </w:pPr>
            <w:r w:rsidRPr="00147383">
              <w:rPr>
                <w:rFonts w:ascii="Arial" w:hAnsi="Arial" w:cs="Arial"/>
                <w:sz w:val="20"/>
                <w:szCs w:val="20"/>
              </w:rPr>
              <w:t>Układy regulacji prędkości jazdy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w:t>
            </w:r>
            <w:r w:rsidR="003F3FFD" w:rsidRPr="00147383">
              <w:rPr>
                <w:rFonts w:ascii="Arial" w:eastAsia="Arial" w:hAnsi="Arial" w:cs="Arial"/>
                <w:lang w:val="pl-PL" w:eastAsia="en-US"/>
              </w:rPr>
              <w:t xml:space="preserve">układu </w:t>
            </w:r>
            <w:r w:rsidR="003F3FFD" w:rsidRPr="00147383">
              <w:rPr>
                <w:rFonts w:ascii="Arial" w:hAnsi="Arial" w:cs="Arial"/>
              </w:rPr>
              <w:t xml:space="preserve">regulacji prędkości jazdy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3F3FFD" w:rsidRPr="00147383">
              <w:rPr>
                <w:rFonts w:ascii="Arial" w:eastAsia="Arial" w:hAnsi="Arial" w:cs="Arial"/>
                <w:lang w:val="pl-PL" w:eastAsia="en-US"/>
              </w:rPr>
              <w:t xml:space="preserve">układu </w:t>
            </w:r>
            <w:r w:rsidR="003F3FFD" w:rsidRPr="00147383">
              <w:rPr>
                <w:rFonts w:ascii="Arial" w:hAnsi="Arial" w:cs="Arial"/>
              </w:rPr>
              <w:t xml:space="preserve">regulacji prędkości jazdy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w:t>
            </w:r>
            <w:r w:rsidR="003F3FFD" w:rsidRPr="00147383">
              <w:rPr>
                <w:rFonts w:ascii="Arial" w:eastAsia="Arial" w:hAnsi="Arial" w:cs="Arial"/>
                <w:lang w:val="pl-PL" w:eastAsia="en-US"/>
              </w:rPr>
              <w:t xml:space="preserve">układu </w:t>
            </w:r>
            <w:r w:rsidR="003F3FFD" w:rsidRPr="00147383">
              <w:rPr>
                <w:rFonts w:ascii="Arial" w:hAnsi="Arial" w:cs="Arial"/>
              </w:rPr>
              <w:t xml:space="preserve">regulacji prędkości jazdy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3F3FFD" w:rsidRPr="00147383">
              <w:rPr>
                <w:rFonts w:ascii="Arial" w:eastAsia="Arial" w:hAnsi="Arial" w:cs="Arial"/>
                <w:lang w:val="pl-PL" w:eastAsia="en-US"/>
              </w:rPr>
              <w:t xml:space="preserve">układu </w:t>
            </w:r>
            <w:r w:rsidR="003F3FFD" w:rsidRPr="00147383">
              <w:rPr>
                <w:rFonts w:ascii="Arial" w:hAnsi="Arial" w:cs="Arial"/>
              </w:rPr>
              <w:t xml:space="preserve">regulacji prędkości jazdy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3F3FFD" w:rsidRPr="00147383">
              <w:rPr>
                <w:rFonts w:ascii="Arial" w:eastAsia="Arial" w:hAnsi="Arial" w:cs="Arial"/>
                <w:lang w:val="pl-PL" w:eastAsia="en-US"/>
              </w:rPr>
              <w:t xml:space="preserve">układu </w:t>
            </w:r>
            <w:r w:rsidR="003F3FFD" w:rsidRPr="00147383">
              <w:rPr>
                <w:rFonts w:ascii="Arial" w:hAnsi="Arial" w:cs="Arial"/>
              </w:rPr>
              <w:t xml:space="preserve">regulacji prędkości jazdy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3F3FFD" w:rsidRPr="00147383">
              <w:rPr>
                <w:rFonts w:ascii="Arial" w:eastAsia="Arial" w:hAnsi="Arial" w:cs="Arial"/>
                <w:lang w:val="pl-PL" w:eastAsia="en-US"/>
              </w:rPr>
              <w:t xml:space="preserve">układu </w:t>
            </w:r>
            <w:r w:rsidR="003F3FFD" w:rsidRPr="00147383">
              <w:rPr>
                <w:rFonts w:ascii="Arial" w:hAnsi="Arial" w:cs="Arial"/>
              </w:rPr>
              <w:t xml:space="preserve">regulacji prędkości jazdy </w:t>
            </w:r>
          </w:p>
        </w:tc>
        <w:tc>
          <w:tcPr>
            <w:tcW w:w="1222" w:type="pct"/>
          </w:tcPr>
          <w:p w:rsidR="00B87062"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diagnostyki układu regulacji prędkości jazdy </w:t>
            </w:r>
          </w:p>
          <w:p w:rsidR="009E6DFB"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naprawy układu regulacji prędkości jazdy </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CB6EA9">
        <w:trPr>
          <w:trHeight w:val="567"/>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7"/>
              </w:numPr>
              <w:spacing w:after="0" w:line="240" w:lineRule="auto"/>
              <w:ind w:left="113" w:hanging="113"/>
              <w:contextualSpacing/>
              <w:rPr>
                <w:rFonts w:ascii="Arial" w:hAnsi="Arial" w:cs="Arial"/>
                <w:sz w:val="20"/>
                <w:szCs w:val="20"/>
              </w:rPr>
            </w:pPr>
            <w:r w:rsidRPr="00147383">
              <w:rPr>
                <w:rFonts w:ascii="Arial" w:hAnsi="Arial" w:cs="Arial"/>
                <w:sz w:val="20"/>
                <w:szCs w:val="20"/>
              </w:rPr>
              <w:t>Układy elektronicznego pomiaru odległości (asystent parkowania)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3F3FFD" w:rsidRPr="00147383">
              <w:rPr>
                <w:rFonts w:ascii="Arial" w:hAnsi="Arial" w:cs="Arial"/>
              </w:rPr>
              <w:t>elektronicznego pomiaru odległości</w:t>
            </w:r>
            <w:r w:rsidR="003F3FFD" w:rsidRPr="00147383">
              <w:rPr>
                <w:rFonts w:ascii="Arial" w:eastAsia="Arial" w:hAnsi="Arial" w:cs="Arial"/>
                <w:lang w:val="pl-PL" w:eastAsia="en-US"/>
              </w:rPr>
              <w:t xml:space="preserve">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3F3FFD" w:rsidRPr="00147383">
              <w:rPr>
                <w:rFonts w:ascii="Arial" w:eastAsia="Arial" w:hAnsi="Arial" w:cs="Arial"/>
                <w:lang w:val="pl-PL" w:eastAsia="en-US"/>
              </w:rPr>
              <w:t xml:space="preserve">układu </w:t>
            </w:r>
            <w:r w:rsidR="003F3FFD" w:rsidRPr="00147383">
              <w:rPr>
                <w:rFonts w:ascii="Arial" w:hAnsi="Arial" w:cs="Arial"/>
              </w:rPr>
              <w:t>elektronicznego pomiaru odległości</w:t>
            </w:r>
            <w:r w:rsidR="003F3FFD" w:rsidRPr="00147383">
              <w:rPr>
                <w:rFonts w:ascii="Arial" w:eastAsia="Arial" w:hAnsi="Arial" w:cs="Arial"/>
                <w:lang w:val="pl-PL" w:eastAsia="en-US"/>
              </w:rPr>
              <w:t xml:space="preserve">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w:t>
            </w:r>
            <w:r w:rsidR="003F3FFD" w:rsidRPr="00147383">
              <w:rPr>
                <w:rFonts w:ascii="Arial" w:eastAsia="Arial" w:hAnsi="Arial" w:cs="Arial"/>
                <w:lang w:val="pl-PL" w:eastAsia="en-US"/>
              </w:rPr>
              <w:t xml:space="preserve">układu </w:t>
            </w:r>
            <w:r w:rsidR="003F3FFD" w:rsidRPr="00147383">
              <w:rPr>
                <w:rFonts w:ascii="Arial" w:hAnsi="Arial" w:cs="Arial"/>
              </w:rPr>
              <w:t>elektronicznego pomiaru odległości</w:t>
            </w:r>
            <w:r w:rsidR="003F3FFD" w:rsidRPr="00147383">
              <w:rPr>
                <w:rFonts w:ascii="Arial" w:eastAsia="Arial" w:hAnsi="Arial" w:cs="Arial"/>
                <w:lang w:val="pl-PL" w:eastAsia="en-US"/>
              </w:rPr>
              <w:t xml:space="preserve">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3F3FFD" w:rsidRPr="00147383">
              <w:rPr>
                <w:rFonts w:ascii="Arial" w:eastAsia="Arial" w:hAnsi="Arial" w:cs="Arial"/>
                <w:lang w:val="pl-PL" w:eastAsia="en-US"/>
              </w:rPr>
              <w:t xml:space="preserve">układu </w:t>
            </w:r>
            <w:r w:rsidR="003F3FFD" w:rsidRPr="00147383">
              <w:rPr>
                <w:rFonts w:ascii="Arial" w:hAnsi="Arial" w:cs="Arial"/>
              </w:rPr>
              <w:t>elektronicznego pomiaru odległości</w:t>
            </w:r>
            <w:r w:rsidR="003F3FFD" w:rsidRPr="00147383">
              <w:rPr>
                <w:rFonts w:ascii="Arial" w:eastAsia="Arial" w:hAnsi="Arial" w:cs="Arial"/>
                <w:lang w:val="pl-PL" w:eastAsia="en-US"/>
              </w:rPr>
              <w:t xml:space="preserve">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3F3FFD" w:rsidRPr="00147383">
              <w:rPr>
                <w:rFonts w:ascii="Arial" w:eastAsia="Arial" w:hAnsi="Arial" w:cs="Arial"/>
                <w:lang w:val="pl-PL" w:eastAsia="en-US"/>
              </w:rPr>
              <w:t xml:space="preserve">układu </w:t>
            </w:r>
            <w:r w:rsidR="003F3FFD" w:rsidRPr="00147383">
              <w:rPr>
                <w:rFonts w:ascii="Arial" w:hAnsi="Arial" w:cs="Arial"/>
              </w:rPr>
              <w:t>elektronicznego pomiaru odległości</w:t>
            </w:r>
            <w:r w:rsidR="003F3FFD" w:rsidRPr="00147383">
              <w:rPr>
                <w:rFonts w:ascii="Arial" w:eastAsia="Arial" w:hAnsi="Arial" w:cs="Arial"/>
                <w:lang w:val="pl-PL" w:eastAsia="en-US"/>
              </w:rPr>
              <w:t xml:space="preserve">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3F3FFD" w:rsidRPr="00147383">
              <w:rPr>
                <w:rFonts w:ascii="Arial" w:eastAsia="Arial" w:hAnsi="Arial" w:cs="Arial"/>
                <w:lang w:val="pl-PL" w:eastAsia="en-US"/>
              </w:rPr>
              <w:t xml:space="preserve">układu </w:t>
            </w:r>
            <w:r w:rsidR="003F3FFD" w:rsidRPr="00147383">
              <w:rPr>
                <w:rFonts w:ascii="Arial" w:hAnsi="Arial" w:cs="Arial"/>
              </w:rPr>
              <w:t>elektronicznego pomiaru odległości</w:t>
            </w:r>
          </w:p>
        </w:tc>
        <w:tc>
          <w:tcPr>
            <w:tcW w:w="1222" w:type="pct"/>
          </w:tcPr>
          <w:p w:rsidR="00B87062" w:rsidRPr="00147383" w:rsidRDefault="009E6DFB"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diagnostyki układu elektronicznego pomiaru odległości</w:t>
            </w:r>
          </w:p>
          <w:p w:rsidR="009E6DFB" w:rsidRPr="00147383" w:rsidRDefault="009E6DFB"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naprawy układu elektronicznego pomiaru odległości</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112"/>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7"/>
              </w:numPr>
              <w:spacing w:after="0" w:line="240" w:lineRule="auto"/>
              <w:ind w:left="113" w:hanging="113"/>
              <w:contextualSpacing/>
              <w:rPr>
                <w:rFonts w:ascii="Arial" w:hAnsi="Arial" w:cs="Arial"/>
                <w:sz w:val="20"/>
                <w:szCs w:val="20"/>
              </w:rPr>
            </w:pPr>
            <w:r w:rsidRPr="00147383">
              <w:rPr>
                <w:rFonts w:ascii="Arial" w:hAnsi="Arial" w:cs="Arial"/>
                <w:sz w:val="20"/>
                <w:szCs w:val="20"/>
              </w:rPr>
              <w:t>Układy ogrzewania postojowego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3F3FFD" w:rsidRPr="00147383">
              <w:rPr>
                <w:rFonts w:ascii="Arial" w:hAnsi="Arial" w:cs="Arial"/>
              </w:rPr>
              <w:t xml:space="preserve">ogrzewania postojowego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3F3FFD" w:rsidRPr="00147383">
              <w:rPr>
                <w:rFonts w:ascii="Arial" w:eastAsia="Arial" w:hAnsi="Arial" w:cs="Arial"/>
                <w:lang w:val="pl-PL" w:eastAsia="en-US"/>
              </w:rPr>
              <w:t xml:space="preserve">układu </w:t>
            </w:r>
            <w:r w:rsidR="003F3FFD" w:rsidRPr="00147383">
              <w:rPr>
                <w:rFonts w:ascii="Arial" w:hAnsi="Arial" w:cs="Arial"/>
              </w:rPr>
              <w:t>ogrzewania postojowego</w:t>
            </w:r>
            <w:r w:rsidR="003F3FFD" w:rsidRPr="00147383">
              <w:rPr>
                <w:rFonts w:ascii="Arial" w:eastAsia="Arial" w:hAnsi="Arial" w:cs="Arial"/>
                <w:lang w:val="pl-PL" w:eastAsia="en-US"/>
              </w:rPr>
              <w:t xml:space="preserve">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w:t>
            </w:r>
            <w:r w:rsidR="003F3FFD" w:rsidRPr="00147383">
              <w:rPr>
                <w:rFonts w:ascii="Arial" w:eastAsia="Arial" w:hAnsi="Arial" w:cs="Arial"/>
                <w:lang w:val="pl-PL" w:eastAsia="en-US"/>
              </w:rPr>
              <w:t xml:space="preserve">układu </w:t>
            </w:r>
            <w:r w:rsidR="003F3FFD" w:rsidRPr="00147383">
              <w:rPr>
                <w:rFonts w:ascii="Arial" w:hAnsi="Arial" w:cs="Arial"/>
              </w:rPr>
              <w:t>ogrzewania postojowego</w:t>
            </w:r>
            <w:r w:rsidR="003F3FFD" w:rsidRPr="00147383">
              <w:rPr>
                <w:rFonts w:ascii="Arial" w:eastAsia="Arial" w:hAnsi="Arial" w:cs="Arial"/>
                <w:lang w:val="pl-PL" w:eastAsia="en-US"/>
              </w:rPr>
              <w:t xml:space="preserve">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003F3FFD" w:rsidRPr="00147383">
              <w:rPr>
                <w:rFonts w:ascii="Arial" w:eastAsia="Arial" w:hAnsi="Arial" w:cs="Arial"/>
                <w:lang w:val="pl-PL" w:eastAsia="en-US"/>
              </w:rPr>
              <w:t xml:space="preserve">układu </w:t>
            </w:r>
            <w:r w:rsidR="003F3FFD" w:rsidRPr="00147383">
              <w:rPr>
                <w:rFonts w:ascii="Arial" w:hAnsi="Arial" w:cs="Arial"/>
              </w:rPr>
              <w:t>ogrzewania postojowego</w:t>
            </w:r>
            <w:r w:rsidR="003F3FFD" w:rsidRPr="00147383">
              <w:rPr>
                <w:rFonts w:ascii="Arial" w:eastAsia="Arial" w:hAnsi="Arial" w:cs="Arial"/>
                <w:lang w:val="pl-PL" w:eastAsia="en-US"/>
              </w:rPr>
              <w:t xml:space="preserve">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3F3FFD" w:rsidRPr="00147383">
              <w:rPr>
                <w:rFonts w:ascii="Arial" w:eastAsia="Arial" w:hAnsi="Arial" w:cs="Arial"/>
                <w:lang w:val="pl-PL" w:eastAsia="en-US"/>
              </w:rPr>
              <w:t xml:space="preserve">układu </w:t>
            </w:r>
            <w:r w:rsidR="003F3FFD" w:rsidRPr="00147383">
              <w:rPr>
                <w:rFonts w:ascii="Arial" w:hAnsi="Arial" w:cs="Arial"/>
              </w:rPr>
              <w:t>ogrzewania postojowego</w:t>
            </w:r>
            <w:r w:rsidR="003F3FFD" w:rsidRPr="00147383">
              <w:rPr>
                <w:rFonts w:ascii="Arial" w:eastAsia="Arial" w:hAnsi="Arial" w:cs="Arial"/>
                <w:lang w:val="pl-PL" w:eastAsia="en-US"/>
              </w:rPr>
              <w:t xml:space="preserve"> </w:t>
            </w:r>
          </w:p>
          <w:p w:rsidR="00B87062" w:rsidRPr="00147383" w:rsidRDefault="003F3FF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układu </w:t>
            </w:r>
            <w:r w:rsidRPr="00147383">
              <w:rPr>
                <w:rFonts w:ascii="Arial" w:hAnsi="Arial" w:cs="Arial"/>
              </w:rPr>
              <w:t>ogrzewania postojowego</w:t>
            </w:r>
          </w:p>
        </w:tc>
        <w:tc>
          <w:tcPr>
            <w:tcW w:w="1222" w:type="pct"/>
          </w:tcPr>
          <w:p w:rsidR="00B87062"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diagnostyki układu ogrzewania postojowego </w:t>
            </w:r>
          </w:p>
          <w:p w:rsidR="009E6DFB"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naprawy układu ogrzewania postojowego </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2127"/>
        </w:trPr>
        <w:tc>
          <w:tcPr>
            <w:tcW w:w="777" w:type="pct"/>
            <w:vMerge/>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7"/>
              </w:numPr>
              <w:spacing w:after="0" w:line="240" w:lineRule="auto"/>
              <w:ind w:left="113" w:hanging="113"/>
              <w:contextualSpacing/>
              <w:rPr>
                <w:rFonts w:ascii="Arial" w:hAnsi="Arial" w:cs="Arial"/>
                <w:sz w:val="20"/>
                <w:szCs w:val="20"/>
              </w:rPr>
            </w:pPr>
            <w:r w:rsidRPr="00147383">
              <w:rPr>
                <w:rFonts w:ascii="Arial" w:hAnsi="Arial" w:cs="Arial"/>
                <w:sz w:val="20"/>
                <w:szCs w:val="20"/>
              </w:rPr>
              <w:t>Samochodowa nawigacja GPS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3F3FFD" w:rsidRPr="00147383">
              <w:rPr>
                <w:rFonts w:ascii="Arial" w:hAnsi="Arial" w:cs="Arial"/>
              </w:rPr>
              <w:t>nawigacj</w:t>
            </w:r>
            <w:r w:rsidR="003F3FFD" w:rsidRPr="00147383">
              <w:rPr>
                <w:rFonts w:ascii="Arial" w:hAnsi="Arial" w:cs="Arial"/>
                <w:lang w:val="pl-PL"/>
              </w:rPr>
              <w:t>i</w:t>
            </w:r>
            <w:r w:rsidR="003F3FFD" w:rsidRPr="00147383">
              <w:rPr>
                <w:rFonts w:ascii="Arial" w:hAnsi="Arial" w:cs="Arial"/>
              </w:rPr>
              <w:t xml:space="preserve"> GPS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003F3FFD" w:rsidRPr="00147383">
              <w:rPr>
                <w:rFonts w:ascii="Arial" w:hAnsi="Arial" w:cs="Arial"/>
              </w:rPr>
              <w:t>nawigacj</w:t>
            </w:r>
            <w:r w:rsidR="003F3FFD" w:rsidRPr="00147383">
              <w:rPr>
                <w:rFonts w:ascii="Arial" w:hAnsi="Arial" w:cs="Arial"/>
                <w:lang w:val="pl-PL"/>
              </w:rPr>
              <w:t>i</w:t>
            </w:r>
            <w:r w:rsidR="003F3FFD" w:rsidRPr="00147383">
              <w:rPr>
                <w:rFonts w:ascii="Arial" w:hAnsi="Arial" w:cs="Arial"/>
              </w:rPr>
              <w:t xml:space="preserve"> GPS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3F3FFD" w:rsidRPr="00147383">
              <w:rPr>
                <w:rFonts w:ascii="Arial" w:hAnsi="Arial" w:cs="Arial"/>
                <w:lang w:val="pl-PL"/>
              </w:rPr>
              <w:t xml:space="preserve"> </w:t>
            </w:r>
            <w:r w:rsidR="003F3FFD" w:rsidRPr="00147383">
              <w:rPr>
                <w:rFonts w:ascii="Arial" w:hAnsi="Arial" w:cs="Arial"/>
              </w:rPr>
              <w:t>nawigacj</w:t>
            </w:r>
            <w:r w:rsidR="003F3FFD" w:rsidRPr="00147383">
              <w:rPr>
                <w:rFonts w:ascii="Arial" w:hAnsi="Arial" w:cs="Arial"/>
                <w:lang w:val="pl-PL"/>
              </w:rPr>
              <w:t>i</w:t>
            </w:r>
            <w:r w:rsidR="003F3FFD" w:rsidRPr="00147383">
              <w:rPr>
                <w:rFonts w:ascii="Arial" w:hAnsi="Arial" w:cs="Arial"/>
              </w:rPr>
              <w:t xml:space="preserve"> GPS</w:t>
            </w:r>
          </w:p>
          <w:p w:rsidR="001C0F0D" w:rsidRPr="00147383" w:rsidRDefault="003F3FF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w:t>
            </w:r>
            <w:r w:rsidRPr="00147383">
              <w:rPr>
                <w:rFonts w:ascii="Arial" w:hAnsi="Arial" w:cs="Arial"/>
              </w:rPr>
              <w:t>nawigacj</w:t>
            </w:r>
            <w:r w:rsidRPr="00147383">
              <w:rPr>
                <w:rFonts w:ascii="Arial" w:hAnsi="Arial" w:cs="Arial"/>
                <w:lang w:val="pl-PL"/>
              </w:rPr>
              <w:t>i</w:t>
            </w:r>
            <w:r w:rsidRPr="00147383">
              <w:rPr>
                <w:rFonts w:ascii="Arial" w:hAnsi="Arial" w:cs="Arial"/>
              </w:rPr>
              <w:t xml:space="preserve"> GPS</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układu </w:t>
            </w:r>
            <w:r w:rsidR="003F3FFD" w:rsidRPr="00147383">
              <w:rPr>
                <w:rFonts w:ascii="Arial" w:hAnsi="Arial" w:cs="Arial"/>
              </w:rPr>
              <w:t>nawigacj</w:t>
            </w:r>
            <w:r w:rsidR="003F3FFD" w:rsidRPr="00147383">
              <w:rPr>
                <w:rFonts w:ascii="Arial" w:hAnsi="Arial" w:cs="Arial"/>
                <w:lang w:val="pl-PL"/>
              </w:rPr>
              <w:t>i</w:t>
            </w:r>
            <w:r w:rsidR="003F3FFD" w:rsidRPr="00147383">
              <w:rPr>
                <w:rFonts w:ascii="Arial" w:hAnsi="Arial" w:cs="Arial"/>
              </w:rPr>
              <w:t xml:space="preserve"> GPS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3F3FFD" w:rsidRPr="00147383">
              <w:rPr>
                <w:rFonts w:ascii="Arial" w:hAnsi="Arial" w:cs="Arial"/>
              </w:rPr>
              <w:t>nawigacj</w:t>
            </w:r>
            <w:r w:rsidR="003F3FFD" w:rsidRPr="00147383">
              <w:rPr>
                <w:rFonts w:ascii="Arial" w:hAnsi="Arial" w:cs="Arial"/>
                <w:lang w:val="pl-PL"/>
              </w:rPr>
              <w:t>i</w:t>
            </w:r>
            <w:r w:rsidR="003F3FFD" w:rsidRPr="00147383">
              <w:rPr>
                <w:rFonts w:ascii="Arial" w:hAnsi="Arial" w:cs="Arial"/>
              </w:rPr>
              <w:t xml:space="preserve"> GPS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3F3FFD" w:rsidRPr="00147383">
              <w:rPr>
                <w:rFonts w:ascii="Arial" w:hAnsi="Arial" w:cs="Arial"/>
              </w:rPr>
              <w:t>nawigacj</w:t>
            </w:r>
            <w:r w:rsidR="003F3FFD" w:rsidRPr="00147383">
              <w:rPr>
                <w:rFonts w:ascii="Arial" w:hAnsi="Arial" w:cs="Arial"/>
                <w:lang w:val="pl-PL"/>
              </w:rPr>
              <w:t>i</w:t>
            </w:r>
            <w:r w:rsidR="003F3FFD" w:rsidRPr="00147383">
              <w:rPr>
                <w:rFonts w:ascii="Arial" w:hAnsi="Arial" w:cs="Arial"/>
              </w:rPr>
              <w:t xml:space="preserve"> GPS</w:t>
            </w:r>
          </w:p>
        </w:tc>
        <w:tc>
          <w:tcPr>
            <w:tcW w:w="1222" w:type="pct"/>
          </w:tcPr>
          <w:p w:rsidR="00B87062" w:rsidRPr="00147383" w:rsidRDefault="009E6DFB"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diagnostyki układu nawigacji GPS</w:t>
            </w:r>
          </w:p>
          <w:p w:rsidR="009E6DFB" w:rsidRPr="00147383" w:rsidRDefault="009E6DFB"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r w:rsidRPr="00147383">
              <w:rPr>
                <w:rFonts w:ascii="Arial" w:hAnsi="Arial" w:cs="Arial"/>
                <w:sz w:val="20"/>
                <w:szCs w:val="20"/>
              </w:rPr>
              <w:t>uzasadnić dobór metody naprawy układu nawigacji GPS</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637DC3">
        <w:trPr>
          <w:trHeight w:val="1687"/>
        </w:trPr>
        <w:tc>
          <w:tcPr>
            <w:tcW w:w="777" w:type="pct"/>
            <w:vMerge w:val="restart"/>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numPr>
                <w:ilvl w:val="0"/>
                <w:numId w:val="87"/>
              </w:numPr>
              <w:spacing w:after="0" w:line="240" w:lineRule="auto"/>
              <w:ind w:left="113" w:hanging="113"/>
              <w:contextualSpacing/>
              <w:rPr>
                <w:rFonts w:ascii="Arial" w:hAnsi="Arial" w:cs="Arial"/>
                <w:sz w:val="20"/>
                <w:szCs w:val="20"/>
              </w:rPr>
            </w:pPr>
            <w:r w:rsidRPr="00147383">
              <w:rPr>
                <w:rFonts w:ascii="Arial" w:hAnsi="Arial" w:cs="Arial"/>
                <w:sz w:val="20"/>
                <w:szCs w:val="20"/>
              </w:rPr>
              <w:t>Samochodowa instalacja telefoniczna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układu </w:t>
            </w:r>
            <w:r w:rsidR="003F3FFD" w:rsidRPr="00147383">
              <w:rPr>
                <w:rFonts w:ascii="Arial" w:hAnsi="Arial" w:cs="Arial"/>
                <w:lang w:val="pl-PL"/>
              </w:rPr>
              <w:t>s</w:t>
            </w:r>
            <w:r w:rsidR="003F3FFD" w:rsidRPr="00147383">
              <w:rPr>
                <w:rFonts w:ascii="Arial" w:hAnsi="Arial" w:cs="Arial"/>
              </w:rPr>
              <w:t>amochodow</w:t>
            </w:r>
            <w:r w:rsidR="003F3FFD" w:rsidRPr="00147383">
              <w:rPr>
                <w:rFonts w:ascii="Arial" w:hAnsi="Arial" w:cs="Arial"/>
                <w:lang w:val="pl-PL"/>
              </w:rPr>
              <w:t>ej</w:t>
            </w:r>
            <w:r w:rsidR="003F3FFD" w:rsidRPr="00147383">
              <w:rPr>
                <w:rFonts w:ascii="Arial" w:hAnsi="Arial" w:cs="Arial"/>
              </w:rPr>
              <w:t xml:space="preserve"> instalacj</w:t>
            </w:r>
            <w:r w:rsidR="003F3FFD" w:rsidRPr="00147383">
              <w:rPr>
                <w:rFonts w:ascii="Arial" w:hAnsi="Arial" w:cs="Arial"/>
                <w:lang w:val="pl-PL"/>
              </w:rPr>
              <w:t>i</w:t>
            </w:r>
            <w:r w:rsidR="003F3FFD" w:rsidRPr="00147383">
              <w:rPr>
                <w:rFonts w:ascii="Arial" w:hAnsi="Arial" w:cs="Arial"/>
              </w:rPr>
              <w:t xml:space="preserve"> telefoniczn</w:t>
            </w:r>
            <w:r w:rsidR="003F3FFD" w:rsidRPr="00147383">
              <w:rPr>
                <w:rFonts w:ascii="Arial" w:hAnsi="Arial" w:cs="Arial"/>
                <w:lang w:val="pl-PL"/>
              </w:rPr>
              <w:t>ej</w:t>
            </w:r>
            <w:r w:rsidR="003F3FFD" w:rsidRPr="00147383">
              <w:rPr>
                <w:rFonts w:ascii="Arial" w:hAnsi="Arial" w:cs="Arial"/>
              </w:rPr>
              <w:t xml:space="preserve"> </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układu </w:t>
            </w:r>
            <w:r w:rsidR="003F3FFD" w:rsidRPr="00147383">
              <w:rPr>
                <w:rFonts w:ascii="Arial" w:hAnsi="Arial" w:cs="Arial"/>
                <w:lang w:val="pl-PL"/>
              </w:rPr>
              <w:t>s</w:t>
            </w:r>
            <w:r w:rsidR="003F3FFD" w:rsidRPr="00147383">
              <w:rPr>
                <w:rFonts w:ascii="Arial" w:hAnsi="Arial" w:cs="Arial"/>
              </w:rPr>
              <w:t>amochodow</w:t>
            </w:r>
            <w:r w:rsidR="003F3FFD" w:rsidRPr="00147383">
              <w:rPr>
                <w:rFonts w:ascii="Arial" w:hAnsi="Arial" w:cs="Arial"/>
                <w:lang w:val="pl-PL"/>
              </w:rPr>
              <w:t>ej</w:t>
            </w:r>
            <w:r w:rsidR="003F3FFD" w:rsidRPr="00147383">
              <w:rPr>
                <w:rFonts w:ascii="Arial" w:hAnsi="Arial" w:cs="Arial"/>
              </w:rPr>
              <w:t xml:space="preserve"> instalacj</w:t>
            </w:r>
            <w:r w:rsidR="003F3FFD" w:rsidRPr="00147383">
              <w:rPr>
                <w:rFonts w:ascii="Arial" w:hAnsi="Arial" w:cs="Arial"/>
                <w:lang w:val="pl-PL"/>
              </w:rPr>
              <w:t>i</w:t>
            </w:r>
            <w:r w:rsidR="003F3FFD" w:rsidRPr="00147383">
              <w:rPr>
                <w:rFonts w:ascii="Arial" w:hAnsi="Arial" w:cs="Arial"/>
              </w:rPr>
              <w:t xml:space="preserve"> telefoniczn</w:t>
            </w:r>
            <w:r w:rsidR="003F3FFD" w:rsidRPr="00147383">
              <w:rPr>
                <w:rFonts w:ascii="Arial" w:hAnsi="Arial" w:cs="Arial"/>
                <w:lang w:val="pl-PL"/>
              </w:rPr>
              <w:t>ej</w:t>
            </w:r>
            <w:r w:rsidR="003F3FFD" w:rsidRPr="00147383">
              <w:rPr>
                <w:rFonts w:ascii="Arial" w:hAnsi="Arial" w:cs="Arial"/>
              </w:rPr>
              <w:t xml:space="preserve"> </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003F3FFD" w:rsidRPr="00147383">
              <w:rPr>
                <w:rFonts w:ascii="Arial" w:hAnsi="Arial" w:cs="Arial"/>
                <w:lang w:val="pl-PL"/>
              </w:rPr>
              <w:t xml:space="preserve"> s</w:t>
            </w:r>
            <w:r w:rsidR="003F3FFD" w:rsidRPr="00147383">
              <w:rPr>
                <w:rFonts w:ascii="Arial" w:hAnsi="Arial" w:cs="Arial"/>
              </w:rPr>
              <w:t>amochodow</w:t>
            </w:r>
            <w:r w:rsidR="003F3FFD" w:rsidRPr="00147383">
              <w:rPr>
                <w:rFonts w:ascii="Arial" w:hAnsi="Arial" w:cs="Arial"/>
                <w:lang w:val="pl-PL"/>
              </w:rPr>
              <w:t>ej</w:t>
            </w:r>
            <w:r w:rsidR="003F3FFD" w:rsidRPr="00147383">
              <w:rPr>
                <w:rFonts w:ascii="Arial" w:hAnsi="Arial" w:cs="Arial"/>
              </w:rPr>
              <w:t xml:space="preserve"> instalacj</w:t>
            </w:r>
            <w:r w:rsidR="003F3FFD" w:rsidRPr="00147383">
              <w:rPr>
                <w:rFonts w:ascii="Arial" w:hAnsi="Arial" w:cs="Arial"/>
                <w:lang w:val="pl-PL"/>
              </w:rPr>
              <w:t>i</w:t>
            </w:r>
            <w:r w:rsidR="003F3FFD" w:rsidRPr="00147383">
              <w:rPr>
                <w:rFonts w:ascii="Arial" w:hAnsi="Arial" w:cs="Arial"/>
              </w:rPr>
              <w:t xml:space="preserve"> telefoniczn</w:t>
            </w:r>
            <w:r w:rsidR="003F3FFD" w:rsidRPr="00147383">
              <w:rPr>
                <w:rFonts w:ascii="Arial" w:hAnsi="Arial" w:cs="Arial"/>
                <w:lang w:val="pl-PL"/>
              </w:rPr>
              <w:t>ej</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i działanie </w:t>
            </w:r>
            <w:r w:rsidR="003F3FFD" w:rsidRPr="00147383">
              <w:rPr>
                <w:rFonts w:ascii="Arial" w:hAnsi="Arial" w:cs="Arial"/>
                <w:lang w:val="pl-PL"/>
              </w:rPr>
              <w:t>s</w:t>
            </w:r>
            <w:r w:rsidR="003F3FFD" w:rsidRPr="00147383">
              <w:rPr>
                <w:rFonts w:ascii="Arial" w:hAnsi="Arial" w:cs="Arial"/>
              </w:rPr>
              <w:t>amochodow</w:t>
            </w:r>
            <w:r w:rsidR="003F3FFD" w:rsidRPr="00147383">
              <w:rPr>
                <w:rFonts w:ascii="Arial" w:hAnsi="Arial" w:cs="Arial"/>
                <w:lang w:val="pl-PL"/>
              </w:rPr>
              <w:t>ej</w:t>
            </w:r>
            <w:r w:rsidR="003F3FFD" w:rsidRPr="00147383">
              <w:rPr>
                <w:rFonts w:ascii="Arial" w:hAnsi="Arial" w:cs="Arial"/>
              </w:rPr>
              <w:t xml:space="preserve"> instalacj</w:t>
            </w:r>
            <w:r w:rsidR="003F3FFD" w:rsidRPr="00147383">
              <w:rPr>
                <w:rFonts w:ascii="Arial" w:hAnsi="Arial" w:cs="Arial"/>
                <w:lang w:val="pl-PL"/>
              </w:rPr>
              <w:t>i</w:t>
            </w:r>
            <w:r w:rsidR="003F3FFD" w:rsidRPr="00147383">
              <w:rPr>
                <w:rFonts w:ascii="Arial" w:hAnsi="Arial" w:cs="Arial"/>
              </w:rPr>
              <w:t xml:space="preserve"> telefoniczn</w:t>
            </w:r>
            <w:r w:rsidR="003F3FFD" w:rsidRPr="00147383">
              <w:rPr>
                <w:rFonts w:ascii="Arial" w:hAnsi="Arial" w:cs="Arial"/>
                <w:lang w:val="pl-PL"/>
              </w:rPr>
              <w:t>ej</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układu </w:t>
            </w:r>
            <w:r w:rsidR="003F3FFD" w:rsidRPr="00147383">
              <w:rPr>
                <w:rFonts w:ascii="Arial" w:hAnsi="Arial" w:cs="Arial"/>
                <w:lang w:val="pl-PL"/>
              </w:rPr>
              <w:t>s</w:t>
            </w:r>
            <w:r w:rsidR="003F3FFD" w:rsidRPr="00147383">
              <w:rPr>
                <w:rFonts w:ascii="Arial" w:hAnsi="Arial" w:cs="Arial"/>
              </w:rPr>
              <w:t>amochodow</w:t>
            </w:r>
            <w:r w:rsidR="003F3FFD" w:rsidRPr="00147383">
              <w:rPr>
                <w:rFonts w:ascii="Arial" w:hAnsi="Arial" w:cs="Arial"/>
                <w:lang w:val="pl-PL"/>
              </w:rPr>
              <w:t>ej</w:t>
            </w:r>
            <w:r w:rsidR="003F3FFD" w:rsidRPr="00147383">
              <w:rPr>
                <w:rFonts w:ascii="Arial" w:hAnsi="Arial" w:cs="Arial"/>
              </w:rPr>
              <w:t xml:space="preserve"> instalacj</w:t>
            </w:r>
            <w:r w:rsidR="003F3FFD" w:rsidRPr="00147383">
              <w:rPr>
                <w:rFonts w:ascii="Arial" w:hAnsi="Arial" w:cs="Arial"/>
                <w:lang w:val="pl-PL"/>
              </w:rPr>
              <w:t>i</w:t>
            </w:r>
            <w:r w:rsidR="003F3FFD" w:rsidRPr="00147383">
              <w:rPr>
                <w:rFonts w:ascii="Arial" w:hAnsi="Arial" w:cs="Arial"/>
              </w:rPr>
              <w:t xml:space="preserve"> telefoniczn</w:t>
            </w:r>
            <w:r w:rsidR="003F3FFD" w:rsidRPr="00147383">
              <w:rPr>
                <w:rFonts w:ascii="Arial" w:hAnsi="Arial" w:cs="Arial"/>
                <w:lang w:val="pl-PL"/>
              </w:rPr>
              <w:t>ej</w:t>
            </w:r>
          </w:p>
          <w:p w:rsidR="003F3FF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003F3FFD" w:rsidRPr="00147383">
              <w:rPr>
                <w:rFonts w:ascii="Arial" w:hAnsi="Arial" w:cs="Arial"/>
                <w:lang w:val="pl-PL"/>
              </w:rPr>
              <w:t>s</w:t>
            </w:r>
            <w:r w:rsidR="003F3FFD" w:rsidRPr="00147383">
              <w:rPr>
                <w:rFonts w:ascii="Arial" w:hAnsi="Arial" w:cs="Arial"/>
              </w:rPr>
              <w:t>amochodow</w:t>
            </w:r>
            <w:r w:rsidR="003F3FFD" w:rsidRPr="00147383">
              <w:rPr>
                <w:rFonts w:ascii="Arial" w:hAnsi="Arial" w:cs="Arial"/>
                <w:lang w:val="pl-PL"/>
              </w:rPr>
              <w:t>ej</w:t>
            </w:r>
            <w:r w:rsidR="003F3FFD" w:rsidRPr="00147383">
              <w:rPr>
                <w:rFonts w:ascii="Arial" w:hAnsi="Arial" w:cs="Arial"/>
              </w:rPr>
              <w:t xml:space="preserve"> instalacj</w:t>
            </w:r>
            <w:r w:rsidR="003F3FFD" w:rsidRPr="00147383">
              <w:rPr>
                <w:rFonts w:ascii="Arial" w:hAnsi="Arial" w:cs="Arial"/>
                <w:lang w:val="pl-PL"/>
              </w:rPr>
              <w:t>i</w:t>
            </w:r>
            <w:r w:rsidR="003F3FFD" w:rsidRPr="00147383">
              <w:rPr>
                <w:rFonts w:ascii="Arial" w:hAnsi="Arial" w:cs="Arial"/>
              </w:rPr>
              <w:t xml:space="preserve"> telefoniczn</w:t>
            </w:r>
            <w:r w:rsidR="003F3FFD" w:rsidRPr="00147383">
              <w:rPr>
                <w:rFonts w:ascii="Arial" w:hAnsi="Arial" w:cs="Arial"/>
                <w:lang w:val="pl-PL"/>
              </w:rPr>
              <w:t>ej</w:t>
            </w:r>
            <w:r w:rsidR="003F3FFD" w:rsidRPr="00147383">
              <w:rPr>
                <w:rFonts w:ascii="Arial" w:hAnsi="Arial" w:cs="Arial"/>
              </w:rPr>
              <w:t xml:space="preserve"> </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003F3FFD" w:rsidRPr="00147383">
              <w:rPr>
                <w:rFonts w:ascii="Arial" w:hAnsi="Arial" w:cs="Arial"/>
                <w:lang w:val="pl-PL"/>
              </w:rPr>
              <w:t>s</w:t>
            </w:r>
            <w:r w:rsidR="003F3FFD" w:rsidRPr="00147383">
              <w:rPr>
                <w:rFonts w:ascii="Arial" w:hAnsi="Arial" w:cs="Arial"/>
              </w:rPr>
              <w:t>amochodow</w:t>
            </w:r>
            <w:r w:rsidR="003F3FFD" w:rsidRPr="00147383">
              <w:rPr>
                <w:rFonts w:ascii="Arial" w:hAnsi="Arial" w:cs="Arial"/>
                <w:lang w:val="pl-PL"/>
              </w:rPr>
              <w:t>ej</w:t>
            </w:r>
            <w:r w:rsidR="003F3FFD" w:rsidRPr="00147383">
              <w:rPr>
                <w:rFonts w:ascii="Arial" w:hAnsi="Arial" w:cs="Arial"/>
              </w:rPr>
              <w:t xml:space="preserve"> instalacj</w:t>
            </w:r>
            <w:r w:rsidR="003F3FFD" w:rsidRPr="00147383">
              <w:rPr>
                <w:rFonts w:ascii="Arial" w:hAnsi="Arial" w:cs="Arial"/>
                <w:lang w:val="pl-PL"/>
              </w:rPr>
              <w:t>i</w:t>
            </w:r>
            <w:r w:rsidR="003F3FFD" w:rsidRPr="00147383">
              <w:rPr>
                <w:rFonts w:ascii="Arial" w:hAnsi="Arial" w:cs="Arial"/>
              </w:rPr>
              <w:t xml:space="preserve"> telefoniczn</w:t>
            </w:r>
            <w:r w:rsidR="003F3FFD" w:rsidRPr="00147383">
              <w:rPr>
                <w:rFonts w:ascii="Arial" w:hAnsi="Arial" w:cs="Arial"/>
                <w:lang w:val="pl-PL"/>
              </w:rPr>
              <w:t>ej</w:t>
            </w:r>
          </w:p>
        </w:tc>
        <w:tc>
          <w:tcPr>
            <w:tcW w:w="1222" w:type="pct"/>
          </w:tcPr>
          <w:p w:rsidR="00B87062"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diagnostyki układu </w:t>
            </w:r>
            <w:r w:rsidRPr="00147383">
              <w:rPr>
                <w:rFonts w:ascii="Arial" w:hAnsi="Arial" w:cs="Arial"/>
                <w:lang w:val="pl-PL"/>
              </w:rPr>
              <w:t>s</w:t>
            </w:r>
            <w:r w:rsidRPr="00147383">
              <w:rPr>
                <w:rFonts w:ascii="Arial" w:hAnsi="Arial" w:cs="Arial"/>
              </w:rPr>
              <w:t>amochodow</w:t>
            </w:r>
            <w:r w:rsidRPr="00147383">
              <w:rPr>
                <w:rFonts w:ascii="Arial" w:hAnsi="Arial" w:cs="Arial"/>
                <w:lang w:val="pl-PL"/>
              </w:rPr>
              <w:t>ej</w:t>
            </w:r>
            <w:r w:rsidRPr="00147383">
              <w:rPr>
                <w:rFonts w:ascii="Arial" w:hAnsi="Arial" w:cs="Arial"/>
              </w:rPr>
              <w:t xml:space="preserve"> instalacj</w:t>
            </w:r>
            <w:r w:rsidRPr="00147383">
              <w:rPr>
                <w:rFonts w:ascii="Arial" w:hAnsi="Arial" w:cs="Arial"/>
                <w:lang w:val="pl-PL"/>
              </w:rPr>
              <w:t>i</w:t>
            </w:r>
            <w:r w:rsidRPr="00147383">
              <w:rPr>
                <w:rFonts w:ascii="Arial" w:hAnsi="Arial" w:cs="Arial"/>
              </w:rPr>
              <w:t xml:space="preserve"> telefoniczn</w:t>
            </w:r>
            <w:r w:rsidRPr="00147383">
              <w:rPr>
                <w:rFonts w:ascii="Arial" w:hAnsi="Arial" w:cs="Arial"/>
                <w:lang w:val="pl-PL"/>
              </w:rPr>
              <w:t>ej</w:t>
            </w:r>
            <w:r w:rsidRPr="00147383">
              <w:rPr>
                <w:rFonts w:ascii="Arial" w:hAnsi="Arial" w:cs="Arial"/>
              </w:rPr>
              <w:t xml:space="preserve"> </w:t>
            </w:r>
          </w:p>
          <w:p w:rsidR="009E6DFB"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naprawy układu </w:t>
            </w:r>
            <w:r w:rsidRPr="00147383">
              <w:rPr>
                <w:rFonts w:ascii="Arial" w:hAnsi="Arial" w:cs="Arial"/>
                <w:lang w:val="pl-PL"/>
              </w:rPr>
              <w:t>s</w:t>
            </w:r>
            <w:r w:rsidRPr="00147383">
              <w:rPr>
                <w:rFonts w:ascii="Arial" w:hAnsi="Arial" w:cs="Arial"/>
              </w:rPr>
              <w:t>amochodow</w:t>
            </w:r>
            <w:r w:rsidRPr="00147383">
              <w:rPr>
                <w:rFonts w:ascii="Arial" w:hAnsi="Arial" w:cs="Arial"/>
                <w:lang w:val="pl-PL"/>
              </w:rPr>
              <w:t>ej</w:t>
            </w:r>
            <w:r w:rsidRPr="00147383">
              <w:rPr>
                <w:rFonts w:ascii="Arial" w:hAnsi="Arial" w:cs="Arial"/>
              </w:rPr>
              <w:t xml:space="preserve"> instalacj</w:t>
            </w:r>
            <w:r w:rsidRPr="00147383">
              <w:rPr>
                <w:rFonts w:ascii="Arial" w:hAnsi="Arial" w:cs="Arial"/>
                <w:lang w:val="pl-PL"/>
              </w:rPr>
              <w:t>i</w:t>
            </w:r>
            <w:r w:rsidRPr="00147383">
              <w:rPr>
                <w:rFonts w:ascii="Arial" w:hAnsi="Arial" w:cs="Arial"/>
              </w:rPr>
              <w:t xml:space="preserve"> telefoniczn</w:t>
            </w:r>
            <w:r w:rsidRPr="00147383">
              <w:rPr>
                <w:rFonts w:ascii="Arial" w:hAnsi="Arial" w:cs="Arial"/>
                <w:lang w:val="pl-PL"/>
              </w:rPr>
              <w:t>ej</w:t>
            </w:r>
            <w:r w:rsidRPr="00147383">
              <w:rPr>
                <w:rFonts w:ascii="Arial" w:hAnsi="Arial" w:cs="Arial"/>
              </w:rPr>
              <w:t xml:space="preserve"> </w:t>
            </w:r>
          </w:p>
        </w:tc>
        <w:tc>
          <w:tcPr>
            <w:tcW w:w="467" w:type="pct"/>
            <w:vAlign w:val="center"/>
          </w:tcPr>
          <w:p w:rsidR="00071E41" w:rsidRPr="00147383" w:rsidRDefault="00637DC3" w:rsidP="000A56F3">
            <w:pPr>
              <w:spacing w:after="0"/>
              <w:contextualSpacing/>
              <w:jc w:val="center"/>
              <w:rPr>
                <w:rFonts w:ascii="Arial" w:hAnsi="Arial" w:cs="Arial"/>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071E41" w:rsidRPr="00147383" w:rsidTr="00637DC3">
        <w:trPr>
          <w:trHeight w:val="1970"/>
        </w:trPr>
        <w:tc>
          <w:tcPr>
            <w:tcW w:w="777" w:type="pct"/>
            <w:vMerge/>
            <w:vAlign w:val="center"/>
          </w:tcPr>
          <w:p w:rsidR="00071E41" w:rsidRPr="00147383" w:rsidRDefault="00071E41" w:rsidP="00147383">
            <w:pPr>
              <w:spacing w:after="0"/>
              <w:contextualSpacing/>
              <w:rPr>
                <w:rFonts w:ascii="Arial" w:hAnsi="Arial" w:cs="Arial"/>
                <w:sz w:val="20"/>
                <w:szCs w:val="20"/>
              </w:rPr>
            </w:pPr>
          </w:p>
        </w:tc>
        <w:tc>
          <w:tcPr>
            <w:tcW w:w="892" w:type="pct"/>
            <w:vAlign w:val="center"/>
          </w:tcPr>
          <w:p w:rsidR="00071E41" w:rsidRPr="00147383" w:rsidRDefault="00071E41" w:rsidP="00147383">
            <w:pPr>
              <w:numPr>
                <w:ilvl w:val="0"/>
                <w:numId w:val="87"/>
              </w:numPr>
              <w:spacing w:after="0" w:line="240" w:lineRule="auto"/>
              <w:ind w:left="113" w:hanging="113"/>
              <w:contextualSpacing/>
              <w:rPr>
                <w:rFonts w:ascii="Arial" w:hAnsi="Arial" w:cs="Arial"/>
                <w:sz w:val="20"/>
                <w:szCs w:val="20"/>
              </w:rPr>
            </w:pPr>
            <w:r w:rsidRPr="00147383">
              <w:rPr>
                <w:rFonts w:ascii="Arial" w:hAnsi="Arial" w:cs="Arial"/>
                <w:sz w:val="20"/>
                <w:szCs w:val="20"/>
              </w:rPr>
              <w:t>Samochodowe układy telematyki – budowa, działanie, typowe schematy połączeń elektrycznych, typowe niesprawności, diagnozowanie usterek i sposoby naprawy</w:t>
            </w:r>
          </w:p>
        </w:tc>
        <w:tc>
          <w:tcPr>
            <w:tcW w:w="302" w:type="pct"/>
            <w:vAlign w:val="center"/>
          </w:tcPr>
          <w:p w:rsidR="00071E41" w:rsidRPr="00147383" w:rsidRDefault="00071E41" w:rsidP="00147383">
            <w:pPr>
              <w:spacing w:after="0"/>
              <w:contextualSpacing/>
              <w:jc w:val="center"/>
              <w:rPr>
                <w:rFonts w:ascii="Arial" w:hAnsi="Arial" w:cs="Arial"/>
                <w:sz w:val="20"/>
                <w:szCs w:val="20"/>
              </w:rPr>
            </w:pPr>
          </w:p>
        </w:tc>
        <w:tc>
          <w:tcPr>
            <w:tcW w:w="1340" w:type="pct"/>
          </w:tcPr>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budowę </w:t>
            </w:r>
            <w:r w:rsidRPr="00147383">
              <w:rPr>
                <w:rFonts w:ascii="Arial" w:hAnsi="Arial" w:cs="Arial"/>
              </w:rPr>
              <w:t>układ</w:t>
            </w:r>
            <w:r w:rsidRPr="00147383">
              <w:rPr>
                <w:rFonts w:ascii="Arial" w:hAnsi="Arial" w:cs="Arial"/>
                <w:lang w:val="pl-PL"/>
              </w:rPr>
              <w:t>u</w:t>
            </w:r>
            <w:r w:rsidRPr="00147383">
              <w:rPr>
                <w:rFonts w:ascii="Arial" w:hAnsi="Arial" w:cs="Arial"/>
              </w:rPr>
              <w:t xml:space="preserve"> telematyki</w:t>
            </w:r>
            <w:r w:rsidRPr="00147383">
              <w:rPr>
                <w:rFonts w:ascii="Arial" w:eastAsia="Arial" w:hAnsi="Arial" w:cs="Arial"/>
                <w:lang w:val="pl-PL" w:eastAsia="en-US"/>
              </w:rPr>
              <w:t xml:space="preserve"> pojazdu</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działanie </w:t>
            </w:r>
            <w:r w:rsidRPr="00147383">
              <w:rPr>
                <w:rFonts w:ascii="Arial" w:hAnsi="Arial" w:cs="Arial"/>
              </w:rPr>
              <w:t>układ</w:t>
            </w:r>
            <w:r w:rsidRPr="00147383">
              <w:rPr>
                <w:rFonts w:ascii="Arial" w:hAnsi="Arial" w:cs="Arial"/>
                <w:lang w:val="pl-PL"/>
              </w:rPr>
              <w:t>u</w:t>
            </w:r>
            <w:r w:rsidRPr="00147383">
              <w:rPr>
                <w:rFonts w:ascii="Arial" w:hAnsi="Arial" w:cs="Arial"/>
              </w:rPr>
              <w:t xml:space="preserve"> telematyki</w:t>
            </w:r>
            <w:r w:rsidRPr="00147383">
              <w:rPr>
                <w:rFonts w:ascii="Arial" w:eastAsia="Arial" w:hAnsi="Arial" w:cs="Arial"/>
                <w:lang w:val="pl-PL" w:eastAsia="en-US"/>
              </w:rPr>
              <w:t xml:space="preserve"> pojazdu</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r w:rsidRPr="00147383">
              <w:rPr>
                <w:rFonts w:ascii="Arial" w:hAnsi="Arial" w:cs="Arial"/>
                <w:lang w:val="pl-PL"/>
              </w:rPr>
              <w:t xml:space="preserve"> </w:t>
            </w:r>
            <w:r w:rsidRPr="00147383">
              <w:rPr>
                <w:rFonts w:ascii="Arial" w:hAnsi="Arial" w:cs="Arial"/>
              </w:rPr>
              <w:t>układ</w:t>
            </w:r>
            <w:r w:rsidRPr="00147383">
              <w:rPr>
                <w:rFonts w:ascii="Arial" w:hAnsi="Arial" w:cs="Arial"/>
                <w:lang w:val="pl-PL"/>
              </w:rPr>
              <w:t>u</w:t>
            </w:r>
            <w:r w:rsidRPr="00147383">
              <w:rPr>
                <w:rFonts w:ascii="Arial" w:hAnsi="Arial" w:cs="Arial"/>
              </w:rPr>
              <w:t xml:space="preserve"> telematyki</w:t>
            </w:r>
            <w:r w:rsidRPr="00147383">
              <w:rPr>
                <w:rFonts w:ascii="Arial" w:eastAsia="Arial" w:hAnsi="Arial" w:cs="Arial"/>
                <w:lang w:val="pl-PL" w:eastAsia="en-US"/>
              </w:rPr>
              <w:t xml:space="preserve"> pojazdu</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scharakteryzować właściwości </w:t>
            </w:r>
            <w:r w:rsidRPr="00147383">
              <w:rPr>
                <w:rFonts w:ascii="Arial" w:hAnsi="Arial" w:cs="Arial"/>
              </w:rPr>
              <w:t>układ</w:t>
            </w:r>
            <w:r w:rsidRPr="00147383">
              <w:rPr>
                <w:rFonts w:ascii="Arial" w:hAnsi="Arial" w:cs="Arial"/>
                <w:lang w:val="pl-PL"/>
              </w:rPr>
              <w:t>u</w:t>
            </w:r>
            <w:r w:rsidRPr="00147383">
              <w:rPr>
                <w:rFonts w:ascii="Arial" w:hAnsi="Arial" w:cs="Arial"/>
              </w:rPr>
              <w:t xml:space="preserve"> telematyki</w:t>
            </w:r>
            <w:r w:rsidRPr="00147383">
              <w:rPr>
                <w:rFonts w:ascii="Arial" w:eastAsia="Arial" w:hAnsi="Arial" w:cs="Arial"/>
                <w:lang w:val="pl-PL" w:eastAsia="en-US"/>
              </w:rPr>
              <w:t xml:space="preserve"> pojazdu</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typowe niesprawności </w:t>
            </w:r>
            <w:r w:rsidRPr="00147383">
              <w:rPr>
                <w:rFonts w:ascii="Arial" w:hAnsi="Arial" w:cs="Arial"/>
              </w:rPr>
              <w:t>układ</w:t>
            </w:r>
            <w:r w:rsidRPr="00147383">
              <w:rPr>
                <w:rFonts w:ascii="Arial" w:hAnsi="Arial" w:cs="Arial"/>
                <w:lang w:val="pl-PL"/>
              </w:rPr>
              <w:t>u</w:t>
            </w:r>
            <w:r w:rsidRPr="00147383">
              <w:rPr>
                <w:rFonts w:ascii="Arial" w:hAnsi="Arial" w:cs="Arial"/>
              </w:rPr>
              <w:t xml:space="preserve"> telematyki</w:t>
            </w:r>
            <w:r w:rsidRPr="00147383">
              <w:rPr>
                <w:rFonts w:ascii="Arial" w:eastAsia="Arial" w:hAnsi="Arial" w:cs="Arial"/>
                <w:lang w:val="pl-PL" w:eastAsia="en-US"/>
              </w:rPr>
              <w:t xml:space="preserve"> pojazdu</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diagnostyki </w:t>
            </w:r>
            <w:r w:rsidRPr="00147383">
              <w:rPr>
                <w:rFonts w:ascii="Arial" w:hAnsi="Arial" w:cs="Arial"/>
              </w:rPr>
              <w:t>układ</w:t>
            </w:r>
            <w:r w:rsidRPr="00147383">
              <w:rPr>
                <w:rFonts w:ascii="Arial" w:hAnsi="Arial" w:cs="Arial"/>
                <w:lang w:val="pl-PL"/>
              </w:rPr>
              <w:t>u</w:t>
            </w:r>
            <w:r w:rsidRPr="00147383">
              <w:rPr>
                <w:rFonts w:ascii="Arial" w:hAnsi="Arial" w:cs="Arial"/>
              </w:rPr>
              <w:t xml:space="preserve"> telematyki</w:t>
            </w:r>
            <w:r w:rsidRPr="00147383">
              <w:rPr>
                <w:rFonts w:ascii="Arial" w:eastAsia="Arial" w:hAnsi="Arial" w:cs="Arial"/>
                <w:lang w:val="pl-PL" w:eastAsia="en-US"/>
              </w:rPr>
              <w:t xml:space="preserve"> pojazdu</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opisać metody naprawy </w:t>
            </w:r>
            <w:r w:rsidRPr="00147383">
              <w:rPr>
                <w:rFonts w:ascii="Arial" w:hAnsi="Arial" w:cs="Arial"/>
              </w:rPr>
              <w:t>układ</w:t>
            </w:r>
            <w:r w:rsidRPr="00147383">
              <w:rPr>
                <w:rFonts w:ascii="Arial" w:hAnsi="Arial" w:cs="Arial"/>
                <w:lang w:val="pl-PL"/>
              </w:rPr>
              <w:t>u</w:t>
            </w:r>
            <w:r w:rsidRPr="00147383">
              <w:rPr>
                <w:rFonts w:ascii="Arial" w:hAnsi="Arial" w:cs="Arial"/>
              </w:rPr>
              <w:t xml:space="preserve"> telematyki</w:t>
            </w:r>
            <w:r w:rsidRPr="00147383">
              <w:rPr>
                <w:rFonts w:ascii="Arial" w:eastAsia="Arial" w:hAnsi="Arial" w:cs="Arial"/>
                <w:lang w:val="pl-PL" w:eastAsia="en-US"/>
              </w:rPr>
              <w:t xml:space="preserve"> pojazdu</w:t>
            </w:r>
          </w:p>
        </w:tc>
        <w:tc>
          <w:tcPr>
            <w:tcW w:w="1222" w:type="pct"/>
          </w:tcPr>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uzasadnić dobór metody diagnostyki układu układ</w:t>
            </w:r>
            <w:r w:rsidRPr="00147383">
              <w:rPr>
                <w:rFonts w:ascii="Arial" w:hAnsi="Arial" w:cs="Arial"/>
                <w:lang w:val="pl-PL"/>
              </w:rPr>
              <w:t>u</w:t>
            </w:r>
            <w:r w:rsidRPr="00147383">
              <w:rPr>
                <w:rFonts w:ascii="Arial" w:hAnsi="Arial" w:cs="Arial"/>
              </w:rPr>
              <w:t xml:space="preserve"> telematyki</w:t>
            </w:r>
            <w:r w:rsidRPr="00147383">
              <w:rPr>
                <w:rFonts w:ascii="Arial" w:eastAsia="Arial" w:hAnsi="Arial" w:cs="Arial"/>
                <w:lang w:val="pl-PL" w:eastAsia="en-US"/>
              </w:rPr>
              <w:t xml:space="preserve"> pojazdu</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uzasadnić dobór metody naprawy układu układ</w:t>
            </w:r>
            <w:r w:rsidRPr="00147383">
              <w:rPr>
                <w:rFonts w:ascii="Arial" w:hAnsi="Arial" w:cs="Arial"/>
                <w:lang w:val="pl-PL"/>
              </w:rPr>
              <w:t>u</w:t>
            </w:r>
            <w:r w:rsidRPr="00147383">
              <w:rPr>
                <w:rFonts w:ascii="Arial" w:hAnsi="Arial" w:cs="Arial"/>
              </w:rPr>
              <w:t xml:space="preserve"> telematyki</w:t>
            </w:r>
            <w:r w:rsidRPr="00147383">
              <w:rPr>
                <w:rFonts w:ascii="Arial" w:eastAsia="Arial" w:hAnsi="Arial" w:cs="Arial"/>
                <w:lang w:val="pl-PL" w:eastAsia="en-US"/>
              </w:rPr>
              <w:t xml:space="preserve"> pojazdu</w:t>
            </w:r>
          </w:p>
          <w:p w:rsidR="00071E41" w:rsidRPr="00147383" w:rsidRDefault="00071E41" w:rsidP="00147383">
            <w:pPr>
              <w:pBdr>
                <w:top w:val="nil"/>
                <w:left w:val="nil"/>
                <w:bottom w:val="nil"/>
                <w:right w:val="nil"/>
                <w:between w:val="nil"/>
              </w:pBdr>
              <w:spacing w:after="0" w:line="240" w:lineRule="auto"/>
              <w:contextualSpacing/>
              <w:rPr>
                <w:rFonts w:ascii="Arial" w:eastAsia="Calibri" w:hAnsi="Arial" w:cs="Arial"/>
                <w:sz w:val="20"/>
                <w:szCs w:val="20"/>
                <w:lang w:eastAsia="en-US"/>
              </w:rPr>
            </w:pPr>
          </w:p>
        </w:tc>
        <w:tc>
          <w:tcPr>
            <w:tcW w:w="467" w:type="pct"/>
            <w:vAlign w:val="center"/>
          </w:tcPr>
          <w:p w:rsidR="00071E41" w:rsidRPr="00147383" w:rsidRDefault="00637DC3" w:rsidP="000A56F3">
            <w:pPr>
              <w:spacing w:after="0"/>
              <w:contextualSpacing/>
              <w:jc w:val="center"/>
              <w:rPr>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tc>
      </w:tr>
      <w:tr w:rsidR="00071E41" w:rsidRPr="00147383" w:rsidTr="00637DC3">
        <w:trPr>
          <w:trHeight w:val="411"/>
        </w:trPr>
        <w:tc>
          <w:tcPr>
            <w:tcW w:w="777" w:type="pct"/>
            <w:vMerge/>
            <w:vAlign w:val="center"/>
          </w:tcPr>
          <w:p w:rsidR="00071E41" w:rsidRPr="00147383" w:rsidRDefault="00071E41" w:rsidP="00147383">
            <w:pPr>
              <w:spacing w:after="0"/>
              <w:contextualSpacing/>
              <w:rPr>
                <w:rFonts w:ascii="Arial" w:hAnsi="Arial" w:cs="Arial"/>
                <w:sz w:val="20"/>
                <w:szCs w:val="20"/>
              </w:rPr>
            </w:pPr>
          </w:p>
        </w:tc>
        <w:tc>
          <w:tcPr>
            <w:tcW w:w="892" w:type="pct"/>
            <w:vAlign w:val="center"/>
          </w:tcPr>
          <w:p w:rsidR="00071E41" w:rsidRPr="00147383" w:rsidRDefault="00071E41" w:rsidP="00147383">
            <w:pPr>
              <w:numPr>
                <w:ilvl w:val="0"/>
                <w:numId w:val="87"/>
              </w:numPr>
              <w:spacing w:after="0" w:line="240" w:lineRule="auto"/>
              <w:ind w:left="113" w:hanging="113"/>
              <w:contextualSpacing/>
              <w:rPr>
                <w:rFonts w:ascii="Arial" w:hAnsi="Arial" w:cs="Arial"/>
                <w:sz w:val="20"/>
                <w:szCs w:val="20"/>
              </w:rPr>
            </w:pPr>
            <w:r w:rsidRPr="00147383">
              <w:rPr>
                <w:rFonts w:ascii="Arial" w:hAnsi="Arial" w:cs="Arial"/>
                <w:sz w:val="20"/>
                <w:szCs w:val="20"/>
              </w:rPr>
              <w:t>Układy zasilania elektrycznego i sterowania pojazdów o napędzie hybrydowym – budowa, działanie, typowe schematy połączeń elektrycznych, typowe niesprawności, diagnozowanie usterek i sposoby naprawy</w:t>
            </w:r>
          </w:p>
        </w:tc>
        <w:tc>
          <w:tcPr>
            <w:tcW w:w="302" w:type="pct"/>
            <w:vAlign w:val="center"/>
          </w:tcPr>
          <w:p w:rsidR="00071E41" w:rsidRPr="00147383" w:rsidRDefault="00071E41" w:rsidP="00147383">
            <w:pPr>
              <w:spacing w:after="0"/>
              <w:contextualSpacing/>
              <w:jc w:val="center"/>
              <w:rPr>
                <w:rFonts w:ascii="Arial" w:hAnsi="Arial" w:cs="Arial"/>
                <w:sz w:val="20"/>
                <w:szCs w:val="20"/>
              </w:rPr>
            </w:pPr>
          </w:p>
        </w:tc>
        <w:tc>
          <w:tcPr>
            <w:tcW w:w="1340" w:type="pct"/>
          </w:tcPr>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budowę układu zasilania elektrycznego i sterowania pojazdu hybrydowego</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działanie układu zasilania elektrycznego</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scharakteryzować właściwości i działanie źródeł energii elektrycznej w pojazdach hybrydowych</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typowe niesprawności układu zasilania elektrycznego pojazdów hybrydowych</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metody diagnostyki układu zasilania elektrycznego pojazdów hybrydowych</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metody naprawy układu zasilania elektrycznego i sterowania pojazdów hybrydowych</w:t>
            </w:r>
          </w:p>
        </w:tc>
        <w:tc>
          <w:tcPr>
            <w:tcW w:w="1222" w:type="pct"/>
          </w:tcPr>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diagnostyki układu </w:t>
            </w:r>
            <w:r w:rsidRPr="00147383">
              <w:rPr>
                <w:rFonts w:ascii="Arial" w:eastAsia="Arial" w:hAnsi="Arial" w:cs="Arial"/>
                <w:lang w:val="pl-PL" w:eastAsia="en-US"/>
              </w:rPr>
              <w:t>zasilania elektrycznego i sterowania pojazdu hybrydowego</w:t>
            </w:r>
          </w:p>
          <w:p w:rsidR="00071E41" w:rsidRPr="00147383" w:rsidRDefault="00071E41"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naprawy układu </w:t>
            </w:r>
            <w:r w:rsidRPr="00147383">
              <w:rPr>
                <w:rFonts w:ascii="Arial" w:eastAsia="Arial" w:hAnsi="Arial" w:cs="Arial"/>
                <w:lang w:val="pl-PL" w:eastAsia="en-US"/>
              </w:rPr>
              <w:t>zasilania elektrycznego i sterowania pojazdu hybrydowego</w:t>
            </w:r>
          </w:p>
          <w:p w:rsidR="00071E41" w:rsidRPr="00147383" w:rsidRDefault="00071E41"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p>
        </w:tc>
        <w:tc>
          <w:tcPr>
            <w:tcW w:w="467" w:type="pct"/>
            <w:vAlign w:val="center"/>
          </w:tcPr>
          <w:p w:rsidR="00071E41" w:rsidRPr="00147383" w:rsidRDefault="00637DC3" w:rsidP="000A56F3">
            <w:pPr>
              <w:spacing w:after="0"/>
              <w:contextualSpacing/>
              <w:jc w:val="center"/>
              <w:rPr>
                <w:sz w:val="20"/>
                <w:szCs w:val="20"/>
              </w:rPr>
            </w:pPr>
            <w:r w:rsidRPr="00147383">
              <w:rPr>
                <w:rFonts w:ascii="Arial" w:hAnsi="Arial" w:cs="Arial"/>
                <w:sz w:val="20"/>
                <w:szCs w:val="20"/>
              </w:rPr>
              <w:t>K</w:t>
            </w:r>
            <w:r>
              <w:rPr>
                <w:rFonts w:ascii="Arial" w:hAnsi="Arial" w:cs="Arial"/>
                <w:sz w:val="20"/>
                <w:szCs w:val="20"/>
              </w:rPr>
              <w:t>lasa</w:t>
            </w:r>
            <w:r w:rsidR="00071E41" w:rsidRPr="00147383">
              <w:rPr>
                <w:rFonts w:ascii="Arial" w:hAnsi="Arial" w:cs="Arial"/>
                <w:sz w:val="20"/>
                <w:szCs w:val="20"/>
              </w:rPr>
              <w:t xml:space="preserve"> III</w:t>
            </w:r>
          </w:p>
        </w:tc>
      </w:tr>
      <w:tr w:rsidR="00B87062" w:rsidRPr="00147383" w:rsidTr="00637DC3">
        <w:trPr>
          <w:trHeight w:val="2697"/>
        </w:trPr>
        <w:tc>
          <w:tcPr>
            <w:tcW w:w="777" w:type="pct"/>
            <w:vAlign w:val="center"/>
          </w:tcPr>
          <w:p w:rsidR="00B87062" w:rsidRPr="00147383" w:rsidRDefault="00B87062" w:rsidP="00147383">
            <w:pPr>
              <w:spacing w:after="0"/>
              <w:contextualSpacing/>
              <w:rPr>
                <w:rFonts w:ascii="Arial" w:hAnsi="Arial" w:cs="Arial"/>
                <w:sz w:val="20"/>
                <w:szCs w:val="20"/>
              </w:rPr>
            </w:pPr>
          </w:p>
        </w:tc>
        <w:tc>
          <w:tcPr>
            <w:tcW w:w="892" w:type="pct"/>
            <w:vAlign w:val="center"/>
          </w:tcPr>
          <w:p w:rsidR="00B87062" w:rsidRPr="00147383" w:rsidRDefault="00B87062" w:rsidP="00147383">
            <w:pPr>
              <w:spacing w:after="0"/>
              <w:contextualSpacing/>
              <w:rPr>
                <w:rFonts w:ascii="Arial" w:hAnsi="Arial" w:cs="Arial"/>
                <w:sz w:val="20"/>
                <w:szCs w:val="20"/>
              </w:rPr>
            </w:pPr>
            <w:r w:rsidRPr="00147383">
              <w:rPr>
                <w:rFonts w:ascii="Arial" w:hAnsi="Arial" w:cs="Arial"/>
                <w:sz w:val="20"/>
                <w:szCs w:val="20"/>
              </w:rPr>
              <w:t>29.  Układy zasilania elektrycznego i sterowania pojazdów o napędzie elektrycznym – budowa, działanie, typowe schematy połączeń elektrycznych, typowe niesprawności, diagnozowanie usterek i sposoby naprawy</w:t>
            </w:r>
          </w:p>
        </w:tc>
        <w:tc>
          <w:tcPr>
            <w:tcW w:w="302" w:type="pct"/>
            <w:vAlign w:val="center"/>
          </w:tcPr>
          <w:p w:rsidR="00B87062" w:rsidRPr="00147383" w:rsidRDefault="00B87062" w:rsidP="00147383">
            <w:pPr>
              <w:spacing w:after="0"/>
              <w:contextualSpacing/>
              <w:jc w:val="center"/>
              <w:rPr>
                <w:rFonts w:ascii="Arial" w:hAnsi="Arial" w:cs="Arial"/>
                <w:sz w:val="20"/>
                <w:szCs w:val="20"/>
              </w:rPr>
            </w:pPr>
          </w:p>
        </w:tc>
        <w:tc>
          <w:tcPr>
            <w:tcW w:w="1340" w:type="pct"/>
          </w:tcPr>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budowę układu zasilania elektrycznego i sterowania pojazdu elektrycznego</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działanie układu zasilania elektrycznego</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 xml:space="preserve">rysować </w:t>
            </w:r>
            <w:r w:rsidRPr="00147383">
              <w:rPr>
                <w:rFonts w:ascii="Arial" w:hAnsi="Arial" w:cs="Arial"/>
              </w:rPr>
              <w:t>typowe schematy połączeń elektrycznych</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scharakteryzować właściwości i działanie źródeł energii elektrycznej w pojazdach samochodowych</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typowe niesprawności układu zasilania elektrycznego i sterowania</w:t>
            </w:r>
          </w:p>
          <w:p w:rsidR="001C0F0D"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metody diagnostyki układu zasilania elektrycznego</w:t>
            </w:r>
          </w:p>
          <w:p w:rsidR="00B87062" w:rsidRPr="00147383" w:rsidRDefault="001C0F0D"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eastAsia="Arial" w:hAnsi="Arial" w:cs="Arial"/>
                <w:lang w:val="pl-PL" w:eastAsia="en-US"/>
              </w:rPr>
              <w:t>opisać metody naprawy układu zasilania elektrycznego i sterowania</w:t>
            </w:r>
          </w:p>
        </w:tc>
        <w:tc>
          <w:tcPr>
            <w:tcW w:w="1222" w:type="pct"/>
          </w:tcPr>
          <w:p w:rsidR="00B87062"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diagnostyki </w:t>
            </w:r>
            <w:r w:rsidRPr="00147383">
              <w:rPr>
                <w:rFonts w:ascii="Arial" w:eastAsia="Arial" w:hAnsi="Arial" w:cs="Arial"/>
                <w:lang w:val="pl-PL" w:eastAsia="en-US"/>
              </w:rPr>
              <w:t>układu zasilania elektrycznego i sterowania pojazdu elektrycznego</w:t>
            </w:r>
          </w:p>
          <w:p w:rsidR="009E6DFB" w:rsidRPr="00147383" w:rsidRDefault="009E6DFB" w:rsidP="00147383">
            <w:pPr>
              <w:pStyle w:val="Akapitzlist"/>
              <w:numPr>
                <w:ilvl w:val="0"/>
                <w:numId w:val="60"/>
              </w:numPr>
              <w:pBdr>
                <w:top w:val="nil"/>
                <w:left w:val="nil"/>
                <w:bottom w:val="nil"/>
                <w:right w:val="nil"/>
                <w:between w:val="nil"/>
              </w:pBdr>
              <w:spacing w:after="0" w:line="240" w:lineRule="auto"/>
              <w:rPr>
                <w:rFonts w:ascii="Arial" w:eastAsia="Arial" w:hAnsi="Arial" w:cs="Arial"/>
                <w:lang w:val="pl-PL" w:eastAsia="en-US"/>
              </w:rPr>
            </w:pPr>
            <w:r w:rsidRPr="00147383">
              <w:rPr>
                <w:rFonts w:ascii="Arial" w:hAnsi="Arial" w:cs="Arial"/>
              </w:rPr>
              <w:t xml:space="preserve">uzasadnić dobór metody naprawy </w:t>
            </w:r>
            <w:r w:rsidRPr="00147383">
              <w:rPr>
                <w:rFonts w:ascii="Arial" w:eastAsia="Arial" w:hAnsi="Arial" w:cs="Arial"/>
                <w:lang w:val="pl-PL" w:eastAsia="en-US"/>
              </w:rPr>
              <w:t>układu zasilania elektrycznego i sterowania pojazdu elektrycznego</w:t>
            </w:r>
          </w:p>
          <w:p w:rsidR="009E6DFB" w:rsidRPr="00147383" w:rsidRDefault="009E6DFB" w:rsidP="00147383">
            <w:pPr>
              <w:numPr>
                <w:ilvl w:val="0"/>
                <w:numId w:val="61"/>
              </w:numPr>
              <w:pBdr>
                <w:top w:val="nil"/>
                <w:left w:val="nil"/>
                <w:bottom w:val="nil"/>
                <w:right w:val="nil"/>
                <w:between w:val="nil"/>
              </w:pBdr>
              <w:spacing w:after="0" w:line="240" w:lineRule="auto"/>
              <w:contextualSpacing/>
              <w:rPr>
                <w:rFonts w:ascii="Arial" w:eastAsia="Calibri" w:hAnsi="Arial" w:cs="Arial"/>
                <w:sz w:val="20"/>
                <w:szCs w:val="20"/>
                <w:lang w:eastAsia="en-US"/>
              </w:rPr>
            </w:pPr>
          </w:p>
        </w:tc>
        <w:tc>
          <w:tcPr>
            <w:tcW w:w="467" w:type="pct"/>
            <w:vAlign w:val="center"/>
          </w:tcPr>
          <w:p w:rsidR="00071E41" w:rsidRPr="00147383" w:rsidRDefault="00071E41" w:rsidP="000A56F3">
            <w:pPr>
              <w:spacing w:after="0"/>
              <w:contextualSpacing/>
              <w:jc w:val="center"/>
              <w:rPr>
                <w:rFonts w:ascii="Arial" w:hAnsi="Arial" w:cs="Arial"/>
                <w:sz w:val="20"/>
                <w:szCs w:val="20"/>
              </w:rPr>
            </w:pPr>
            <w:r w:rsidRPr="00147383">
              <w:rPr>
                <w:rFonts w:ascii="Arial" w:hAnsi="Arial" w:cs="Arial"/>
                <w:sz w:val="20"/>
                <w:szCs w:val="20"/>
              </w:rPr>
              <w:t>K</w:t>
            </w:r>
            <w:r w:rsidR="00637DC3">
              <w:rPr>
                <w:rFonts w:ascii="Arial" w:hAnsi="Arial" w:cs="Arial"/>
                <w:sz w:val="20"/>
                <w:szCs w:val="20"/>
              </w:rPr>
              <w:t>lasa</w:t>
            </w:r>
            <w:r w:rsidRPr="00147383">
              <w:rPr>
                <w:rFonts w:ascii="Arial" w:hAnsi="Arial" w:cs="Arial"/>
                <w:sz w:val="20"/>
                <w:szCs w:val="20"/>
              </w:rPr>
              <w:t xml:space="preserve"> III</w:t>
            </w:r>
          </w:p>
          <w:p w:rsidR="00B87062" w:rsidRPr="00147383" w:rsidRDefault="00B87062" w:rsidP="000A56F3">
            <w:pPr>
              <w:spacing w:after="0"/>
              <w:contextualSpacing/>
              <w:jc w:val="center"/>
              <w:rPr>
                <w:rFonts w:ascii="Arial" w:hAnsi="Arial" w:cs="Arial"/>
                <w:sz w:val="20"/>
                <w:szCs w:val="20"/>
              </w:rPr>
            </w:pPr>
          </w:p>
        </w:tc>
      </w:tr>
      <w:tr w:rsidR="00B87062" w:rsidRPr="00147383" w:rsidTr="007C778D">
        <w:trPr>
          <w:trHeight w:val="417"/>
        </w:trPr>
        <w:tc>
          <w:tcPr>
            <w:tcW w:w="1669" w:type="pct"/>
            <w:gridSpan w:val="2"/>
          </w:tcPr>
          <w:p w:rsidR="00B87062" w:rsidRPr="00147383" w:rsidRDefault="00147383" w:rsidP="00147383">
            <w:pPr>
              <w:pBdr>
                <w:top w:val="nil"/>
                <w:left w:val="nil"/>
                <w:bottom w:val="nil"/>
                <w:right w:val="nil"/>
                <w:between w:val="nil"/>
              </w:pBdr>
              <w:spacing w:after="0"/>
              <w:contextualSpacing/>
              <w:jc w:val="center"/>
              <w:rPr>
                <w:rFonts w:ascii="Arial" w:hAnsi="Arial" w:cs="Arial"/>
                <w:sz w:val="20"/>
                <w:szCs w:val="20"/>
              </w:rPr>
            </w:pPr>
            <w:r w:rsidRPr="006C00C7">
              <w:rPr>
                <w:rFonts w:ascii="Arial" w:hAnsi="Arial" w:cs="Arial"/>
                <w:b/>
                <w:bCs/>
                <w:sz w:val="20"/>
                <w:szCs w:val="20"/>
              </w:rPr>
              <w:t>Razem liczba godzin</w:t>
            </w:r>
          </w:p>
        </w:tc>
        <w:tc>
          <w:tcPr>
            <w:tcW w:w="302" w:type="pct"/>
            <w:vAlign w:val="center"/>
          </w:tcPr>
          <w:p w:rsidR="00B87062" w:rsidRPr="00147383" w:rsidRDefault="00B87062" w:rsidP="00147383">
            <w:pPr>
              <w:spacing w:after="0"/>
              <w:contextualSpacing/>
              <w:jc w:val="center"/>
              <w:rPr>
                <w:rFonts w:ascii="Arial" w:hAnsi="Arial" w:cs="Arial"/>
                <w:b/>
                <w:bCs/>
                <w:sz w:val="20"/>
                <w:szCs w:val="20"/>
              </w:rPr>
            </w:pPr>
          </w:p>
        </w:tc>
        <w:tc>
          <w:tcPr>
            <w:tcW w:w="1340" w:type="pct"/>
          </w:tcPr>
          <w:p w:rsidR="00B87062" w:rsidRPr="00147383" w:rsidRDefault="00B87062" w:rsidP="00147383">
            <w:pPr>
              <w:pStyle w:val="Akapitzlist"/>
              <w:pBdr>
                <w:top w:val="nil"/>
                <w:left w:val="nil"/>
                <w:bottom w:val="nil"/>
                <w:right w:val="nil"/>
                <w:between w:val="nil"/>
              </w:pBdr>
              <w:spacing w:after="0"/>
              <w:ind w:left="360"/>
              <w:rPr>
                <w:rFonts w:ascii="Arial" w:eastAsia="Arial" w:hAnsi="Arial" w:cs="Arial"/>
                <w:lang w:val="pl-PL" w:eastAsia="en-US"/>
              </w:rPr>
            </w:pPr>
          </w:p>
        </w:tc>
        <w:tc>
          <w:tcPr>
            <w:tcW w:w="1222" w:type="pct"/>
          </w:tcPr>
          <w:p w:rsidR="00B87062" w:rsidRPr="00147383" w:rsidRDefault="00B87062" w:rsidP="00147383">
            <w:pPr>
              <w:pBdr>
                <w:top w:val="nil"/>
                <w:left w:val="nil"/>
                <w:bottom w:val="nil"/>
                <w:right w:val="nil"/>
                <w:between w:val="nil"/>
              </w:pBdr>
              <w:spacing w:after="0"/>
              <w:ind w:left="360"/>
              <w:contextualSpacing/>
              <w:rPr>
                <w:rFonts w:ascii="Arial" w:eastAsia="Calibri" w:hAnsi="Arial" w:cs="Arial"/>
                <w:sz w:val="20"/>
                <w:szCs w:val="20"/>
                <w:lang w:eastAsia="en-US"/>
              </w:rPr>
            </w:pPr>
          </w:p>
        </w:tc>
        <w:tc>
          <w:tcPr>
            <w:tcW w:w="467" w:type="pct"/>
          </w:tcPr>
          <w:p w:rsidR="00B87062" w:rsidRPr="00147383" w:rsidRDefault="00B87062" w:rsidP="00147383">
            <w:pPr>
              <w:spacing w:after="0"/>
              <w:contextualSpacing/>
              <w:rPr>
                <w:rFonts w:ascii="Arial" w:hAnsi="Arial" w:cs="Arial"/>
                <w:sz w:val="20"/>
                <w:szCs w:val="20"/>
              </w:rPr>
            </w:pPr>
          </w:p>
        </w:tc>
      </w:tr>
    </w:tbl>
    <w:p w:rsidR="00D113D3" w:rsidRPr="007D56BC" w:rsidRDefault="00D113D3" w:rsidP="0045694E">
      <w:pPr>
        <w:spacing w:line="360" w:lineRule="auto"/>
        <w:jc w:val="both"/>
        <w:rPr>
          <w:rFonts w:ascii="Arial" w:hAnsi="Arial" w:cs="Arial"/>
          <w:b/>
          <w:sz w:val="20"/>
          <w:szCs w:val="20"/>
        </w:rPr>
      </w:pPr>
    </w:p>
    <w:p w:rsidR="007729D4" w:rsidRPr="007729D4" w:rsidRDefault="007729D4" w:rsidP="007729D4">
      <w:pPr>
        <w:spacing w:after="0"/>
        <w:contextualSpacing/>
        <w:rPr>
          <w:rFonts w:ascii="Arial" w:hAnsi="Arial" w:cs="Arial"/>
          <w:sz w:val="20"/>
          <w:szCs w:val="20"/>
        </w:rPr>
      </w:pPr>
      <w:r w:rsidRPr="007729D4">
        <w:rPr>
          <w:rFonts w:ascii="Arial" w:hAnsi="Arial" w:cs="Arial"/>
          <w:b/>
          <w:sz w:val="20"/>
          <w:szCs w:val="20"/>
        </w:rPr>
        <w:t>PROCEDURY OSIĄGANIA CELÓW KSZTAŁCENIA PRZEDMIOTU</w:t>
      </w:r>
    </w:p>
    <w:p w:rsidR="007729D4" w:rsidRPr="007729D4" w:rsidRDefault="007729D4" w:rsidP="007729D4">
      <w:pPr>
        <w:spacing w:after="0"/>
        <w:jc w:val="both"/>
        <w:rPr>
          <w:rFonts w:ascii="Arial" w:hAnsi="Arial" w:cs="Arial"/>
          <w:sz w:val="20"/>
          <w:szCs w:val="20"/>
        </w:rPr>
      </w:pPr>
      <w:r w:rsidRPr="007729D4">
        <w:rPr>
          <w:rFonts w:ascii="Arial" w:hAnsi="Arial" w:cs="Arial"/>
          <w:sz w:val="20"/>
          <w:szCs w:val="20"/>
        </w:rPr>
        <w:t xml:space="preserve">Przygotowanie do wykonywania zadań zawodowych </w:t>
      </w:r>
      <w:r w:rsidR="003F4942">
        <w:rPr>
          <w:rFonts w:ascii="Arial" w:hAnsi="Arial" w:cs="Arial"/>
          <w:sz w:val="20"/>
          <w:szCs w:val="20"/>
        </w:rPr>
        <w:t>elektro</w:t>
      </w:r>
      <w:r w:rsidRPr="007729D4">
        <w:rPr>
          <w:rFonts w:ascii="Arial" w:hAnsi="Arial" w:cs="Arial"/>
          <w:sz w:val="20"/>
          <w:szCs w:val="20"/>
        </w:rPr>
        <w:t>mechanika pojazdów samochodowych wymaga od uczącego się:</w:t>
      </w:r>
    </w:p>
    <w:p w:rsidR="007729D4" w:rsidRPr="007729D4" w:rsidRDefault="007729D4" w:rsidP="007729D4">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7729D4">
        <w:rPr>
          <w:rFonts w:ascii="Arial" w:hAnsi="Arial" w:cs="Arial"/>
        </w:rPr>
        <w:t>opanowania wiedzy z zakresu diagnostyki i naprawy poszczególnych podzespołów, zespołów i układów pojazdów samochodowych,</w:t>
      </w:r>
    </w:p>
    <w:p w:rsidR="007729D4" w:rsidRPr="007729D4" w:rsidRDefault="007729D4" w:rsidP="007729D4">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7729D4">
        <w:rPr>
          <w:rFonts w:ascii="Arial" w:hAnsi="Arial" w:cs="Arial"/>
        </w:rPr>
        <w:t>przygotowanie do efektywnego wykorzystania uzyskanej wiedzy w praktyce,</w:t>
      </w:r>
    </w:p>
    <w:p w:rsidR="007729D4" w:rsidRPr="007729D4" w:rsidRDefault="007729D4" w:rsidP="007729D4">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7729D4">
        <w:rPr>
          <w:rFonts w:ascii="Arial" w:hAnsi="Arial" w:cs="Arial"/>
        </w:rPr>
        <w:t>kształtowanie motywacji wewnętrznej.</w:t>
      </w:r>
    </w:p>
    <w:p w:rsidR="007729D4" w:rsidRPr="007729D4" w:rsidRDefault="007729D4" w:rsidP="007729D4">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7729D4">
        <w:rPr>
          <w:rFonts w:ascii="Arial" w:hAnsi="Arial" w:cs="Arial"/>
        </w:rPr>
        <w:t>odkrywania predyspozycji zawodowych.</w:t>
      </w:r>
    </w:p>
    <w:p w:rsidR="007729D4" w:rsidRPr="007729D4" w:rsidRDefault="007729D4" w:rsidP="007729D4">
      <w:pPr>
        <w:autoSpaceDE w:val="0"/>
        <w:autoSpaceDN w:val="0"/>
        <w:adjustRightInd w:val="0"/>
        <w:spacing w:after="120"/>
        <w:jc w:val="both"/>
        <w:rPr>
          <w:rFonts w:ascii="Arial" w:hAnsi="Arial" w:cs="Arial"/>
          <w:sz w:val="20"/>
          <w:szCs w:val="20"/>
        </w:rPr>
      </w:pPr>
      <w:r w:rsidRPr="007729D4">
        <w:rPr>
          <w:rFonts w:ascii="Arial" w:hAnsi="Arial" w:cs="Arial"/>
          <w:sz w:val="20"/>
          <w:szCs w:val="20"/>
        </w:rPr>
        <w:t xml:space="preserve">W przedmiocie Diagnostyka i naprawa </w:t>
      </w:r>
      <w:r w:rsidR="00F87076">
        <w:rPr>
          <w:rFonts w:ascii="Arial" w:hAnsi="Arial" w:cs="Arial"/>
          <w:sz w:val="20"/>
          <w:szCs w:val="20"/>
        </w:rPr>
        <w:t xml:space="preserve">mechatronicznych systemów </w:t>
      </w:r>
      <w:r w:rsidRPr="007729D4">
        <w:rPr>
          <w:rFonts w:ascii="Arial" w:hAnsi="Arial" w:cs="Arial"/>
          <w:sz w:val="20"/>
          <w:szCs w:val="20"/>
        </w:rPr>
        <w:t xml:space="preserve">pojazdów samochodowych stosowane metody powinny zapewnić osiąganie celów zaplanowanych w procesie edukacji oraz przygotowanie uczniów do pracy w zawodzie </w:t>
      </w:r>
      <w:r w:rsidR="003F4942">
        <w:rPr>
          <w:rFonts w:ascii="Arial" w:hAnsi="Arial" w:cs="Arial"/>
          <w:sz w:val="20"/>
          <w:szCs w:val="20"/>
        </w:rPr>
        <w:t>elektro</w:t>
      </w:r>
      <w:r w:rsidRPr="007729D4">
        <w:rPr>
          <w:rFonts w:ascii="Arial" w:hAnsi="Arial" w:cs="Arial"/>
          <w:sz w:val="20"/>
          <w:szCs w:val="20"/>
        </w:rPr>
        <w:t>mechanik pojazdów samochodowych.</w:t>
      </w:r>
    </w:p>
    <w:p w:rsidR="007729D4" w:rsidRPr="007729D4" w:rsidRDefault="007729D4" w:rsidP="007729D4">
      <w:pPr>
        <w:spacing w:after="0"/>
        <w:rPr>
          <w:rFonts w:ascii="Arial" w:hAnsi="Arial" w:cs="Arial"/>
          <w:sz w:val="20"/>
          <w:szCs w:val="20"/>
        </w:rPr>
      </w:pPr>
      <w:r w:rsidRPr="007729D4">
        <w:rPr>
          <w:rFonts w:ascii="Arial" w:hAnsi="Arial" w:cs="Arial"/>
          <w:sz w:val="20"/>
          <w:szCs w:val="20"/>
        </w:rPr>
        <w:t>Proponowane metody:</w:t>
      </w:r>
    </w:p>
    <w:p w:rsidR="007729D4" w:rsidRPr="007729D4" w:rsidRDefault="007729D4" w:rsidP="007729D4">
      <w:pPr>
        <w:pStyle w:val="Akapitzlist"/>
        <w:numPr>
          <w:ilvl w:val="0"/>
          <w:numId w:val="44"/>
        </w:numPr>
        <w:pBdr>
          <w:top w:val="nil"/>
          <w:left w:val="nil"/>
          <w:bottom w:val="nil"/>
          <w:right w:val="nil"/>
          <w:between w:val="nil"/>
        </w:pBdr>
        <w:spacing w:after="0"/>
        <w:ind w:left="709" w:hanging="425"/>
        <w:rPr>
          <w:rFonts w:ascii="Arial" w:hAnsi="Arial" w:cs="Arial"/>
        </w:rPr>
      </w:pPr>
      <w:r w:rsidRPr="007729D4">
        <w:rPr>
          <w:rFonts w:ascii="Arial" w:hAnsi="Arial" w:cs="Arial"/>
        </w:rPr>
        <w:t xml:space="preserve">ćwiczenia, </w:t>
      </w:r>
    </w:p>
    <w:p w:rsidR="007729D4" w:rsidRPr="007729D4" w:rsidRDefault="007729D4" w:rsidP="007729D4">
      <w:pPr>
        <w:pStyle w:val="Akapitzlist"/>
        <w:numPr>
          <w:ilvl w:val="0"/>
          <w:numId w:val="44"/>
        </w:numPr>
        <w:pBdr>
          <w:top w:val="nil"/>
          <w:left w:val="nil"/>
          <w:bottom w:val="nil"/>
          <w:right w:val="nil"/>
          <w:between w:val="nil"/>
        </w:pBdr>
        <w:spacing w:after="0"/>
        <w:ind w:left="709" w:hanging="425"/>
        <w:rPr>
          <w:rFonts w:ascii="Arial" w:hAnsi="Arial" w:cs="Arial"/>
        </w:rPr>
      </w:pPr>
      <w:r w:rsidRPr="007729D4">
        <w:rPr>
          <w:rFonts w:ascii="Arial" w:hAnsi="Arial" w:cs="Arial"/>
        </w:rPr>
        <w:t>metoda przypadków,</w:t>
      </w:r>
    </w:p>
    <w:p w:rsidR="007729D4" w:rsidRPr="007729D4" w:rsidRDefault="007729D4" w:rsidP="007729D4">
      <w:pPr>
        <w:pStyle w:val="Akapitzlist"/>
        <w:numPr>
          <w:ilvl w:val="0"/>
          <w:numId w:val="44"/>
        </w:numPr>
        <w:pBdr>
          <w:top w:val="nil"/>
          <w:left w:val="nil"/>
          <w:bottom w:val="nil"/>
          <w:right w:val="nil"/>
          <w:between w:val="nil"/>
        </w:pBdr>
        <w:spacing w:after="0"/>
        <w:ind w:left="709" w:hanging="425"/>
        <w:rPr>
          <w:rFonts w:ascii="Arial" w:hAnsi="Arial" w:cs="Arial"/>
        </w:rPr>
      </w:pPr>
      <w:r w:rsidRPr="007729D4">
        <w:rPr>
          <w:rFonts w:ascii="Arial" w:hAnsi="Arial" w:cs="Arial"/>
        </w:rPr>
        <w:t>metoda tekstu przewodniego,</w:t>
      </w:r>
    </w:p>
    <w:p w:rsidR="007729D4" w:rsidRPr="007729D4" w:rsidRDefault="007729D4" w:rsidP="007729D4">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7729D4">
        <w:rPr>
          <w:rFonts w:ascii="Arial" w:hAnsi="Arial" w:cs="Arial"/>
        </w:rPr>
        <w:t>metoda projektu edukacyjnego.</w:t>
      </w:r>
    </w:p>
    <w:p w:rsidR="007729D4" w:rsidRPr="007729D4" w:rsidRDefault="007729D4" w:rsidP="007729D4">
      <w:pPr>
        <w:spacing w:after="0"/>
        <w:contextualSpacing/>
        <w:rPr>
          <w:rFonts w:ascii="Arial" w:hAnsi="Arial" w:cs="Arial"/>
          <w:sz w:val="20"/>
          <w:szCs w:val="20"/>
        </w:rPr>
      </w:pPr>
      <w:r w:rsidRPr="007729D4">
        <w:rPr>
          <w:rFonts w:ascii="Arial" w:hAnsi="Arial" w:cs="Arial"/>
          <w:sz w:val="20"/>
          <w:szCs w:val="20"/>
        </w:rPr>
        <w:t>Polecane środki dydaktyczne:</w:t>
      </w:r>
    </w:p>
    <w:p w:rsidR="007729D4" w:rsidRPr="007729D4" w:rsidRDefault="007729D4" w:rsidP="007729D4">
      <w:pPr>
        <w:pStyle w:val="Akapitzlist"/>
        <w:numPr>
          <w:ilvl w:val="0"/>
          <w:numId w:val="46"/>
        </w:numPr>
        <w:pBdr>
          <w:top w:val="nil"/>
          <w:left w:val="nil"/>
          <w:bottom w:val="nil"/>
          <w:right w:val="nil"/>
          <w:between w:val="nil"/>
        </w:pBdr>
        <w:spacing w:after="0"/>
        <w:jc w:val="both"/>
        <w:rPr>
          <w:rFonts w:ascii="Arial" w:hAnsi="Arial" w:cs="Arial"/>
        </w:rPr>
      </w:pPr>
      <w:r w:rsidRPr="007729D4">
        <w:rPr>
          <w:rFonts w:ascii="Arial" w:hAnsi="Arial" w:cs="Arial"/>
        </w:rPr>
        <w:t>zestawy ćwiczeń, instrukcje do ćwiczeń, pakiety edukacyjne dla uczniów, teksty przewodnie, karty pracy dla uczniów, czasopisma branżowe, filmy i prezentacje multimedialne związane z budową i zasadą działania poszczególnych podzespołów i zespołów pojazdów samochodowych,</w:t>
      </w:r>
    </w:p>
    <w:p w:rsidR="007729D4" w:rsidRPr="007729D4" w:rsidRDefault="007729D4" w:rsidP="007729D4">
      <w:pPr>
        <w:pStyle w:val="Akapitzlist"/>
        <w:numPr>
          <w:ilvl w:val="0"/>
          <w:numId w:val="46"/>
        </w:numPr>
        <w:pBdr>
          <w:top w:val="nil"/>
          <w:left w:val="nil"/>
          <w:bottom w:val="nil"/>
          <w:right w:val="nil"/>
          <w:between w:val="nil"/>
        </w:pBdr>
        <w:spacing w:after="0"/>
        <w:jc w:val="both"/>
        <w:rPr>
          <w:rFonts w:ascii="Arial" w:hAnsi="Arial" w:cs="Arial"/>
        </w:rPr>
      </w:pPr>
      <w:r w:rsidRPr="007729D4">
        <w:rPr>
          <w:rFonts w:ascii="Arial" w:hAnsi="Arial" w:cs="Arial"/>
        </w:rPr>
        <w:t>modele skrzyń biegów,</w:t>
      </w:r>
    </w:p>
    <w:p w:rsidR="007729D4" w:rsidRPr="007729D4" w:rsidRDefault="007729D4" w:rsidP="007729D4">
      <w:pPr>
        <w:pStyle w:val="Akapitzlist"/>
        <w:numPr>
          <w:ilvl w:val="0"/>
          <w:numId w:val="46"/>
        </w:numPr>
        <w:pBdr>
          <w:top w:val="nil"/>
          <w:left w:val="nil"/>
          <w:bottom w:val="nil"/>
          <w:right w:val="nil"/>
          <w:between w:val="nil"/>
        </w:pBdr>
        <w:spacing w:after="0"/>
        <w:jc w:val="both"/>
        <w:rPr>
          <w:rFonts w:ascii="Arial" w:hAnsi="Arial" w:cs="Arial"/>
        </w:rPr>
      </w:pPr>
      <w:r w:rsidRPr="007729D4">
        <w:rPr>
          <w:rFonts w:ascii="Arial" w:hAnsi="Arial" w:cs="Arial"/>
        </w:rPr>
        <w:t xml:space="preserve">podzespoły i zespoły pojazdów samochodowych, </w:t>
      </w:r>
    </w:p>
    <w:p w:rsidR="007729D4" w:rsidRPr="007729D4" w:rsidRDefault="007729D4" w:rsidP="007729D4">
      <w:pPr>
        <w:pStyle w:val="Akapitzlist"/>
        <w:numPr>
          <w:ilvl w:val="0"/>
          <w:numId w:val="46"/>
        </w:numPr>
        <w:pBdr>
          <w:top w:val="nil"/>
          <w:left w:val="nil"/>
          <w:bottom w:val="nil"/>
          <w:right w:val="nil"/>
          <w:between w:val="nil"/>
        </w:pBdr>
        <w:spacing w:after="0"/>
        <w:jc w:val="both"/>
        <w:rPr>
          <w:rFonts w:ascii="Arial" w:hAnsi="Arial" w:cs="Arial"/>
        </w:rPr>
      </w:pPr>
      <w:r w:rsidRPr="007729D4">
        <w:rPr>
          <w:rFonts w:ascii="Arial" w:hAnsi="Arial" w:cs="Arial"/>
        </w:rPr>
        <w:t>stanowiska komputerowe z dostępem do Internetu,</w:t>
      </w:r>
    </w:p>
    <w:p w:rsidR="007729D4" w:rsidRPr="007729D4" w:rsidRDefault="007729D4" w:rsidP="007729D4">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7729D4">
        <w:rPr>
          <w:rFonts w:ascii="Arial" w:hAnsi="Arial" w:cs="Arial"/>
        </w:rPr>
        <w:t>wyposażenie odpowiednie do realizacji założonych efektów kształcenia.</w:t>
      </w:r>
    </w:p>
    <w:p w:rsidR="007729D4" w:rsidRPr="007729D4" w:rsidRDefault="007729D4" w:rsidP="007729D4">
      <w:pPr>
        <w:spacing w:after="0"/>
        <w:contextualSpacing/>
        <w:rPr>
          <w:rFonts w:ascii="Arial" w:hAnsi="Arial" w:cs="Arial"/>
          <w:sz w:val="20"/>
          <w:szCs w:val="20"/>
        </w:rPr>
      </w:pPr>
      <w:r w:rsidRPr="007729D4">
        <w:rPr>
          <w:rFonts w:ascii="Arial" w:hAnsi="Arial" w:cs="Arial"/>
          <w:sz w:val="20"/>
          <w:szCs w:val="20"/>
        </w:rPr>
        <w:t>Efektywność procesu kształcenia jest zależna między innymi od:</w:t>
      </w:r>
    </w:p>
    <w:p w:rsidR="007729D4" w:rsidRPr="007729D4" w:rsidRDefault="007729D4" w:rsidP="007729D4">
      <w:pPr>
        <w:pStyle w:val="Akapitzlist"/>
        <w:numPr>
          <w:ilvl w:val="0"/>
          <w:numId w:val="45"/>
        </w:numPr>
        <w:pBdr>
          <w:top w:val="nil"/>
          <w:left w:val="nil"/>
          <w:bottom w:val="nil"/>
          <w:right w:val="nil"/>
          <w:between w:val="nil"/>
        </w:pBdr>
        <w:spacing w:after="0"/>
        <w:rPr>
          <w:rFonts w:ascii="Arial" w:hAnsi="Arial" w:cs="Arial"/>
        </w:rPr>
      </w:pPr>
      <w:r w:rsidRPr="007729D4">
        <w:rPr>
          <w:rFonts w:ascii="Arial" w:hAnsi="Arial" w:cs="Arial"/>
        </w:rPr>
        <w:t>stosowanych przez nauczyciela metod pracy i środków dydaktycznych,</w:t>
      </w:r>
    </w:p>
    <w:p w:rsidR="007729D4" w:rsidRPr="007729D4" w:rsidRDefault="007729D4" w:rsidP="007729D4">
      <w:pPr>
        <w:pStyle w:val="Akapitzlist"/>
        <w:numPr>
          <w:ilvl w:val="0"/>
          <w:numId w:val="45"/>
        </w:numPr>
        <w:pBdr>
          <w:top w:val="nil"/>
          <w:left w:val="nil"/>
          <w:bottom w:val="nil"/>
          <w:right w:val="nil"/>
          <w:between w:val="nil"/>
        </w:pBdr>
        <w:spacing w:after="0"/>
        <w:rPr>
          <w:rFonts w:ascii="Arial" w:hAnsi="Arial" w:cs="Arial"/>
        </w:rPr>
      </w:pPr>
      <w:r w:rsidRPr="007729D4">
        <w:rPr>
          <w:rFonts w:ascii="Arial" w:hAnsi="Arial" w:cs="Arial"/>
        </w:rPr>
        <w:t>zaangażowania i motywacji wewnętrznej uczniów,</w:t>
      </w:r>
    </w:p>
    <w:p w:rsidR="007729D4" w:rsidRPr="007729D4" w:rsidRDefault="007729D4" w:rsidP="007729D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7729D4">
        <w:rPr>
          <w:rFonts w:ascii="Arial" w:hAnsi="Arial" w:cs="Arial"/>
        </w:rPr>
        <w:t>warunków techniczno-dydaktycznych prowadzenia procesu nauczania.</w:t>
      </w:r>
    </w:p>
    <w:p w:rsidR="007729D4" w:rsidRPr="007729D4" w:rsidRDefault="007729D4" w:rsidP="007729D4">
      <w:pPr>
        <w:spacing w:after="0"/>
        <w:contextualSpacing/>
        <w:jc w:val="both"/>
        <w:rPr>
          <w:rFonts w:ascii="Arial" w:hAnsi="Arial" w:cs="Arial"/>
          <w:b/>
          <w:sz w:val="20"/>
          <w:szCs w:val="20"/>
        </w:rPr>
      </w:pPr>
      <w:r w:rsidRPr="007729D4">
        <w:rPr>
          <w:rFonts w:ascii="Arial" w:hAnsi="Arial" w:cs="Arial"/>
          <w:b/>
          <w:sz w:val="20"/>
          <w:szCs w:val="20"/>
        </w:rPr>
        <w:t>PROPONOWANE METODY SPRAWDZANIA OSIĄGNIĘĆ EDUKACYJNYCH UCZNIA</w:t>
      </w:r>
    </w:p>
    <w:p w:rsidR="007729D4" w:rsidRPr="007729D4" w:rsidRDefault="007729D4" w:rsidP="007729D4">
      <w:pPr>
        <w:spacing w:after="0"/>
        <w:contextualSpacing/>
        <w:jc w:val="both"/>
        <w:rPr>
          <w:rFonts w:ascii="Arial" w:hAnsi="Arial" w:cs="Arial"/>
          <w:bCs/>
          <w:sz w:val="20"/>
          <w:szCs w:val="20"/>
        </w:rPr>
      </w:pPr>
      <w:r w:rsidRPr="007729D4">
        <w:rPr>
          <w:rFonts w:ascii="Arial" w:hAnsi="Arial" w:cs="Arial"/>
          <w:bCs/>
          <w:sz w:val="20"/>
          <w:szCs w:val="20"/>
        </w:rPr>
        <w:t>W celu sprawdzenia osiągnięć edukacyjnych ucznia proponuje się zastosować:</w:t>
      </w:r>
    </w:p>
    <w:p w:rsidR="007729D4" w:rsidRPr="007729D4" w:rsidRDefault="007729D4" w:rsidP="007729D4">
      <w:pPr>
        <w:pStyle w:val="Akapitzlist"/>
        <w:numPr>
          <w:ilvl w:val="0"/>
          <w:numId w:val="45"/>
        </w:numPr>
        <w:pBdr>
          <w:top w:val="nil"/>
          <w:left w:val="nil"/>
          <w:bottom w:val="nil"/>
          <w:right w:val="nil"/>
          <w:between w:val="nil"/>
        </w:pBdr>
        <w:spacing w:after="0"/>
        <w:rPr>
          <w:rFonts w:ascii="Arial" w:hAnsi="Arial" w:cs="Arial"/>
          <w:b/>
        </w:rPr>
      </w:pPr>
      <w:r w:rsidRPr="007729D4">
        <w:rPr>
          <w:rFonts w:ascii="Arial" w:hAnsi="Arial" w:cs="Arial"/>
        </w:rPr>
        <w:t>karty</w:t>
      </w:r>
      <w:r w:rsidRPr="007729D4">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7729D4" w:rsidRPr="007729D4" w:rsidRDefault="007729D4" w:rsidP="007729D4">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7729D4">
        <w:rPr>
          <w:rFonts w:ascii="Arial" w:hAnsi="Arial" w:cs="Arial"/>
        </w:rPr>
        <w:t>test praktyczny z kryteriami oceny określonymi w karcie obserwacji.</w:t>
      </w:r>
    </w:p>
    <w:p w:rsidR="007729D4" w:rsidRPr="007729D4" w:rsidRDefault="007729D4" w:rsidP="007729D4">
      <w:pPr>
        <w:spacing w:after="0"/>
        <w:contextualSpacing/>
        <w:rPr>
          <w:rFonts w:ascii="Arial" w:hAnsi="Arial" w:cs="Arial"/>
          <w:b/>
          <w:sz w:val="20"/>
          <w:szCs w:val="20"/>
        </w:rPr>
      </w:pPr>
      <w:r w:rsidRPr="007729D4">
        <w:rPr>
          <w:rFonts w:ascii="Arial" w:hAnsi="Arial" w:cs="Arial"/>
          <w:b/>
          <w:sz w:val="20"/>
          <w:szCs w:val="20"/>
        </w:rPr>
        <w:t>PROPONOWANE METODY EWALUACJI PRZEDMIOTU</w:t>
      </w:r>
    </w:p>
    <w:p w:rsidR="007729D4" w:rsidRPr="007729D4" w:rsidRDefault="007729D4" w:rsidP="007729D4">
      <w:pPr>
        <w:spacing w:after="0"/>
        <w:contextualSpacing/>
        <w:jc w:val="both"/>
        <w:rPr>
          <w:rFonts w:ascii="Arial" w:hAnsi="Arial" w:cs="Arial"/>
          <w:bCs/>
          <w:sz w:val="20"/>
          <w:szCs w:val="20"/>
        </w:rPr>
      </w:pPr>
      <w:r w:rsidRPr="007729D4">
        <w:rPr>
          <w:rFonts w:ascii="Arial" w:hAnsi="Arial" w:cs="Arial"/>
          <w:bCs/>
          <w:sz w:val="20"/>
          <w:szCs w:val="20"/>
        </w:rPr>
        <w:t>Ewaluacja ma na celu doskonalenie stosowanych metod w celu osiągania założonych celów edukacyjnych.</w:t>
      </w:r>
    </w:p>
    <w:p w:rsidR="007729D4" w:rsidRPr="007729D4" w:rsidRDefault="007729D4" w:rsidP="007729D4">
      <w:pPr>
        <w:spacing w:after="0"/>
        <w:contextualSpacing/>
        <w:jc w:val="both"/>
        <w:rPr>
          <w:rFonts w:ascii="Arial" w:hAnsi="Arial" w:cs="Arial"/>
          <w:bCs/>
          <w:sz w:val="20"/>
          <w:szCs w:val="20"/>
        </w:rPr>
      </w:pPr>
      <w:r w:rsidRPr="007729D4">
        <w:rPr>
          <w:rFonts w:ascii="Arial" w:hAnsi="Arial" w:cs="Arial"/>
          <w:bCs/>
          <w:sz w:val="20"/>
          <w:szCs w:val="20"/>
        </w:rPr>
        <w:t>Do pozyskania danych od uczniów należy zastosować testy oraz kwestionariusze ankietowe, np.:</w:t>
      </w:r>
    </w:p>
    <w:p w:rsidR="007729D4" w:rsidRPr="007729D4" w:rsidRDefault="007729D4" w:rsidP="007729D4">
      <w:pPr>
        <w:pStyle w:val="Akapitzlist"/>
        <w:numPr>
          <w:ilvl w:val="0"/>
          <w:numId w:val="45"/>
        </w:numPr>
        <w:pBdr>
          <w:top w:val="nil"/>
          <w:left w:val="nil"/>
          <w:bottom w:val="nil"/>
          <w:right w:val="nil"/>
          <w:between w:val="nil"/>
        </w:pBdr>
        <w:spacing w:after="0"/>
        <w:rPr>
          <w:rFonts w:ascii="Arial" w:hAnsi="Arial" w:cs="Arial"/>
        </w:rPr>
      </w:pPr>
      <w:r w:rsidRPr="007729D4">
        <w:rPr>
          <w:rFonts w:ascii="Arial" w:hAnsi="Arial" w:cs="Arial"/>
        </w:rPr>
        <w:t>test pisemny dla uczniów,</w:t>
      </w:r>
    </w:p>
    <w:p w:rsidR="007729D4" w:rsidRPr="007729D4" w:rsidRDefault="007729D4" w:rsidP="007729D4">
      <w:pPr>
        <w:pStyle w:val="Akapitzlist"/>
        <w:numPr>
          <w:ilvl w:val="0"/>
          <w:numId w:val="45"/>
        </w:numPr>
        <w:pBdr>
          <w:top w:val="nil"/>
          <w:left w:val="nil"/>
          <w:bottom w:val="nil"/>
          <w:right w:val="nil"/>
          <w:between w:val="nil"/>
        </w:pBdr>
        <w:spacing w:after="0"/>
        <w:rPr>
          <w:rFonts w:ascii="Arial" w:hAnsi="Arial" w:cs="Arial"/>
          <w:bCs/>
        </w:rPr>
      </w:pPr>
      <w:r w:rsidRPr="007729D4">
        <w:rPr>
          <w:rFonts w:ascii="Arial" w:hAnsi="Arial" w:cs="Arial"/>
        </w:rPr>
        <w:t>test praktyczny dla uczniów w zakresie udzielania pierwszej pomocy przedmedycznej,</w:t>
      </w:r>
    </w:p>
    <w:p w:rsidR="007729D4" w:rsidRPr="007729D4" w:rsidRDefault="007729D4" w:rsidP="007729D4">
      <w:pPr>
        <w:pStyle w:val="Akapitzlist"/>
        <w:numPr>
          <w:ilvl w:val="0"/>
          <w:numId w:val="45"/>
        </w:numPr>
        <w:pBdr>
          <w:top w:val="nil"/>
          <w:left w:val="nil"/>
          <w:bottom w:val="nil"/>
          <w:right w:val="nil"/>
          <w:between w:val="nil"/>
        </w:pBdr>
        <w:spacing w:after="0"/>
        <w:rPr>
          <w:rFonts w:ascii="Arial" w:hAnsi="Arial" w:cs="Arial"/>
          <w:bCs/>
        </w:rPr>
      </w:pPr>
      <w:r w:rsidRPr="007729D4">
        <w:rPr>
          <w:rFonts w:ascii="Arial" w:hAnsi="Arial" w:cs="Arial"/>
        </w:rPr>
        <w:t>kwestionariusz</w:t>
      </w:r>
      <w:r w:rsidRPr="007729D4">
        <w:rPr>
          <w:rFonts w:ascii="Arial" w:hAnsi="Arial" w:cs="Arial"/>
          <w:bCs/>
        </w:rPr>
        <w:t xml:space="preserve"> ankietowy skierowany do uczniów (mający na celu doskonalenie procesu kształcenia i osiągania celów zawartych w programie).</w:t>
      </w:r>
    </w:p>
    <w:p w:rsidR="007729D4" w:rsidRPr="007729D4" w:rsidRDefault="007729D4" w:rsidP="007729D4">
      <w:pPr>
        <w:spacing w:after="0"/>
        <w:contextualSpacing/>
        <w:jc w:val="both"/>
        <w:rPr>
          <w:rFonts w:ascii="Arial" w:hAnsi="Arial" w:cs="Arial"/>
          <w:sz w:val="20"/>
          <w:szCs w:val="20"/>
        </w:rPr>
      </w:pPr>
      <w:r w:rsidRPr="007729D4">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7729D4" w:rsidRDefault="007729D4" w:rsidP="007729D4">
      <w:pPr>
        <w:spacing w:after="0"/>
        <w:contextualSpacing/>
        <w:jc w:val="both"/>
        <w:rPr>
          <w:szCs w:val="20"/>
        </w:rPr>
      </w:pPr>
    </w:p>
    <w:p w:rsidR="007729D4" w:rsidRPr="000C60D0" w:rsidRDefault="00147383" w:rsidP="007729D4">
      <w:pPr>
        <w:pStyle w:val="Nagwek2"/>
        <w:rPr>
          <w:rFonts w:cs="Arial"/>
          <w:i/>
          <w:szCs w:val="24"/>
        </w:rPr>
      </w:pPr>
      <w:bookmarkStart w:id="18" w:name="_Toc16179519"/>
      <w:r>
        <w:rPr>
          <w:rFonts w:cs="Arial"/>
          <w:szCs w:val="24"/>
        </w:rPr>
        <w:br w:type="page"/>
      </w:r>
      <w:bookmarkStart w:id="19" w:name="_Toc18672232"/>
      <w:r w:rsidR="007729D4" w:rsidRPr="000C60D0">
        <w:rPr>
          <w:rFonts w:cs="Arial"/>
          <w:szCs w:val="24"/>
        </w:rPr>
        <w:t>Elektryczne i elektroniczne wyposażenie pojazdów samochodowych</w:t>
      </w:r>
      <w:bookmarkEnd w:id="18"/>
      <w:bookmarkEnd w:id="19"/>
    </w:p>
    <w:p w:rsidR="007729D4" w:rsidRPr="000C60D0" w:rsidRDefault="007729D4" w:rsidP="007729D4">
      <w:pPr>
        <w:spacing w:after="0"/>
        <w:contextualSpacing/>
        <w:jc w:val="both"/>
        <w:rPr>
          <w:rFonts w:ascii="Arial" w:hAnsi="Arial" w:cs="Arial"/>
          <w:b/>
          <w:sz w:val="20"/>
          <w:szCs w:val="20"/>
        </w:rPr>
      </w:pPr>
      <w:r w:rsidRPr="000C60D0">
        <w:rPr>
          <w:rFonts w:ascii="Arial" w:hAnsi="Arial" w:cs="Arial"/>
          <w:b/>
          <w:sz w:val="20"/>
          <w:szCs w:val="20"/>
        </w:rPr>
        <w:t>Cele ogólne przedmiotu</w:t>
      </w:r>
    </w:p>
    <w:p w:rsidR="007729D4" w:rsidRPr="000C60D0" w:rsidRDefault="007729D4" w:rsidP="009D4F76">
      <w:pPr>
        <w:pStyle w:val="Akapitzlist"/>
        <w:numPr>
          <w:ilvl w:val="0"/>
          <w:numId w:val="441"/>
        </w:numPr>
        <w:tabs>
          <w:tab w:val="left" w:pos="426"/>
        </w:tabs>
        <w:spacing w:after="0"/>
        <w:ind w:left="284" w:hanging="284"/>
        <w:contextualSpacing w:val="0"/>
        <w:jc w:val="both"/>
        <w:rPr>
          <w:rFonts w:ascii="Arial" w:hAnsi="Arial" w:cs="Arial"/>
          <w:b/>
        </w:rPr>
      </w:pPr>
      <w:r w:rsidRPr="000C60D0">
        <w:rPr>
          <w:rFonts w:ascii="Arial" w:hAnsi="Arial" w:cs="Arial"/>
          <w:bCs/>
        </w:rPr>
        <w:t>Opisywanie zjawisk związanych z elektrycznością oraz przepływem prądu.</w:t>
      </w:r>
    </w:p>
    <w:p w:rsidR="007729D4" w:rsidRPr="000C60D0" w:rsidRDefault="007729D4" w:rsidP="009D4F76">
      <w:pPr>
        <w:pStyle w:val="Akapitzlist"/>
        <w:numPr>
          <w:ilvl w:val="0"/>
          <w:numId w:val="441"/>
        </w:numPr>
        <w:tabs>
          <w:tab w:val="left" w:pos="426"/>
        </w:tabs>
        <w:spacing w:after="0"/>
        <w:ind w:left="284" w:hanging="284"/>
        <w:contextualSpacing w:val="0"/>
        <w:jc w:val="both"/>
        <w:rPr>
          <w:rFonts w:ascii="Arial" w:hAnsi="Arial" w:cs="Arial"/>
          <w:b/>
        </w:rPr>
      </w:pPr>
      <w:r w:rsidRPr="000C60D0">
        <w:rPr>
          <w:rFonts w:ascii="Arial" w:hAnsi="Arial" w:cs="Arial"/>
          <w:bCs/>
        </w:rPr>
        <w:t>Opisywanie zjawisk związanych z elektromagnetyzmem.</w:t>
      </w:r>
    </w:p>
    <w:p w:rsidR="007729D4" w:rsidRPr="000C60D0" w:rsidRDefault="007729D4" w:rsidP="009D4F76">
      <w:pPr>
        <w:pStyle w:val="Akapitzlist"/>
        <w:numPr>
          <w:ilvl w:val="0"/>
          <w:numId w:val="441"/>
        </w:numPr>
        <w:tabs>
          <w:tab w:val="left" w:pos="426"/>
        </w:tabs>
        <w:spacing w:after="0"/>
        <w:ind w:left="284" w:hanging="284"/>
        <w:contextualSpacing w:val="0"/>
        <w:jc w:val="both"/>
        <w:rPr>
          <w:rFonts w:ascii="Arial" w:hAnsi="Arial" w:cs="Arial"/>
          <w:b/>
        </w:rPr>
      </w:pPr>
      <w:r w:rsidRPr="000C60D0">
        <w:rPr>
          <w:rFonts w:ascii="Arial" w:hAnsi="Arial" w:cs="Arial"/>
          <w:bCs/>
        </w:rPr>
        <w:t>Klasyfikowanie materiałów pod względem właściwości elektrycznych i magnetycznych.</w:t>
      </w:r>
    </w:p>
    <w:p w:rsidR="007729D4" w:rsidRPr="0012220F" w:rsidRDefault="007729D4" w:rsidP="009D4F76">
      <w:pPr>
        <w:pStyle w:val="Akapitzlist"/>
        <w:numPr>
          <w:ilvl w:val="0"/>
          <w:numId w:val="441"/>
        </w:numPr>
        <w:tabs>
          <w:tab w:val="left" w:pos="426"/>
        </w:tabs>
        <w:spacing w:after="0"/>
        <w:ind w:left="284" w:hanging="284"/>
        <w:contextualSpacing w:val="0"/>
        <w:jc w:val="both"/>
        <w:rPr>
          <w:rFonts w:ascii="Arial" w:hAnsi="Arial" w:cs="Arial"/>
          <w:b/>
        </w:rPr>
      </w:pPr>
      <w:r w:rsidRPr="000C60D0">
        <w:rPr>
          <w:rFonts w:ascii="Arial" w:hAnsi="Arial" w:cs="Arial"/>
          <w:bCs/>
        </w:rPr>
        <w:t>Stosowanie praw elektrotechniki do obliczania</w:t>
      </w:r>
      <w:r>
        <w:rPr>
          <w:rFonts w:ascii="Arial" w:hAnsi="Arial" w:cs="Arial"/>
          <w:bCs/>
        </w:rPr>
        <w:t xml:space="preserve"> i szacowania wartości wielkości elektrycznych w obwodach elektrycznych i układach elektronicznych.</w:t>
      </w:r>
    </w:p>
    <w:p w:rsidR="007729D4" w:rsidRPr="00BB2738" w:rsidRDefault="007729D4" w:rsidP="009D4F76">
      <w:pPr>
        <w:pStyle w:val="Akapitzlist"/>
        <w:numPr>
          <w:ilvl w:val="0"/>
          <w:numId w:val="441"/>
        </w:numPr>
        <w:tabs>
          <w:tab w:val="left" w:pos="426"/>
        </w:tabs>
        <w:spacing w:after="0"/>
        <w:ind w:left="284" w:hanging="284"/>
        <w:contextualSpacing w:val="0"/>
        <w:jc w:val="both"/>
        <w:rPr>
          <w:rFonts w:ascii="Arial" w:hAnsi="Arial" w:cs="Arial"/>
          <w:b/>
        </w:rPr>
      </w:pPr>
      <w:r>
        <w:rPr>
          <w:rFonts w:ascii="Arial" w:hAnsi="Arial" w:cs="Arial"/>
          <w:bCs/>
        </w:rPr>
        <w:t>Rozróżnianie elementów obwodów elektrycznych i elektronicznych.</w:t>
      </w:r>
    </w:p>
    <w:p w:rsidR="007729D4" w:rsidRPr="00BB2738" w:rsidRDefault="007729D4" w:rsidP="009D4F76">
      <w:pPr>
        <w:pStyle w:val="Akapitzlist"/>
        <w:numPr>
          <w:ilvl w:val="0"/>
          <w:numId w:val="441"/>
        </w:numPr>
        <w:tabs>
          <w:tab w:val="left" w:pos="426"/>
        </w:tabs>
        <w:spacing w:after="0"/>
        <w:ind w:left="284" w:hanging="284"/>
        <w:contextualSpacing w:val="0"/>
        <w:jc w:val="both"/>
        <w:rPr>
          <w:rFonts w:ascii="Arial" w:hAnsi="Arial" w:cs="Arial"/>
          <w:b/>
        </w:rPr>
      </w:pPr>
      <w:r>
        <w:rPr>
          <w:rFonts w:ascii="Arial" w:hAnsi="Arial" w:cs="Arial"/>
          <w:bCs/>
        </w:rPr>
        <w:t>Rozróżnianie układów elektrycznych i elektronicznych.</w:t>
      </w:r>
    </w:p>
    <w:p w:rsidR="007729D4" w:rsidRPr="00BB2738" w:rsidRDefault="007729D4" w:rsidP="009D4F76">
      <w:pPr>
        <w:pStyle w:val="Akapitzlist"/>
        <w:numPr>
          <w:ilvl w:val="0"/>
          <w:numId w:val="441"/>
        </w:numPr>
        <w:tabs>
          <w:tab w:val="left" w:pos="426"/>
        </w:tabs>
        <w:spacing w:after="0"/>
        <w:ind w:left="284" w:hanging="284"/>
        <w:contextualSpacing w:val="0"/>
        <w:jc w:val="both"/>
        <w:rPr>
          <w:rFonts w:ascii="Arial" w:hAnsi="Arial" w:cs="Arial"/>
          <w:b/>
        </w:rPr>
      </w:pPr>
      <w:r>
        <w:rPr>
          <w:rFonts w:ascii="Arial" w:hAnsi="Arial" w:cs="Arial"/>
          <w:bCs/>
        </w:rPr>
        <w:t>Rozróżnianie maszyn i urządzeń elektrycznych i elektronicznych.</w:t>
      </w:r>
    </w:p>
    <w:p w:rsidR="007729D4" w:rsidRPr="00BB2738" w:rsidRDefault="007729D4" w:rsidP="009D4F76">
      <w:pPr>
        <w:pStyle w:val="Akapitzlist"/>
        <w:numPr>
          <w:ilvl w:val="0"/>
          <w:numId w:val="441"/>
        </w:numPr>
        <w:tabs>
          <w:tab w:val="left" w:pos="426"/>
        </w:tabs>
        <w:spacing w:after="0"/>
        <w:ind w:left="284" w:hanging="284"/>
        <w:contextualSpacing w:val="0"/>
        <w:jc w:val="both"/>
        <w:rPr>
          <w:rFonts w:ascii="Arial" w:hAnsi="Arial" w:cs="Arial"/>
          <w:b/>
        </w:rPr>
      </w:pPr>
      <w:r>
        <w:rPr>
          <w:rFonts w:ascii="Arial" w:hAnsi="Arial" w:cs="Arial"/>
          <w:bCs/>
        </w:rPr>
        <w:t>Rozróżnianie elektrycznych i elektronicznych zespołów i podzespołów pojazdów samochodowych.</w:t>
      </w:r>
    </w:p>
    <w:p w:rsidR="007729D4" w:rsidRPr="009B7D76" w:rsidRDefault="007729D4" w:rsidP="009D4F76">
      <w:pPr>
        <w:pStyle w:val="Akapitzlist"/>
        <w:numPr>
          <w:ilvl w:val="0"/>
          <w:numId w:val="441"/>
        </w:numPr>
        <w:tabs>
          <w:tab w:val="left" w:pos="426"/>
        </w:tabs>
        <w:spacing w:after="120"/>
        <w:ind w:left="284" w:hanging="284"/>
        <w:contextualSpacing w:val="0"/>
        <w:jc w:val="both"/>
        <w:rPr>
          <w:rFonts w:ascii="Arial" w:hAnsi="Arial" w:cs="Arial"/>
          <w:b/>
        </w:rPr>
      </w:pPr>
      <w:r>
        <w:rPr>
          <w:rFonts w:ascii="Arial" w:hAnsi="Arial" w:cs="Arial"/>
          <w:bCs/>
        </w:rPr>
        <w:t>Opisywanie zasady działania elektrycznych i elektronicznych podzespołów, zespołów i układów stosowanych w pojazdach samochodowych.</w:t>
      </w:r>
    </w:p>
    <w:p w:rsidR="007729D4" w:rsidRPr="000C60D0" w:rsidRDefault="007729D4" w:rsidP="007729D4">
      <w:pPr>
        <w:spacing w:after="0"/>
        <w:contextualSpacing/>
        <w:jc w:val="both"/>
        <w:rPr>
          <w:rFonts w:ascii="Arial" w:hAnsi="Arial" w:cs="Arial"/>
          <w:b/>
          <w:sz w:val="20"/>
          <w:szCs w:val="20"/>
        </w:rPr>
      </w:pPr>
      <w:r w:rsidRPr="000C60D0">
        <w:rPr>
          <w:rFonts w:ascii="Arial" w:hAnsi="Arial" w:cs="Arial"/>
          <w:b/>
          <w:sz w:val="20"/>
          <w:szCs w:val="20"/>
        </w:rPr>
        <w:t>Cele operacyjne</w:t>
      </w:r>
    </w:p>
    <w:p w:rsidR="007729D4" w:rsidRPr="000C60D0" w:rsidRDefault="007729D4" w:rsidP="007729D4">
      <w:pPr>
        <w:spacing w:after="0"/>
        <w:contextualSpacing/>
        <w:jc w:val="both"/>
        <w:rPr>
          <w:rFonts w:ascii="Arial" w:hAnsi="Arial" w:cs="Arial"/>
          <w:bCs/>
          <w:sz w:val="20"/>
          <w:szCs w:val="20"/>
        </w:rPr>
      </w:pPr>
      <w:r w:rsidRPr="000C60D0">
        <w:rPr>
          <w:rFonts w:ascii="Arial" w:hAnsi="Arial" w:cs="Arial"/>
          <w:bCs/>
          <w:sz w:val="20"/>
          <w:szCs w:val="20"/>
        </w:rPr>
        <w:t>Uczeń potrafi:</w:t>
      </w:r>
    </w:p>
    <w:p w:rsidR="007729D4" w:rsidRPr="000C60D0" w:rsidRDefault="007729D4" w:rsidP="009D4F76">
      <w:pPr>
        <w:pStyle w:val="Akapitzlist"/>
        <w:numPr>
          <w:ilvl w:val="0"/>
          <w:numId w:val="442"/>
        </w:numPr>
        <w:spacing w:after="0"/>
        <w:ind w:left="426" w:hanging="426"/>
        <w:contextualSpacing w:val="0"/>
        <w:rPr>
          <w:rFonts w:ascii="Arial" w:hAnsi="Arial" w:cs="Arial"/>
        </w:rPr>
      </w:pPr>
      <w:r w:rsidRPr="000C60D0">
        <w:rPr>
          <w:rFonts w:ascii="Arial" w:hAnsi="Arial" w:cs="Arial"/>
        </w:rPr>
        <w:t>opisać pole elektryczne za pomocą wielkości fizycznych,</w:t>
      </w:r>
    </w:p>
    <w:p w:rsidR="007729D4" w:rsidRPr="000C60D0" w:rsidRDefault="007729D4" w:rsidP="009D4F76">
      <w:pPr>
        <w:numPr>
          <w:ilvl w:val="0"/>
          <w:numId w:val="442"/>
        </w:numPr>
        <w:spacing w:after="0"/>
        <w:ind w:left="426" w:hanging="426"/>
        <w:rPr>
          <w:rFonts w:ascii="Arial" w:eastAsia="Arial" w:hAnsi="Arial" w:cs="Arial"/>
          <w:sz w:val="20"/>
          <w:szCs w:val="20"/>
        </w:rPr>
      </w:pPr>
      <w:r w:rsidRPr="000C60D0">
        <w:rPr>
          <w:rFonts w:ascii="Arial" w:eastAsia="Arial" w:hAnsi="Arial" w:cs="Arial"/>
          <w:sz w:val="20"/>
          <w:szCs w:val="20"/>
        </w:rPr>
        <w:t>opisać zjawisko prądu elektrycznego,</w:t>
      </w:r>
    </w:p>
    <w:p w:rsidR="007729D4" w:rsidRPr="000C60D0" w:rsidRDefault="007729D4" w:rsidP="009D4F76">
      <w:pPr>
        <w:pStyle w:val="Akapitzlist"/>
        <w:numPr>
          <w:ilvl w:val="0"/>
          <w:numId w:val="442"/>
        </w:numPr>
        <w:spacing w:after="0"/>
        <w:ind w:left="426" w:hanging="426"/>
        <w:contextualSpacing w:val="0"/>
        <w:rPr>
          <w:rFonts w:ascii="Arial" w:eastAsia="Arial" w:hAnsi="Arial" w:cs="Arial"/>
        </w:rPr>
      </w:pPr>
      <w:r w:rsidRPr="000C60D0">
        <w:rPr>
          <w:rFonts w:ascii="Arial" w:eastAsia="Arial" w:hAnsi="Arial" w:cs="Arial"/>
        </w:rPr>
        <w:t>opisać przepływ prądu w ciałach stałych, cieczach i gazach,</w:t>
      </w:r>
    </w:p>
    <w:p w:rsidR="007729D4" w:rsidRPr="000C60D0" w:rsidRDefault="007729D4" w:rsidP="009D4F76">
      <w:pPr>
        <w:numPr>
          <w:ilvl w:val="0"/>
          <w:numId w:val="442"/>
        </w:numPr>
        <w:spacing w:after="0"/>
        <w:ind w:left="426" w:hanging="426"/>
        <w:rPr>
          <w:rFonts w:ascii="Arial" w:eastAsia="Arial" w:hAnsi="Arial" w:cs="Arial"/>
          <w:sz w:val="20"/>
          <w:szCs w:val="20"/>
        </w:rPr>
      </w:pPr>
      <w:r w:rsidRPr="000C60D0">
        <w:rPr>
          <w:rFonts w:ascii="Arial" w:eastAsia="Arial" w:hAnsi="Arial" w:cs="Arial"/>
          <w:sz w:val="20"/>
          <w:szCs w:val="20"/>
        </w:rPr>
        <w:t>opisać przepływ prądu w półprzewodnikach,</w:t>
      </w:r>
    </w:p>
    <w:p w:rsidR="007729D4" w:rsidRPr="000C60D0" w:rsidRDefault="007729D4" w:rsidP="009D4F76">
      <w:pPr>
        <w:numPr>
          <w:ilvl w:val="0"/>
          <w:numId w:val="442"/>
        </w:numPr>
        <w:spacing w:after="0"/>
        <w:ind w:left="426" w:hanging="426"/>
        <w:rPr>
          <w:rFonts w:ascii="Arial" w:eastAsia="Arial" w:hAnsi="Arial" w:cs="Arial"/>
          <w:sz w:val="20"/>
          <w:szCs w:val="20"/>
        </w:rPr>
      </w:pPr>
      <w:r w:rsidRPr="000C60D0">
        <w:rPr>
          <w:rFonts w:ascii="Arial" w:eastAsia="Arial" w:hAnsi="Arial" w:cs="Arial"/>
          <w:sz w:val="20"/>
          <w:szCs w:val="20"/>
        </w:rPr>
        <w:t>opisać przebieg prądu przemiennego,</w:t>
      </w:r>
    </w:p>
    <w:p w:rsidR="007729D4" w:rsidRPr="000C60D0" w:rsidRDefault="007729D4" w:rsidP="009D4F76">
      <w:pPr>
        <w:pStyle w:val="Akapitzlist"/>
        <w:numPr>
          <w:ilvl w:val="0"/>
          <w:numId w:val="442"/>
        </w:numPr>
        <w:spacing w:after="0"/>
        <w:ind w:left="426" w:hanging="426"/>
        <w:contextualSpacing w:val="0"/>
        <w:rPr>
          <w:rFonts w:ascii="Arial" w:hAnsi="Arial" w:cs="Arial"/>
        </w:rPr>
      </w:pPr>
      <w:r w:rsidRPr="000C60D0">
        <w:rPr>
          <w:rFonts w:ascii="Arial" w:eastAsia="Arial" w:hAnsi="Arial" w:cs="Arial"/>
        </w:rPr>
        <w:t>posługiwać się wielkościami i ich jednostkami charakteryzującymi prąd elektryczny stały i przemienny,</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opisać pole elektromagnetyczne za pomocą wielkości fizycznych,</w:t>
      </w:r>
    </w:p>
    <w:p w:rsidR="007729D4" w:rsidRPr="000C60D0" w:rsidRDefault="007729D4" w:rsidP="009D4F76">
      <w:pPr>
        <w:pStyle w:val="Akapitzlist"/>
        <w:numPr>
          <w:ilvl w:val="0"/>
          <w:numId w:val="442"/>
        </w:numPr>
        <w:spacing w:after="0"/>
        <w:ind w:left="426" w:hanging="426"/>
        <w:contextualSpacing w:val="0"/>
        <w:rPr>
          <w:rFonts w:ascii="Arial" w:hAnsi="Arial" w:cs="Arial"/>
        </w:rPr>
      </w:pPr>
      <w:r w:rsidRPr="000C60D0">
        <w:rPr>
          <w:rFonts w:ascii="Arial" w:hAnsi="Arial" w:cs="Arial"/>
        </w:rPr>
        <w:t>posługiwać się wielkościami fizycznymi i ich jednostkami do opisu elektromagnetyzmu,</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scharakteryzować własności elektryczne i zastosowania przewodników, półprzewodników, dielektryków, nadprzewodników,</w:t>
      </w:r>
    </w:p>
    <w:p w:rsidR="007729D4" w:rsidRPr="000C60D0" w:rsidRDefault="007729D4" w:rsidP="009D4F76">
      <w:pPr>
        <w:pStyle w:val="Akapitzlist"/>
        <w:numPr>
          <w:ilvl w:val="0"/>
          <w:numId w:val="442"/>
        </w:numPr>
        <w:spacing w:after="0"/>
        <w:ind w:left="426" w:hanging="426"/>
        <w:contextualSpacing w:val="0"/>
        <w:rPr>
          <w:rFonts w:ascii="Arial" w:hAnsi="Arial" w:cs="Arial"/>
        </w:rPr>
      </w:pPr>
      <w:r w:rsidRPr="000C60D0">
        <w:rPr>
          <w:rFonts w:ascii="Arial" w:hAnsi="Arial" w:cs="Arial"/>
        </w:rPr>
        <w:t>scharakteryzować własności magnetyczne i zastosowania: ferromagnetyków, diamagnetyków, paramagnetyków,</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posługiwać się prawem Ohma,</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posługiwać się prawami Kirchhoffa,</w:t>
      </w:r>
    </w:p>
    <w:p w:rsidR="007729D4" w:rsidRPr="000C60D0" w:rsidRDefault="007729D4" w:rsidP="009D4F76">
      <w:pPr>
        <w:pStyle w:val="Akapitzlist"/>
        <w:numPr>
          <w:ilvl w:val="0"/>
          <w:numId w:val="442"/>
        </w:numPr>
        <w:spacing w:after="0"/>
        <w:ind w:left="426" w:hanging="426"/>
        <w:contextualSpacing w:val="0"/>
        <w:rPr>
          <w:rFonts w:ascii="Arial" w:hAnsi="Arial" w:cs="Arial"/>
        </w:rPr>
      </w:pPr>
      <w:r w:rsidRPr="000C60D0">
        <w:rPr>
          <w:rFonts w:ascii="Arial" w:hAnsi="Arial" w:cs="Arial"/>
        </w:rPr>
        <w:t>wyznaczyć wartości wielkości zastępczych obwodów elektrycznych i układów elektronicznych,</w:t>
      </w:r>
    </w:p>
    <w:p w:rsidR="007729D4" w:rsidRPr="000C60D0" w:rsidRDefault="007729D4" w:rsidP="009D4F76">
      <w:pPr>
        <w:pStyle w:val="Akapitzlist"/>
        <w:numPr>
          <w:ilvl w:val="0"/>
          <w:numId w:val="442"/>
        </w:numPr>
        <w:spacing w:after="0"/>
        <w:ind w:left="426" w:hanging="426"/>
        <w:contextualSpacing w:val="0"/>
        <w:rPr>
          <w:rFonts w:ascii="Arial" w:hAnsi="Arial" w:cs="Arial"/>
        </w:rPr>
      </w:pPr>
      <w:r w:rsidRPr="000C60D0">
        <w:rPr>
          <w:rFonts w:ascii="Arial" w:hAnsi="Arial" w:cs="Arial"/>
        </w:rPr>
        <w:t>rozpoznać elementy obwodów elektrycznych na rysunku, na podstawie dokumentacji i organoleptycznie,</w:t>
      </w:r>
    </w:p>
    <w:p w:rsidR="007729D4" w:rsidRPr="000C60D0" w:rsidRDefault="007729D4" w:rsidP="009D4F76">
      <w:pPr>
        <w:pStyle w:val="Akapitzlist"/>
        <w:numPr>
          <w:ilvl w:val="0"/>
          <w:numId w:val="442"/>
        </w:numPr>
        <w:spacing w:after="0"/>
        <w:ind w:left="426" w:hanging="426"/>
        <w:contextualSpacing w:val="0"/>
        <w:rPr>
          <w:rFonts w:ascii="Arial" w:hAnsi="Arial" w:cs="Arial"/>
        </w:rPr>
      </w:pPr>
      <w:r w:rsidRPr="000C60D0">
        <w:rPr>
          <w:rFonts w:ascii="Arial" w:hAnsi="Arial" w:cs="Arial"/>
        </w:rPr>
        <w:t>rozpoznać elementy układów elektronicznych: diody, tranzystory, elementy przełączające i optoelektroniczne,</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opisać działanie i zastosowanie obwodów elektrycznych,</w:t>
      </w:r>
    </w:p>
    <w:p w:rsidR="007729D4" w:rsidRPr="000C60D0" w:rsidRDefault="007729D4" w:rsidP="009D4F76">
      <w:pPr>
        <w:pStyle w:val="Akapitzlist"/>
        <w:numPr>
          <w:ilvl w:val="0"/>
          <w:numId w:val="442"/>
        </w:numPr>
        <w:spacing w:after="0"/>
        <w:ind w:left="426" w:hanging="426"/>
        <w:contextualSpacing w:val="0"/>
        <w:rPr>
          <w:rFonts w:ascii="Arial" w:hAnsi="Arial" w:cs="Arial"/>
        </w:rPr>
      </w:pPr>
      <w:r w:rsidRPr="000C60D0">
        <w:rPr>
          <w:rFonts w:ascii="Arial" w:hAnsi="Arial" w:cs="Arial"/>
        </w:rPr>
        <w:t>opisać działanie i zastosowanie układów elektronicznych wzmacniających, prostujących, stabilizujących, przetwarzających,</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wyjaśnić budowę, zasadę działania i przeznaczenie silnika elektrycznego AC i DC,</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wyjaśnić budowę, zasadę działania i przeznaczenie prądnicy prądu stałego i przemiennego,</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wyjaśnić budowę, zasadę działania i przeznaczenie akumulatora,</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rozróżnić rodzaje akumulatorów,</w:t>
      </w:r>
    </w:p>
    <w:p w:rsidR="007729D4" w:rsidRPr="000C60D0" w:rsidRDefault="007729D4" w:rsidP="009D4F76">
      <w:pPr>
        <w:pStyle w:val="Akapitzlist"/>
        <w:numPr>
          <w:ilvl w:val="0"/>
          <w:numId w:val="442"/>
        </w:numPr>
        <w:ind w:left="426" w:hanging="426"/>
        <w:rPr>
          <w:rFonts w:ascii="Arial" w:hAnsi="Arial" w:cs="Arial"/>
        </w:rPr>
      </w:pPr>
      <w:r w:rsidRPr="000C60D0">
        <w:rPr>
          <w:rFonts w:ascii="Arial" w:hAnsi="Arial" w:cs="Arial"/>
        </w:rPr>
        <w:t>omówić budowę i zadania układów elektrycznych i elektronicznych pojazdów samochodowych,</w:t>
      </w:r>
    </w:p>
    <w:p w:rsidR="007729D4" w:rsidRPr="000C60D0" w:rsidRDefault="007729D4" w:rsidP="009D4F76">
      <w:pPr>
        <w:pStyle w:val="Akapitzlist"/>
        <w:numPr>
          <w:ilvl w:val="0"/>
          <w:numId w:val="442"/>
        </w:numPr>
        <w:spacing w:after="0"/>
        <w:ind w:left="426" w:hanging="426"/>
        <w:rPr>
          <w:rFonts w:ascii="Arial" w:hAnsi="Arial" w:cs="Arial"/>
        </w:rPr>
      </w:pPr>
      <w:r w:rsidRPr="000C60D0">
        <w:rPr>
          <w:rFonts w:ascii="Arial" w:hAnsi="Arial" w:cs="Arial"/>
        </w:rPr>
        <w:t>wyjaśnić zasadę działania układów elektrycznych i elektronicznych pojazdów samochodowych.</w:t>
      </w:r>
    </w:p>
    <w:p w:rsidR="00B93868" w:rsidRDefault="00B93868" w:rsidP="00EA5D0E">
      <w:pPr>
        <w:jc w:val="both"/>
        <w:rPr>
          <w:rFonts w:ascii="Arial" w:hAnsi="Arial" w:cs="Arial"/>
          <w:b/>
          <w:lang w:val="x-none"/>
        </w:rPr>
      </w:pPr>
    </w:p>
    <w:p w:rsidR="00C465AE" w:rsidRPr="007729D4" w:rsidRDefault="00C465AE" w:rsidP="00EA5D0E">
      <w:pPr>
        <w:jc w:val="both"/>
        <w:rPr>
          <w:rFonts w:ascii="Arial" w:hAnsi="Arial" w:cs="Arial"/>
          <w:b/>
          <w:sz w:val="20"/>
          <w:szCs w:val="20"/>
        </w:rPr>
      </w:pPr>
      <w:r w:rsidRPr="007729D4">
        <w:rPr>
          <w:rFonts w:ascii="Arial" w:hAnsi="Arial" w:cs="Arial"/>
          <w:b/>
          <w:sz w:val="20"/>
          <w:szCs w:val="20"/>
        </w:rPr>
        <w:t xml:space="preserve">MATERIAŁ NAUCZANIA : </w:t>
      </w:r>
      <w:r w:rsidR="00EA5D0E" w:rsidRPr="007729D4">
        <w:rPr>
          <w:rFonts w:ascii="Arial" w:hAnsi="Arial" w:cs="Arial"/>
          <w:b/>
          <w:sz w:val="20"/>
          <w:szCs w:val="20"/>
        </w:rPr>
        <w:t>ELEKTRYCZNE I E</w:t>
      </w:r>
      <w:r w:rsidR="002D7809" w:rsidRPr="007729D4">
        <w:rPr>
          <w:rFonts w:ascii="Arial" w:hAnsi="Arial" w:cs="Arial"/>
          <w:b/>
          <w:sz w:val="20"/>
          <w:szCs w:val="20"/>
        </w:rPr>
        <w:t>LEKTRONICZNE WYPOSAŻENIE POJAZDÓ</w:t>
      </w:r>
      <w:r w:rsidR="00EA5D0E" w:rsidRPr="007729D4">
        <w:rPr>
          <w:rFonts w:ascii="Arial" w:hAnsi="Arial" w:cs="Arial"/>
          <w:b/>
          <w:sz w:val="20"/>
          <w:szCs w:val="20"/>
        </w:rPr>
        <w:t>W SAMOCHODOWYCH</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851"/>
        <w:gridCol w:w="3969"/>
        <w:gridCol w:w="3685"/>
        <w:gridCol w:w="1071"/>
      </w:tblGrid>
      <w:tr w:rsidR="00B75AC8" w:rsidRPr="000C60D0" w:rsidTr="00546EFE">
        <w:tc>
          <w:tcPr>
            <w:tcW w:w="2093" w:type="dxa"/>
            <w:vMerge w:val="restart"/>
          </w:tcPr>
          <w:p w:rsidR="00B75AC8" w:rsidRPr="000C60D0" w:rsidRDefault="00B75AC8" w:rsidP="000C60D0">
            <w:pPr>
              <w:spacing w:after="0"/>
              <w:jc w:val="center"/>
              <w:rPr>
                <w:rFonts w:ascii="Arial" w:hAnsi="Arial" w:cs="Arial"/>
                <w:sz w:val="20"/>
                <w:szCs w:val="20"/>
              </w:rPr>
            </w:pPr>
            <w:r w:rsidRPr="000C60D0">
              <w:rPr>
                <w:rFonts w:ascii="Arial" w:hAnsi="Arial" w:cs="Arial"/>
                <w:sz w:val="20"/>
                <w:szCs w:val="20"/>
              </w:rPr>
              <w:t>Dział programowy</w:t>
            </w:r>
          </w:p>
        </w:tc>
        <w:tc>
          <w:tcPr>
            <w:tcW w:w="2551" w:type="dxa"/>
            <w:vMerge w:val="restart"/>
          </w:tcPr>
          <w:p w:rsidR="00B75AC8" w:rsidRPr="000C60D0" w:rsidRDefault="00B75AC8" w:rsidP="000C60D0">
            <w:pPr>
              <w:spacing w:after="0"/>
              <w:jc w:val="center"/>
              <w:rPr>
                <w:rFonts w:ascii="Arial" w:hAnsi="Arial" w:cs="Arial"/>
                <w:sz w:val="20"/>
                <w:szCs w:val="20"/>
              </w:rPr>
            </w:pPr>
            <w:r w:rsidRPr="000C60D0">
              <w:rPr>
                <w:rFonts w:ascii="Arial" w:hAnsi="Arial" w:cs="Arial"/>
                <w:sz w:val="20"/>
                <w:szCs w:val="20"/>
              </w:rPr>
              <w:t>Tematy jednostek metodycznych</w:t>
            </w:r>
          </w:p>
        </w:tc>
        <w:tc>
          <w:tcPr>
            <w:tcW w:w="851" w:type="dxa"/>
            <w:vMerge w:val="restart"/>
          </w:tcPr>
          <w:p w:rsidR="00B75AC8" w:rsidRPr="000C60D0" w:rsidRDefault="00B93868" w:rsidP="000C60D0">
            <w:pPr>
              <w:spacing w:after="0"/>
              <w:jc w:val="center"/>
              <w:rPr>
                <w:rFonts w:ascii="Arial" w:hAnsi="Arial" w:cs="Arial"/>
                <w:sz w:val="20"/>
                <w:szCs w:val="20"/>
              </w:rPr>
            </w:pPr>
            <w:r w:rsidRPr="000A1791">
              <w:rPr>
                <w:rFonts w:ascii="Arial" w:hAnsi="Arial" w:cs="Arial"/>
                <w:sz w:val="20"/>
                <w:szCs w:val="20"/>
              </w:rPr>
              <w:t>Liczba godz.</w:t>
            </w:r>
          </w:p>
        </w:tc>
        <w:tc>
          <w:tcPr>
            <w:tcW w:w="7654" w:type="dxa"/>
            <w:gridSpan w:val="2"/>
          </w:tcPr>
          <w:p w:rsidR="00B75AC8" w:rsidRPr="000C60D0" w:rsidRDefault="00B75AC8" w:rsidP="000C60D0">
            <w:pPr>
              <w:spacing w:after="0"/>
              <w:jc w:val="center"/>
              <w:rPr>
                <w:rFonts w:ascii="Arial" w:hAnsi="Arial" w:cs="Arial"/>
                <w:sz w:val="20"/>
                <w:szCs w:val="20"/>
              </w:rPr>
            </w:pPr>
            <w:r w:rsidRPr="000C60D0">
              <w:rPr>
                <w:rFonts w:ascii="Arial" w:hAnsi="Arial" w:cs="Arial"/>
                <w:sz w:val="20"/>
                <w:szCs w:val="20"/>
              </w:rPr>
              <w:t>Wymagania programowe</w:t>
            </w:r>
          </w:p>
        </w:tc>
        <w:tc>
          <w:tcPr>
            <w:tcW w:w="1071" w:type="dxa"/>
          </w:tcPr>
          <w:p w:rsidR="00B75AC8" w:rsidRPr="000C60D0" w:rsidRDefault="00B75AC8" w:rsidP="000C60D0">
            <w:pPr>
              <w:spacing w:after="0"/>
              <w:rPr>
                <w:rFonts w:ascii="Arial" w:hAnsi="Arial" w:cs="Arial"/>
                <w:sz w:val="20"/>
                <w:szCs w:val="20"/>
              </w:rPr>
            </w:pPr>
            <w:r w:rsidRPr="000C60D0">
              <w:rPr>
                <w:rFonts w:ascii="Arial" w:hAnsi="Arial" w:cs="Arial"/>
                <w:sz w:val="20"/>
                <w:szCs w:val="20"/>
              </w:rPr>
              <w:t>Uwagi o realizacji</w:t>
            </w:r>
          </w:p>
        </w:tc>
      </w:tr>
      <w:tr w:rsidR="000C60D0" w:rsidRPr="000C60D0" w:rsidTr="00546EFE">
        <w:tc>
          <w:tcPr>
            <w:tcW w:w="2093" w:type="dxa"/>
            <w:vMerge/>
          </w:tcPr>
          <w:p w:rsidR="00B75AC8" w:rsidRPr="000C60D0" w:rsidRDefault="00B75AC8" w:rsidP="000C60D0">
            <w:pPr>
              <w:spacing w:after="0"/>
              <w:rPr>
                <w:rFonts w:ascii="Arial" w:hAnsi="Arial" w:cs="Arial"/>
                <w:sz w:val="20"/>
                <w:szCs w:val="20"/>
              </w:rPr>
            </w:pPr>
          </w:p>
        </w:tc>
        <w:tc>
          <w:tcPr>
            <w:tcW w:w="2551" w:type="dxa"/>
            <w:vMerge/>
          </w:tcPr>
          <w:p w:rsidR="00B75AC8" w:rsidRPr="000C60D0" w:rsidRDefault="00B75AC8" w:rsidP="000C60D0">
            <w:pPr>
              <w:spacing w:after="0"/>
              <w:rPr>
                <w:rFonts w:ascii="Arial" w:hAnsi="Arial" w:cs="Arial"/>
                <w:sz w:val="20"/>
                <w:szCs w:val="20"/>
              </w:rPr>
            </w:pPr>
          </w:p>
        </w:tc>
        <w:tc>
          <w:tcPr>
            <w:tcW w:w="851" w:type="dxa"/>
            <w:vMerge/>
          </w:tcPr>
          <w:p w:rsidR="00B75AC8" w:rsidRPr="000C60D0" w:rsidRDefault="00B75AC8" w:rsidP="000C60D0">
            <w:pPr>
              <w:spacing w:after="0"/>
              <w:rPr>
                <w:rFonts w:ascii="Arial" w:hAnsi="Arial" w:cs="Arial"/>
                <w:sz w:val="20"/>
                <w:szCs w:val="20"/>
              </w:rPr>
            </w:pPr>
          </w:p>
        </w:tc>
        <w:tc>
          <w:tcPr>
            <w:tcW w:w="3969" w:type="dxa"/>
          </w:tcPr>
          <w:p w:rsidR="00B75AC8" w:rsidRPr="000C60D0" w:rsidRDefault="00B75AC8" w:rsidP="000C60D0">
            <w:pPr>
              <w:spacing w:after="0"/>
              <w:rPr>
                <w:rFonts w:ascii="Arial" w:hAnsi="Arial" w:cs="Arial"/>
                <w:sz w:val="20"/>
                <w:szCs w:val="20"/>
              </w:rPr>
            </w:pPr>
            <w:r w:rsidRPr="000C60D0">
              <w:rPr>
                <w:rFonts w:ascii="Arial" w:hAnsi="Arial" w:cs="Arial"/>
                <w:sz w:val="20"/>
                <w:szCs w:val="20"/>
              </w:rPr>
              <w:t>Podstawowe</w:t>
            </w:r>
          </w:p>
          <w:p w:rsidR="00B75AC8" w:rsidRPr="000C60D0" w:rsidRDefault="00B75AC8" w:rsidP="000C60D0">
            <w:pPr>
              <w:spacing w:after="0"/>
              <w:rPr>
                <w:rFonts w:ascii="Arial" w:hAnsi="Arial" w:cs="Arial"/>
                <w:b/>
                <w:sz w:val="20"/>
                <w:szCs w:val="20"/>
              </w:rPr>
            </w:pPr>
            <w:r w:rsidRPr="000C60D0">
              <w:rPr>
                <w:rFonts w:ascii="Arial" w:hAnsi="Arial" w:cs="Arial"/>
                <w:b/>
                <w:sz w:val="20"/>
                <w:szCs w:val="20"/>
              </w:rPr>
              <w:t>Uczeń potrafi:</w:t>
            </w:r>
          </w:p>
        </w:tc>
        <w:tc>
          <w:tcPr>
            <w:tcW w:w="3685" w:type="dxa"/>
          </w:tcPr>
          <w:p w:rsidR="00B75AC8" w:rsidRPr="000C60D0" w:rsidRDefault="00B75AC8" w:rsidP="000C60D0">
            <w:pPr>
              <w:spacing w:after="0"/>
              <w:rPr>
                <w:rFonts w:ascii="Arial" w:hAnsi="Arial" w:cs="Arial"/>
                <w:sz w:val="20"/>
                <w:szCs w:val="20"/>
              </w:rPr>
            </w:pPr>
            <w:r w:rsidRPr="000C60D0">
              <w:rPr>
                <w:rFonts w:ascii="Arial" w:hAnsi="Arial" w:cs="Arial"/>
                <w:sz w:val="20"/>
                <w:szCs w:val="20"/>
              </w:rPr>
              <w:t>Ponadpodstawowe</w:t>
            </w:r>
          </w:p>
          <w:p w:rsidR="00B75AC8" w:rsidRPr="000C60D0" w:rsidRDefault="00B75AC8" w:rsidP="000C60D0">
            <w:pPr>
              <w:spacing w:after="0"/>
              <w:rPr>
                <w:rFonts w:ascii="Arial" w:hAnsi="Arial" w:cs="Arial"/>
                <w:b/>
                <w:sz w:val="20"/>
                <w:szCs w:val="20"/>
              </w:rPr>
            </w:pPr>
            <w:r w:rsidRPr="000C60D0">
              <w:rPr>
                <w:rFonts w:ascii="Arial" w:hAnsi="Arial" w:cs="Arial"/>
                <w:b/>
                <w:sz w:val="20"/>
                <w:szCs w:val="20"/>
              </w:rPr>
              <w:t>Uczeń potrafi:</w:t>
            </w:r>
          </w:p>
        </w:tc>
        <w:tc>
          <w:tcPr>
            <w:tcW w:w="1071" w:type="dxa"/>
          </w:tcPr>
          <w:p w:rsidR="00B75AC8" w:rsidRPr="000C60D0" w:rsidRDefault="00B75AC8" w:rsidP="000C60D0">
            <w:pPr>
              <w:spacing w:after="0"/>
              <w:rPr>
                <w:rFonts w:ascii="Arial" w:hAnsi="Arial" w:cs="Arial"/>
                <w:sz w:val="20"/>
                <w:szCs w:val="20"/>
              </w:rPr>
            </w:pPr>
            <w:r w:rsidRPr="000C60D0">
              <w:rPr>
                <w:rFonts w:ascii="Arial" w:hAnsi="Arial" w:cs="Arial"/>
                <w:sz w:val="20"/>
                <w:szCs w:val="20"/>
              </w:rPr>
              <w:t>Etap realizacji</w:t>
            </w:r>
          </w:p>
        </w:tc>
      </w:tr>
      <w:tr w:rsidR="000C60D0" w:rsidRPr="000C60D0" w:rsidTr="00546EFE">
        <w:tc>
          <w:tcPr>
            <w:tcW w:w="2093" w:type="dxa"/>
            <w:vMerge w:val="restart"/>
          </w:tcPr>
          <w:p w:rsidR="00B75AC8" w:rsidRPr="000C60D0" w:rsidRDefault="009D6669" w:rsidP="00875E08">
            <w:pPr>
              <w:spacing w:after="0" w:line="240" w:lineRule="auto"/>
              <w:contextualSpacing/>
              <w:rPr>
                <w:rFonts w:ascii="Arial" w:hAnsi="Arial" w:cs="Arial"/>
                <w:sz w:val="20"/>
                <w:szCs w:val="20"/>
              </w:rPr>
            </w:pPr>
            <w:r>
              <w:rPr>
                <w:rFonts w:ascii="Arial" w:hAnsi="Arial" w:cs="Arial"/>
                <w:sz w:val="20"/>
                <w:szCs w:val="20"/>
              </w:rPr>
              <w:t>I</w:t>
            </w:r>
            <w:r w:rsidR="00B75AC8" w:rsidRPr="000C60D0">
              <w:rPr>
                <w:rFonts w:ascii="Arial" w:hAnsi="Arial" w:cs="Arial"/>
                <w:sz w:val="20"/>
                <w:szCs w:val="20"/>
              </w:rPr>
              <w:t>. Układy elektryczne i elektroniczne pojazdów samochodowych</w:t>
            </w:r>
          </w:p>
        </w:tc>
        <w:tc>
          <w:tcPr>
            <w:tcW w:w="2551" w:type="dxa"/>
          </w:tcPr>
          <w:p w:rsidR="00B75AC8" w:rsidRPr="000C60D0" w:rsidRDefault="00B75AC8" w:rsidP="00875E08">
            <w:pPr>
              <w:spacing w:after="0" w:line="240" w:lineRule="auto"/>
              <w:contextualSpacing/>
              <w:rPr>
                <w:rFonts w:ascii="Arial" w:hAnsi="Arial" w:cs="Arial"/>
                <w:sz w:val="20"/>
                <w:szCs w:val="20"/>
              </w:rPr>
            </w:pPr>
            <w:r w:rsidRPr="000C60D0">
              <w:rPr>
                <w:rFonts w:ascii="Arial" w:hAnsi="Arial" w:cs="Arial"/>
                <w:sz w:val="20"/>
                <w:szCs w:val="20"/>
              </w:rPr>
              <w:t>1. Układy zasilania elektrycznego pojazdów</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wyjaśnić budowę akumulatora kwasowego,</w:t>
            </w:r>
          </w:p>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wyjaśnić oznaczenia akumulatora,</w:t>
            </w:r>
          </w:p>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wyjaśnić budowę alternatora</w:t>
            </w:r>
          </w:p>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wyjaśnić zastosowanie alternatora kompaktowego,</w:t>
            </w:r>
          </w:p>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dokonać podziału regulatorów napięcia,</w:t>
            </w:r>
          </w:p>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wyjaśnić budowę i zasadę działania regulatora jednofunkcyjnego.</w:t>
            </w:r>
          </w:p>
        </w:tc>
        <w:tc>
          <w:tcPr>
            <w:tcW w:w="3685" w:type="dxa"/>
          </w:tcPr>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opisać rodzaje ładowana akumulatora,</w:t>
            </w:r>
          </w:p>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wyjaśnić czynności podczas ładowania akumulatora,</w:t>
            </w:r>
          </w:p>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wyjaśnić zasadę działania alternatora i prądnicy,</w:t>
            </w:r>
          </w:p>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opisać parametry pracy alternatora kompaktowego,</w:t>
            </w:r>
          </w:p>
          <w:p w:rsidR="00B75AC8" w:rsidRPr="000C60D0" w:rsidRDefault="00B75AC8" w:rsidP="00B75AC8">
            <w:pPr>
              <w:numPr>
                <w:ilvl w:val="0"/>
                <w:numId w:val="23"/>
              </w:numPr>
              <w:spacing w:after="0" w:line="240" w:lineRule="auto"/>
              <w:ind w:left="219" w:hanging="219"/>
              <w:rPr>
                <w:rFonts w:ascii="Arial" w:hAnsi="Arial" w:cs="Arial"/>
                <w:sz w:val="20"/>
                <w:szCs w:val="20"/>
              </w:rPr>
            </w:pPr>
            <w:r w:rsidRPr="000C60D0">
              <w:rPr>
                <w:rFonts w:ascii="Arial" w:hAnsi="Arial" w:cs="Arial"/>
                <w:sz w:val="20"/>
                <w:szCs w:val="20"/>
              </w:rPr>
              <w:t>wyjaśnić konieczność stosowania regulatorów napięcia,</w:t>
            </w:r>
          </w:p>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opisać regulator wielofunkcyjny MFR.</w:t>
            </w:r>
          </w:p>
        </w:tc>
        <w:tc>
          <w:tcPr>
            <w:tcW w:w="1071" w:type="dxa"/>
            <w:vAlign w:val="center"/>
          </w:tcPr>
          <w:p w:rsidR="00B75AC8" w:rsidRPr="000C60D0" w:rsidRDefault="009D6669" w:rsidP="000C60D0">
            <w:pPr>
              <w:spacing w:after="0"/>
              <w:contextualSpacing/>
              <w:jc w:val="center"/>
              <w:rPr>
                <w:rFonts w:ascii="Arial" w:hAnsi="Arial" w:cs="Arial"/>
                <w:sz w:val="20"/>
                <w:szCs w:val="20"/>
              </w:rPr>
            </w:pPr>
            <w:r>
              <w:rPr>
                <w:rFonts w:ascii="Arial" w:hAnsi="Arial" w:cs="Arial"/>
                <w:sz w:val="20"/>
                <w:szCs w:val="20"/>
              </w:rPr>
              <w:t>Klasa I</w:t>
            </w:r>
          </w:p>
        </w:tc>
      </w:tr>
      <w:tr w:rsidR="000C60D0" w:rsidRPr="000C60D0" w:rsidTr="00546EFE">
        <w:tc>
          <w:tcPr>
            <w:tcW w:w="2093" w:type="dxa"/>
            <w:vMerge/>
            <w:vAlign w:val="center"/>
          </w:tcPr>
          <w:p w:rsidR="00B75AC8" w:rsidRPr="000C60D0" w:rsidRDefault="00B75AC8" w:rsidP="000C60D0">
            <w:pPr>
              <w:spacing w:after="0" w:line="240" w:lineRule="auto"/>
              <w:ind w:left="142" w:hanging="142"/>
              <w:contextualSpacing/>
              <w:rPr>
                <w:rFonts w:ascii="Arial" w:hAnsi="Arial" w:cs="Arial"/>
                <w:sz w:val="20"/>
                <w:szCs w:val="20"/>
              </w:rPr>
            </w:pPr>
          </w:p>
        </w:tc>
        <w:tc>
          <w:tcPr>
            <w:tcW w:w="2551" w:type="dxa"/>
          </w:tcPr>
          <w:p w:rsidR="00B75AC8" w:rsidRPr="000C60D0" w:rsidRDefault="00B75AC8" w:rsidP="00875E08">
            <w:pPr>
              <w:spacing w:after="0" w:line="240" w:lineRule="auto"/>
              <w:contextualSpacing/>
              <w:rPr>
                <w:rFonts w:ascii="Arial" w:hAnsi="Arial" w:cs="Arial"/>
                <w:sz w:val="20"/>
                <w:szCs w:val="20"/>
              </w:rPr>
            </w:pPr>
            <w:r w:rsidRPr="000C60D0">
              <w:rPr>
                <w:rFonts w:ascii="Arial" w:hAnsi="Arial" w:cs="Arial"/>
                <w:sz w:val="20"/>
                <w:szCs w:val="20"/>
              </w:rPr>
              <w:t>2. Układy rozruchu silników spalinowych</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narysować schemat funkcjonalny obwodu rozruchu silnika spalinowego,</w:t>
            </w:r>
          </w:p>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narysować schemat obwodu rozruchu,</w:t>
            </w:r>
          </w:p>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opisać podzespoły rozrusznika,</w:t>
            </w:r>
          </w:p>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wyjaśnić budowę mechanizmu sprzęgającego,</w:t>
            </w:r>
          </w:p>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wyjaśnić działanie rozrusznika na schemacie,</w:t>
            </w:r>
          </w:p>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wyjaśnić budowę i zasadę działania rozrusznika z reduktorem.</w:t>
            </w:r>
          </w:p>
        </w:tc>
        <w:tc>
          <w:tcPr>
            <w:tcW w:w="3685" w:type="dxa"/>
          </w:tcPr>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wyjaśnić schemat funkcjonalny obwodu rozruchu,</w:t>
            </w:r>
          </w:p>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wyjaśnić zasadę działania silnika elektrycznego,</w:t>
            </w:r>
          </w:p>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wyjaśnić budowę i działanie włącznika elektromagnetycznego,</w:t>
            </w:r>
          </w:p>
          <w:p w:rsidR="00B75AC8" w:rsidRPr="000C60D0" w:rsidRDefault="00B75AC8" w:rsidP="00B75AC8">
            <w:pPr>
              <w:numPr>
                <w:ilvl w:val="0"/>
                <w:numId w:val="23"/>
              </w:numPr>
              <w:spacing w:after="0" w:line="240" w:lineRule="auto"/>
              <w:ind w:left="219" w:hanging="219"/>
              <w:contextualSpacing/>
              <w:rPr>
                <w:rFonts w:ascii="Arial" w:hAnsi="Arial" w:cs="Arial"/>
                <w:sz w:val="20"/>
                <w:szCs w:val="20"/>
              </w:rPr>
            </w:pPr>
            <w:r w:rsidRPr="000C60D0">
              <w:rPr>
                <w:rFonts w:ascii="Arial" w:hAnsi="Arial" w:cs="Arial"/>
                <w:sz w:val="20"/>
                <w:szCs w:val="20"/>
              </w:rPr>
              <w:t>wyjaśnić działanie sprzęgła jednokierunkowego.</w:t>
            </w:r>
          </w:p>
        </w:tc>
        <w:tc>
          <w:tcPr>
            <w:tcW w:w="1071" w:type="dxa"/>
            <w:vAlign w:val="center"/>
          </w:tcPr>
          <w:p w:rsidR="00B75AC8" w:rsidRPr="000C60D0" w:rsidRDefault="009D6669" w:rsidP="000C60D0">
            <w:pPr>
              <w:spacing w:after="0"/>
              <w:contextualSpacing/>
              <w:jc w:val="center"/>
              <w:rPr>
                <w:rFonts w:ascii="Arial" w:hAnsi="Arial" w:cs="Arial"/>
                <w:sz w:val="20"/>
                <w:szCs w:val="20"/>
              </w:rPr>
            </w:pPr>
            <w:r>
              <w:rPr>
                <w:rFonts w:ascii="Arial" w:hAnsi="Arial" w:cs="Arial"/>
                <w:sz w:val="20"/>
                <w:szCs w:val="20"/>
              </w:rPr>
              <w:t>Klasa I</w:t>
            </w:r>
          </w:p>
        </w:tc>
      </w:tr>
      <w:tr w:rsidR="000C60D0" w:rsidRPr="000C60D0" w:rsidTr="00546EFE">
        <w:tc>
          <w:tcPr>
            <w:tcW w:w="2093" w:type="dxa"/>
            <w:vMerge/>
            <w:vAlign w:val="center"/>
          </w:tcPr>
          <w:p w:rsidR="00B75AC8" w:rsidRPr="000C60D0" w:rsidRDefault="00B75AC8" w:rsidP="000C60D0">
            <w:pPr>
              <w:spacing w:after="0" w:line="240" w:lineRule="auto"/>
              <w:ind w:left="142" w:hanging="142"/>
              <w:contextualSpacing/>
              <w:rPr>
                <w:rFonts w:ascii="Arial" w:hAnsi="Arial" w:cs="Arial"/>
                <w:sz w:val="20"/>
                <w:szCs w:val="20"/>
              </w:rPr>
            </w:pPr>
          </w:p>
        </w:tc>
        <w:tc>
          <w:tcPr>
            <w:tcW w:w="2551" w:type="dxa"/>
          </w:tcPr>
          <w:p w:rsidR="00B75AC8" w:rsidRPr="000C60D0" w:rsidRDefault="00B75AC8" w:rsidP="00875E08">
            <w:pPr>
              <w:spacing w:after="0" w:line="240" w:lineRule="auto"/>
              <w:contextualSpacing/>
              <w:rPr>
                <w:rFonts w:ascii="Arial" w:hAnsi="Arial" w:cs="Arial"/>
                <w:sz w:val="20"/>
                <w:szCs w:val="20"/>
              </w:rPr>
            </w:pPr>
            <w:r w:rsidRPr="000C60D0">
              <w:rPr>
                <w:rFonts w:ascii="Arial" w:hAnsi="Arial" w:cs="Arial"/>
                <w:sz w:val="20"/>
                <w:szCs w:val="20"/>
              </w:rPr>
              <w:t>3. Układy zapłonowe</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9D4F76">
            <w:pPr>
              <w:numPr>
                <w:ilvl w:val="0"/>
                <w:numId w:val="447"/>
              </w:numPr>
              <w:spacing w:after="0" w:line="240" w:lineRule="auto"/>
              <w:ind w:left="219" w:hanging="219"/>
              <w:rPr>
                <w:rFonts w:ascii="Arial" w:hAnsi="Arial" w:cs="Arial"/>
                <w:sz w:val="20"/>
                <w:szCs w:val="20"/>
              </w:rPr>
            </w:pPr>
            <w:r w:rsidRPr="000C60D0">
              <w:rPr>
                <w:rFonts w:ascii="Arial" w:hAnsi="Arial" w:cs="Arial"/>
                <w:sz w:val="20"/>
                <w:szCs w:val="20"/>
              </w:rPr>
              <w:t>wyjaśnić zadania układu zapłonowego,</w:t>
            </w:r>
          </w:p>
          <w:p w:rsidR="00B75AC8" w:rsidRPr="000C60D0" w:rsidRDefault="00B75AC8" w:rsidP="009D4F76">
            <w:pPr>
              <w:numPr>
                <w:ilvl w:val="0"/>
                <w:numId w:val="447"/>
              </w:numPr>
              <w:spacing w:after="0" w:line="240" w:lineRule="auto"/>
              <w:ind w:left="219" w:hanging="219"/>
              <w:rPr>
                <w:rFonts w:ascii="Arial" w:hAnsi="Arial" w:cs="Arial"/>
                <w:sz w:val="20"/>
                <w:szCs w:val="20"/>
              </w:rPr>
            </w:pPr>
            <w:r w:rsidRPr="000C60D0">
              <w:rPr>
                <w:rFonts w:ascii="Arial" w:hAnsi="Arial" w:cs="Arial"/>
                <w:sz w:val="20"/>
                <w:szCs w:val="20"/>
              </w:rPr>
              <w:t>wyjaśnić działanie klasycznego układu zapłonowego</w:t>
            </w:r>
          </w:p>
          <w:p w:rsidR="00B75AC8" w:rsidRPr="000C60D0" w:rsidRDefault="00B75AC8" w:rsidP="009D4F76">
            <w:pPr>
              <w:numPr>
                <w:ilvl w:val="0"/>
                <w:numId w:val="447"/>
              </w:numPr>
              <w:spacing w:after="0" w:line="240" w:lineRule="auto"/>
              <w:ind w:left="219" w:hanging="219"/>
              <w:rPr>
                <w:rFonts w:ascii="Arial" w:hAnsi="Arial" w:cs="Arial"/>
                <w:sz w:val="20"/>
                <w:szCs w:val="20"/>
              </w:rPr>
            </w:pPr>
            <w:r w:rsidRPr="000C60D0">
              <w:rPr>
                <w:rFonts w:ascii="Arial" w:hAnsi="Arial" w:cs="Arial"/>
                <w:sz w:val="20"/>
                <w:szCs w:val="20"/>
              </w:rPr>
              <w:t>wyjaśnić budowę poszczególnych elementów klasycznego układu zapłonowego,</w:t>
            </w:r>
          </w:p>
          <w:p w:rsidR="00B75AC8" w:rsidRPr="000C60D0" w:rsidRDefault="00B75AC8" w:rsidP="009D4F76">
            <w:pPr>
              <w:numPr>
                <w:ilvl w:val="0"/>
                <w:numId w:val="447"/>
              </w:numPr>
              <w:spacing w:after="0" w:line="240" w:lineRule="auto"/>
              <w:ind w:left="219" w:hanging="219"/>
              <w:rPr>
                <w:rFonts w:ascii="Arial" w:hAnsi="Arial" w:cs="Arial"/>
                <w:sz w:val="20"/>
                <w:szCs w:val="20"/>
              </w:rPr>
            </w:pPr>
            <w:r w:rsidRPr="000C60D0">
              <w:rPr>
                <w:rFonts w:ascii="Arial" w:hAnsi="Arial" w:cs="Arial"/>
                <w:sz w:val="20"/>
                <w:szCs w:val="20"/>
              </w:rPr>
              <w:t>wyjaśnić zasadę działania cewki dwubiegowej w układzie zapłonu elektronicznego.</w:t>
            </w:r>
          </w:p>
        </w:tc>
        <w:tc>
          <w:tcPr>
            <w:tcW w:w="3685" w:type="dxa"/>
          </w:tcPr>
          <w:p w:rsidR="00B75AC8" w:rsidRPr="000C60D0" w:rsidRDefault="00B75AC8" w:rsidP="009D4F76">
            <w:pPr>
              <w:numPr>
                <w:ilvl w:val="0"/>
                <w:numId w:val="447"/>
              </w:numPr>
              <w:spacing w:after="0" w:line="240" w:lineRule="auto"/>
              <w:ind w:left="219" w:hanging="219"/>
              <w:rPr>
                <w:rFonts w:ascii="Arial" w:hAnsi="Arial" w:cs="Arial"/>
                <w:sz w:val="20"/>
                <w:szCs w:val="20"/>
              </w:rPr>
            </w:pPr>
            <w:r w:rsidRPr="000C60D0">
              <w:rPr>
                <w:rFonts w:ascii="Arial" w:hAnsi="Arial" w:cs="Arial"/>
                <w:sz w:val="20"/>
                <w:szCs w:val="20"/>
              </w:rPr>
              <w:t>narysować schemat akumulatorowego klasycznego układu zapłonowego,</w:t>
            </w:r>
          </w:p>
          <w:p w:rsidR="00B75AC8" w:rsidRPr="000C60D0" w:rsidRDefault="00B75AC8" w:rsidP="009D4F76">
            <w:pPr>
              <w:numPr>
                <w:ilvl w:val="0"/>
                <w:numId w:val="447"/>
              </w:numPr>
              <w:spacing w:after="0" w:line="240" w:lineRule="auto"/>
              <w:ind w:left="219" w:hanging="219"/>
              <w:rPr>
                <w:rFonts w:ascii="Arial" w:hAnsi="Arial" w:cs="Arial"/>
                <w:sz w:val="20"/>
                <w:szCs w:val="20"/>
              </w:rPr>
            </w:pPr>
            <w:r w:rsidRPr="000C60D0">
              <w:rPr>
                <w:rFonts w:ascii="Arial" w:hAnsi="Arial" w:cs="Arial"/>
                <w:sz w:val="20"/>
                <w:szCs w:val="20"/>
              </w:rPr>
              <w:t>wyjaśnić rozmieszczenie w pojeździe czujników służących do określenia kąta wyprzedzenia zapłonu.</w:t>
            </w:r>
          </w:p>
        </w:tc>
        <w:tc>
          <w:tcPr>
            <w:tcW w:w="1071" w:type="dxa"/>
            <w:vAlign w:val="center"/>
          </w:tcPr>
          <w:p w:rsidR="00B75AC8" w:rsidRPr="000C60D0" w:rsidRDefault="009D6669" w:rsidP="000C60D0">
            <w:pPr>
              <w:spacing w:after="0"/>
              <w:contextualSpacing/>
              <w:jc w:val="center"/>
              <w:rPr>
                <w:rFonts w:ascii="Arial" w:hAnsi="Arial" w:cs="Arial"/>
                <w:sz w:val="20"/>
                <w:szCs w:val="20"/>
              </w:rPr>
            </w:pPr>
            <w:r>
              <w:rPr>
                <w:rFonts w:ascii="Arial" w:hAnsi="Arial" w:cs="Arial"/>
                <w:sz w:val="20"/>
                <w:szCs w:val="20"/>
              </w:rPr>
              <w:t>Klasa I</w:t>
            </w:r>
          </w:p>
        </w:tc>
      </w:tr>
      <w:tr w:rsidR="000C60D0" w:rsidRPr="000C60D0" w:rsidTr="00546EFE">
        <w:tc>
          <w:tcPr>
            <w:tcW w:w="2093" w:type="dxa"/>
            <w:vMerge/>
            <w:vAlign w:val="center"/>
          </w:tcPr>
          <w:p w:rsidR="00B75AC8" w:rsidRPr="000C60D0" w:rsidRDefault="00B75AC8" w:rsidP="000C60D0">
            <w:pPr>
              <w:spacing w:after="0" w:line="240" w:lineRule="auto"/>
              <w:ind w:left="142" w:hanging="142"/>
              <w:contextualSpacing/>
              <w:rPr>
                <w:rFonts w:ascii="Arial" w:hAnsi="Arial" w:cs="Arial"/>
                <w:sz w:val="20"/>
                <w:szCs w:val="20"/>
              </w:rPr>
            </w:pPr>
          </w:p>
        </w:tc>
        <w:tc>
          <w:tcPr>
            <w:tcW w:w="2551" w:type="dxa"/>
          </w:tcPr>
          <w:p w:rsidR="00B75AC8" w:rsidRPr="000C60D0" w:rsidRDefault="00B75AC8" w:rsidP="00875E08">
            <w:pPr>
              <w:spacing w:after="0" w:line="240" w:lineRule="auto"/>
              <w:rPr>
                <w:rFonts w:ascii="Arial" w:hAnsi="Arial" w:cs="Arial"/>
                <w:sz w:val="20"/>
                <w:szCs w:val="20"/>
              </w:rPr>
            </w:pPr>
            <w:r w:rsidRPr="000C60D0">
              <w:rPr>
                <w:rFonts w:ascii="Arial" w:hAnsi="Arial" w:cs="Arial"/>
                <w:sz w:val="20"/>
                <w:szCs w:val="20"/>
              </w:rPr>
              <w:t>4. Układy oświetlenia oraz urządzenia kontrolno-pomiarowe pojazdów samochodowych</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zadania świateł zewnętrznych,</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rozróżnić rodzaje świateł zewnętrznych,</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rozróżnić rodzaje świateł dodatkowych,</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rozpoznać obwody oświetlenia pojazdu na schemacie instalacji elektrycznej pojazdu,</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rodzaje regulacji reflektora,</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oznaczenia żarówek samochodowych,</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podać rodzaje urządzeń kontrolno-pomiarowych w samochodzie,</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działanie układu kontroli pracy alternatora,</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działanie układu kontroli prędkości jazdy,</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działanie układu kontroli prędkości obrotowej silnika,</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działanie układu kontroli pracy układu chłodzenia,</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działanie układu kontroli ciśnienia oleju w silniku.</w:t>
            </w:r>
          </w:p>
        </w:tc>
        <w:tc>
          <w:tcPr>
            <w:tcW w:w="3685" w:type="dxa"/>
          </w:tcPr>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opisać regulację podstawową reflektora,</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pojęcie asymetrycznych świateł mijania,</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podać charakterystykę diód elektroluminescencyjnych (LED) i ich wykorzystanie w oświetleniu pojazdu,</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zastosowanie światłowodów w instalacji oświetleniowej,</w:t>
            </w:r>
          </w:p>
          <w:p w:rsidR="00B75AC8" w:rsidRPr="000C60D0" w:rsidRDefault="00B75AC8" w:rsidP="009D4F76">
            <w:pPr>
              <w:pStyle w:val="Akapitzlist"/>
              <w:numPr>
                <w:ilvl w:val="0"/>
                <w:numId w:val="443"/>
              </w:numPr>
              <w:spacing w:after="0" w:line="240" w:lineRule="auto"/>
              <w:ind w:left="219" w:hanging="219"/>
              <w:rPr>
                <w:rFonts w:ascii="Arial" w:hAnsi="Arial" w:cs="Arial"/>
              </w:rPr>
            </w:pPr>
            <w:r w:rsidRPr="000C60D0">
              <w:rPr>
                <w:rFonts w:ascii="Arial" w:hAnsi="Arial" w:cs="Arial"/>
              </w:rPr>
              <w:t>wyjaśnić budowę czujnika poziomu paliwa.</w:t>
            </w:r>
          </w:p>
        </w:tc>
        <w:tc>
          <w:tcPr>
            <w:tcW w:w="1071" w:type="dxa"/>
            <w:vAlign w:val="center"/>
          </w:tcPr>
          <w:p w:rsidR="00B75AC8" w:rsidRPr="000C60D0" w:rsidRDefault="009D6669" w:rsidP="000C60D0">
            <w:pPr>
              <w:spacing w:after="0"/>
              <w:contextualSpacing/>
              <w:jc w:val="center"/>
              <w:rPr>
                <w:rFonts w:ascii="Arial" w:hAnsi="Arial" w:cs="Arial"/>
                <w:sz w:val="20"/>
                <w:szCs w:val="20"/>
              </w:rPr>
            </w:pPr>
            <w:r>
              <w:rPr>
                <w:rFonts w:ascii="Arial" w:hAnsi="Arial" w:cs="Arial"/>
                <w:sz w:val="20"/>
                <w:szCs w:val="20"/>
              </w:rPr>
              <w:t>Klasa I</w:t>
            </w:r>
          </w:p>
        </w:tc>
      </w:tr>
      <w:tr w:rsidR="000C60D0" w:rsidRPr="000C60D0" w:rsidTr="00546EFE">
        <w:tc>
          <w:tcPr>
            <w:tcW w:w="2093" w:type="dxa"/>
            <w:vMerge/>
            <w:vAlign w:val="center"/>
          </w:tcPr>
          <w:p w:rsidR="00B75AC8" w:rsidRPr="000C60D0" w:rsidRDefault="00B75AC8" w:rsidP="000C60D0">
            <w:pPr>
              <w:spacing w:after="0" w:line="240" w:lineRule="auto"/>
              <w:ind w:left="142" w:hanging="142"/>
              <w:contextualSpacing/>
              <w:rPr>
                <w:rFonts w:ascii="Arial" w:hAnsi="Arial" w:cs="Arial"/>
                <w:sz w:val="20"/>
                <w:szCs w:val="20"/>
              </w:rPr>
            </w:pPr>
          </w:p>
        </w:tc>
        <w:tc>
          <w:tcPr>
            <w:tcW w:w="2551" w:type="dxa"/>
          </w:tcPr>
          <w:p w:rsidR="00B75AC8" w:rsidRPr="000C60D0" w:rsidRDefault="00B75AC8" w:rsidP="00875E08">
            <w:pPr>
              <w:spacing w:after="0" w:line="240" w:lineRule="auto"/>
              <w:rPr>
                <w:rFonts w:ascii="Arial" w:hAnsi="Arial" w:cs="Arial"/>
                <w:sz w:val="20"/>
                <w:szCs w:val="20"/>
              </w:rPr>
            </w:pPr>
            <w:r w:rsidRPr="000C60D0">
              <w:rPr>
                <w:rFonts w:ascii="Arial" w:hAnsi="Arial" w:cs="Arial"/>
                <w:sz w:val="20"/>
                <w:szCs w:val="20"/>
              </w:rPr>
              <w:t>5. Układy sterowania wtryskiem paliwa i zapłonem silników ZI</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wyjaśnić pojęcie układu regulacji,</w:t>
            </w:r>
          </w:p>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podać czujniki stosowane w silniku spalinowym generujące sygnał elektryczny,</w:t>
            </w:r>
          </w:p>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wyjaśnić zastosowanie sondy lambda  do ustalania składu mieszanki,</w:t>
            </w:r>
          </w:p>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wyjaśnić zastosowanie wtryskiwacza rozruchowego,</w:t>
            </w:r>
          </w:p>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rozróżnić rodzaje rozwiązań układów wtryskowych i porównać je ze sobą,</w:t>
            </w:r>
          </w:p>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wyjaśnić budowę układu Bosch Monojetronic,</w:t>
            </w:r>
          </w:p>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wyjaśnić działanie układu sterowania Motronic.</w:t>
            </w:r>
          </w:p>
        </w:tc>
        <w:tc>
          <w:tcPr>
            <w:tcW w:w="3685" w:type="dxa"/>
          </w:tcPr>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wyjaśnić budowę i działanie układu sterującego,</w:t>
            </w:r>
          </w:p>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podać elementy wykonawcze w układzie sterowania wtryskiem paliwa,</w:t>
            </w:r>
          </w:p>
          <w:p w:rsidR="00B75AC8" w:rsidRPr="000C60D0" w:rsidRDefault="00B75AC8" w:rsidP="009D4F76">
            <w:pPr>
              <w:numPr>
                <w:ilvl w:val="0"/>
                <w:numId w:val="444"/>
              </w:numPr>
              <w:spacing w:after="0" w:line="240" w:lineRule="auto"/>
              <w:ind w:left="219" w:hanging="219"/>
              <w:rPr>
                <w:rFonts w:ascii="Arial" w:hAnsi="Arial" w:cs="Arial"/>
                <w:sz w:val="20"/>
                <w:szCs w:val="20"/>
              </w:rPr>
            </w:pPr>
            <w:r w:rsidRPr="000C60D0">
              <w:rPr>
                <w:rFonts w:ascii="Arial" w:hAnsi="Arial" w:cs="Arial"/>
                <w:sz w:val="20"/>
                <w:szCs w:val="20"/>
              </w:rPr>
              <w:t>wyjaśnić działanie układu L-Jetronic przez porównanie z układem KE-Jetronic.</w:t>
            </w:r>
          </w:p>
        </w:tc>
        <w:tc>
          <w:tcPr>
            <w:tcW w:w="1071" w:type="dxa"/>
            <w:vAlign w:val="center"/>
          </w:tcPr>
          <w:p w:rsidR="00B75AC8" w:rsidRPr="000C60D0" w:rsidRDefault="00435493" w:rsidP="000C60D0">
            <w:pPr>
              <w:spacing w:after="0"/>
              <w:contextualSpacing/>
              <w:jc w:val="center"/>
              <w:rPr>
                <w:rFonts w:ascii="Arial" w:hAnsi="Arial" w:cs="Arial"/>
                <w:sz w:val="20"/>
                <w:szCs w:val="20"/>
              </w:rPr>
            </w:pPr>
            <w:r>
              <w:rPr>
                <w:rFonts w:ascii="Arial" w:hAnsi="Arial" w:cs="Arial"/>
                <w:sz w:val="20"/>
                <w:szCs w:val="20"/>
              </w:rPr>
              <w:t xml:space="preserve">Klasa I, </w:t>
            </w:r>
            <w:r w:rsidR="00B75AC8" w:rsidRPr="000C60D0">
              <w:rPr>
                <w:rFonts w:ascii="Arial" w:hAnsi="Arial" w:cs="Arial"/>
                <w:sz w:val="20"/>
                <w:szCs w:val="20"/>
              </w:rPr>
              <w:t>Klasa II</w:t>
            </w:r>
          </w:p>
        </w:tc>
      </w:tr>
      <w:tr w:rsidR="000C60D0" w:rsidRPr="000C60D0" w:rsidTr="00546EFE">
        <w:tc>
          <w:tcPr>
            <w:tcW w:w="2093" w:type="dxa"/>
            <w:vMerge/>
            <w:vAlign w:val="center"/>
          </w:tcPr>
          <w:p w:rsidR="00B75AC8" w:rsidRPr="000C60D0" w:rsidRDefault="00B75AC8" w:rsidP="000C60D0">
            <w:pPr>
              <w:spacing w:after="0" w:line="240" w:lineRule="auto"/>
              <w:ind w:left="142" w:hanging="142"/>
              <w:contextualSpacing/>
              <w:rPr>
                <w:rFonts w:ascii="Arial" w:hAnsi="Arial" w:cs="Arial"/>
                <w:sz w:val="20"/>
                <w:szCs w:val="20"/>
              </w:rPr>
            </w:pPr>
          </w:p>
        </w:tc>
        <w:tc>
          <w:tcPr>
            <w:tcW w:w="2551" w:type="dxa"/>
          </w:tcPr>
          <w:p w:rsidR="00B75AC8" w:rsidRPr="000C60D0" w:rsidRDefault="00B75AC8" w:rsidP="00875E08">
            <w:pPr>
              <w:spacing w:after="0" w:line="240" w:lineRule="auto"/>
              <w:rPr>
                <w:rFonts w:ascii="Arial" w:hAnsi="Arial" w:cs="Arial"/>
                <w:sz w:val="20"/>
                <w:szCs w:val="20"/>
              </w:rPr>
            </w:pPr>
            <w:r w:rsidRPr="000C60D0">
              <w:rPr>
                <w:rFonts w:ascii="Arial" w:hAnsi="Arial" w:cs="Arial"/>
                <w:sz w:val="20"/>
                <w:szCs w:val="20"/>
              </w:rPr>
              <w:t>6. Układy sterowania wtryskiem paliwa silników ZS</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r</w:t>
            </w:r>
            <w:r w:rsidR="00546EFE">
              <w:rPr>
                <w:rFonts w:ascii="Arial" w:hAnsi="Arial" w:cs="Arial"/>
                <w:lang w:val="pl-PL"/>
              </w:rPr>
              <w:t>r</w:t>
            </w:r>
            <w:r w:rsidRPr="000C60D0">
              <w:rPr>
                <w:rFonts w:ascii="Arial" w:hAnsi="Arial" w:cs="Arial"/>
              </w:rPr>
              <w:t xml:space="preserve">ozróżnić rodzaje pomp wtryskowych sterowanych elektronicznie i wyjaśnić ich działanie, </w:t>
            </w:r>
          </w:p>
          <w:p w:rsidR="00B75AC8" w:rsidRPr="000C60D0"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w</w:t>
            </w:r>
            <w:r w:rsidR="00875E08">
              <w:rPr>
                <w:rFonts w:ascii="Arial" w:hAnsi="Arial" w:cs="Arial"/>
                <w:lang w:val="pl-PL"/>
              </w:rPr>
              <w:t xml:space="preserve"> </w:t>
            </w:r>
            <w:r w:rsidR="00546EFE">
              <w:rPr>
                <w:rFonts w:ascii="Arial" w:hAnsi="Arial" w:cs="Arial"/>
                <w:lang w:val="pl-PL"/>
              </w:rPr>
              <w:t>w</w:t>
            </w:r>
            <w:r w:rsidRPr="000C60D0">
              <w:rPr>
                <w:rFonts w:ascii="Arial" w:hAnsi="Arial" w:cs="Arial"/>
              </w:rPr>
              <w:t>yjaśnić funkcje pomp wtryskowych sterowanych elektronicznie,</w:t>
            </w:r>
          </w:p>
          <w:p w:rsidR="00B75AC8" w:rsidRPr="000C60D0"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o</w:t>
            </w:r>
            <w:r w:rsidR="00546EFE">
              <w:rPr>
                <w:rFonts w:ascii="Arial" w:hAnsi="Arial" w:cs="Arial"/>
                <w:lang w:val="pl-PL"/>
              </w:rPr>
              <w:t>o</w:t>
            </w:r>
            <w:r w:rsidRPr="000C60D0">
              <w:rPr>
                <w:rFonts w:ascii="Arial" w:hAnsi="Arial" w:cs="Arial"/>
              </w:rPr>
              <w:t>pisać budowę, działanie i sterowanie pompowtryskiwaczy,</w:t>
            </w:r>
          </w:p>
          <w:p w:rsidR="00B75AC8" w:rsidRPr="000C60D0"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w</w:t>
            </w:r>
            <w:r w:rsidR="00546EFE">
              <w:rPr>
                <w:rFonts w:ascii="Arial" w:hAnsi="Arial" w:cs="Arial"/>
                <w:lang w:val="pl-PL"/>
              </w:rPr>
              <w:t>w</w:t>
            </w:r>
            <w:r w:rsidRPr="000C60D0">
              <w:rPr>
                <w:rFonts w:ascii="Arial" w:hAnsi="Arial" w:cs="Arial"/>
              </w:rPr>
              <w:t>yjaśnić zasadę działania i budowę zasobnikowego układu wtryskowego CommonRail,</w:t>
            </w:r>
          </w:p>
          <w:p w:rsidR="00B75AC8" w:rsidRPr="000C60D0"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w</w:t>
            </w:r>
            <w:r w:rsidR="00546EFE">
              <w:rPr>
                <w:rFonts w:ascii="Arial" w:hAnsi="Arial" w:cs="Arial"/>
                <w:lang w:val="pl-PL"/>
              </w:rPr>
              <w:t>w</w:t>
            </w:r>
            <w:r w:rsidRPr="000C60D0">
              <w:rPr>
                <w:rFonts w:ascii="Arial" w:hAnsi="Arial" w:cs="Arial"/>
              </w:rPr>
              <w:t>yjaśnić budowę i zasadę działania pompy wysokiego ciśnienia,</w:t>
            </w:r>
          </w:p>
          <w:p w:rsidR="00875E08" w:rsidRPr="00875E08"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w</w:t>
            </w:r>
            <w:r w:rsidR="00546EFE">
              <w:rPr>
                <w:rFonts w:ascii="Arial" w:hAnsi="Arial" w:cs="Arial"/>
                <w:lang w:val="pl-PL"/>
              </w:rPr>
              <w:t>w</w:t>
            </w:r>
            <w:r w:rsidRPr="000C60D0">
              <w:rPr>
                <w:rFonts w:ascii="Arial" w:hAnsi="Arial" w:cs="Arial"/>
              </w:rPr>
              <w:t xml:space="preserve">yjaśnić budowę i zasadę działania </w:t>
            </w:r>
            <w:r w:rsidR="00875E08">
              <w:rPr>
                <w:rFonts w:ascii="Arial" w:hAnsi="Arial" w:cs="Arial"/>
              </w:rPr>
              <w:t>wtryskiwacza układu CommonRail,</w:t>
            </w:r>
          </w:p>
          <w:p w:rsidR="00B75AC8" w:rsidRPr="00875E08" w:rsidRDefault="00875E08" w:rsidP="009D4F76">
            <w:pPr>
              <w:pStyle w:val="Akapitzlist"/>
              <w:numPr>
                <w:ilvl w:val="0"/>
                <w:numId w:val="448"/>
              </w:numPr>
              <w:tabs>
                <w:tab w:val="left" w:pos="10431"/>
              </w:tabs>
              <w:spacing w:after="0" w:line="240" w:lineRule="auto"/>
              <w:ind w:left="219" w:hanging="219"/>
              <w:rPr>
                <w:rFonts w:ascii="Arial" w:hAnsi="Arial" w:cs="Arial"/>
              </w:rPr>
            </w:pPr>
            <w:r w:rsidRPr="00875E08">
              <w:rPr>
                <w:rFonts w:ascii="Arial" w:hAnsi="Arial" w:cs="Arial"/>
                <w:lang w:val="pl-PL"/>
              </w:rPr>
              <w:t>w</w:t>
            </w:r>
            <w:r w:rsidR="00546EFE">
              <w:rPr>
                <w:rFonts w:ascii="Arial" w:hAnsi="Arial" w:cs="Arial"/>
                <w:lang w:val="pl-PL"/>
              </w:rPr>
              <w:t>w</w:t>
            </w:r>
            <w:r w:rsidR="00B75AC8" w:rsidRPr="00875E08">
              <w:rPr>
                <w:rFonts w:ascii="Arial" w:hAnsi="Arial" w:cs="Arial"/>
              </w:rPr>
              <w:t>yjaśnić zasadę sterowania recyrkulacją spalin w silniku o zapłonie samoczynnym,</w:t>
            </w:r>
          </w:p>
          <w:p w:rsidR="00B75AC8" w:rsidRPr="000C60D0"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w</w:t>
            </w:r>
            <w:r w:rsidR="00546EFE">
              <w:rPr>
                <w:rFonts w:ascii="Arial" w:hAnsi="Arial" w:cs="Arial"/>
                <w:lang w:val="pl-PL"/>
              </w:rPr>
              <w:t>w</w:t>
            </w:r>
            <w:r w:rsidRPr="000C60D0">
              <w:rPr>
                <w:rFonts w:ascii="Arial" w:hAnsi="Arial" w:cs="Arial"/>
              </w:rPr>
              <w:t>yjaśnić zasadę sterowania turbodoładowaniem w silniku o zapłonie samoczynnym.</w:t>
            </w:r>
          </w:p>
        </w:tc>
        <w:tc>
          <w:tcPr>
            <w:tcW w:w="3685" w:type="dxa"/>
          </w:tcPr>
          <w:p w:rsidR="00B75AC8" w:rsidRPr="000C60D0" w:rsidRDefault="00546EFE"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W</w:t>
            </w:r>
            <w:r>
              <w:rPr>
                <w:rFonts w:ascii="Arial" w:hAnsi="Arial" w:cs="Arial"/>
                <w:lang w:val="pl-PL"/>
              </w:rPr>
              <w:t xml:space="preserve"> w</w:t>
            </w:r>
            <w:r w:rsidR="00B75AC8" w:rsidRPr="000C60D0">
              <w:rPr>
                <w:rFonts w:ascii="Arial" w:hAnsi="Arial" w:cs="Arial"/>
              </w:rPr>
              <w:t>yjaśnić budowę i działanie promieniowej rozdzielaczowej pompy wtryskowej sterowanej elektronicznie,</w:t>
            </w:r>
          </w:p>
          <w:p w:rsidR="00B75AC8" w:rsidRPr="000C60D0"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w</w:t>
            </w:r>
            <w:r w:rsidR="00546EFE">
              <w:rPr>
                <w:rFonts w:ascii="Arial" w:hAnsi="Arial" w:cs="Arial"/>
                <w:lang w:val="pl-PL"/>
              </w:rPr>
              <w:t>w</w:t>
            </w:r>
            <w:r w:rsidRPr="000C60D0">
              <w:rPr>
                <w:rFonts w:ascii="Arial" w:hAnsi="Arial" w:cs="Arial"/>
              </w:rPr>
              <w:t>yjaśnić sterowanie dawką paliwa w rzędowej pompie wtryskowej sterowanej elektronicznie,</w:t>
            </w:r>
          </w:p>
          <w:p w:rsidR="00B75AC8" w:rsidRPr="000C60D0"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w</w:t>
            </w:r>
            <w:r w:rsidR="00546EFE">
              <w:rPr>
                <w:rFonts w:ascii="Arial" w:hAnsi="Arial" w:cs="Arial"/>
                <w:lang w:val="pl-PL"/>
              </w:rPr>
              <w:t>w</w:t>
            </w:r>
            <w:r w:rsidRPr="000C60D0">
              <w:rPr>
                <w:rFonts w:ascii="Arial" w:hAnsi="Arial" w:cs="Arial"/>
              </w:rPr>
              <w:t>yjaśnić budowę i zasadę działania czujnika ciśnienia w zasobniku paliwa,</w:t>
            </w:r>
          </w:p>
          <w:p w:rsidR="00B75AC8" w:rsidRPr="000C60D0" w:rsidRDefault="00B75AC8" w:rsidP="009D4F76">
            <w:pPr>
              <w:pStyle w:val="Akapitzlist"/>
              <w:numPr>
                <w:ilvl w:val="0"/>
                <w:numId w:val="448"/>
              </w:numPr>
              <w:tabs>
                <w:tab w:val="left" w:pos="10431"/>
              </w:tabs>
              <w:spacing w:after="0" w:line="240" w:lineRule="auto"/>
              <w:ind w:left="219" w:hanging="219"/>
              <w:rPr>
                <w:rFonts w:ascii="Arial" w:hAnsi="Arial" w:cs="Arial"/>
              </w:rPr>
            </w:pPr>
            <w:r w:rsidRPr="000C60D0">
              <w:rPr>
                <w:rFonts w:ascii="Arial" w:hAnsi="Arial" w:cs="Arial"/>
              </w:rPr>
              <w:t>w</w:t>
            </w:r>
            <w:r w:rsidR="00546EFE">
              <w:rPr>
                <w:rFonts w:ascii="Arial" w:hAnsi="Arial" w:cs="Arial"/>
                <w:lang w:val="pl-PL"/>
              </w:rPr>
              <w:t>w</w:t>
            </w:r>
            <w:r w:rsidRPr="000C60D0">
              <w:rPr>
                <w:rFonts w:ascii="Arial" w:hAnsi="Arial" w:cs="Arial"/>
              </w:rPr>
              <w:t>yjaśnić działanie urządzenia sterującego układu CommonRail.</w:t>
            </w:r>
          </w:p>
        </w:tc>
        <w:tc>
          <w:tcPr>
            <w:tcW w:w="1071" w:type="dxa"/>
            <w:vAlign w:val="center"/>
          </w:tcPr>
          <w:p w:rsidR="00B75AC8" w:rsidRPr="000C60D0" w:rsidRDefault="00B75AC8" w:rsidP="000C60D0">
            <w:pPr>
              <w:spacing w:after="0"/>
              <w:contextualSpacing/>
              <w:jc w:val="center"/>
              <w:rPr>
                <w:rFonts w:ascii="Arial" w:hAnsi="Arial" w:cs="Arial"/>
                <w:sz w:val="20"/>
                <w:szCs w:val="20"/>
              </w:rPr>
            </w:pPr>
            <w:r w:rsidRPr="000C60D0">
              <w:rPr>
                <w:rFonts w:ascii="Arial" w:hAnsi="Arial" w:cs="Arial"/>
                <w:sz w:val="20"/>
                <w:szCs w:val="20"/>
              </w:rPr>
              <w:t>Klasa II</w:t>
            </w:r>
          </w:p>
        </w:tc>
      </w:tr>
      <w:tr w:rsidR="000C60D0" w:rsidRPr="000C60D0" w:rsidTr="00546EFE">
        <w:tc>
          <w:tcPr>
            <w:tcW w:w="2093" w:type="dxa"/>
            <w:vMerge/>
            <w:vAlign w:val="center"/>
          </w:tcPr>
          <w:p w:rsidR="00B75AC8" w:rsidRPr="000C60D0" w:rsidRDefault="00B75AC8" w:rsidP="000C60D0">
            <w:pPr>
              <w:spacing w:after="0" w:line="240" w:lineRule="auto"/>
              <w:contextualSpacing/>
              <w:rPr>
                <w:rFonts w:ascii="Arial" w:hAnsi="Arial" w:cs="Arial"/>
                <w:sz w:val="20"/>
                <w:szCs w:val="20"/>
              </w:rPr>
            </w:pPr>
          </w:p>
        </w:tc>
        <w:tc>
          <w:tcPr>
            <w:tcW w:w="2551" w:type="dxa"/>
          </w:tcPr>
          <w:p w:rsidR="00B75AC8" w:rsidRPr="000C60D0" w:rsidRDefault="00B75AC8" w:rsidP="00875E08">
            <w:pPr>
              <w:spacing w:after="0" w:line="240" w:lineRule="auto"/>
              <w:contextualSpacing/>
              <w:rPr>
                <w:rFonts w:ascii="Arial" w:hAnsi="Arial" w:cs="Arial"/>
                <w:sz w:val="20"/>
                <w:szCs w:val="20"/>
              </w:rPr>
            </w:pPr>
            <w:r w:rsidRPr="000C60D0">
              <w:rPr>
                <w:rFonts w:ascii="Arial" w:hAnsi="Arial" w:cs="Arial"/>
                <w:sz w:val="20"/>
                <w:szCs w:val="20"/>
              </w:rPr>
              <w:t>7. Układy sterowania zasilania gazem LPG silników ZI</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rozróżnić rodzaje układów zasilania LPG,</w:t>
            </w:r>
          </w:p>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wyjaśnić budowę i działanie instalacji elektrycznej układu zasilania gazem LPG I generacji,</w:t>
            </w:r>
          </w:p>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wyjaśnić budowę i działanie instalacji elektrycznej układu zasilania gazem LPG II generacji,</w:t>
            </w:r>
          </w:p>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wyjaśnić sterowanie wtryskiem gazu LPG w układzie zasilania IV generacji.</w:t>
            </w:r>
          </w:p>
        </w:tc>
        <w:tc>
          <w:tcPr>
            <w:tcW w:w="3685" w:type="dxa"/>
          </w:tcPr>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wyjaśnić sposób regulacji składu mieszanki LPG-powietrze w układzie II generacji,</w:t>
            </w:r>
          </w:p>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wyjaśnić działanie diagnostyki pokładowej (OBD) w układzie zasilania LPG,</w:t>
            </w:r>
          </w:p>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wyjaśnić sterowanie składem mieszanki układu zasilania gazem LPG III generacji.</w:t>
            </w:r>
          </w:p>
        </w:tc>
        <w:tc>
          <w:tcPr>
            <w:tcW w:w="1071" w:type="dxa"/>
            <w:vAlign w:val="center"/>
          </w:tcPr>
          <w:p w:rsidR="00B75AC8" w:rsidRPr="000C60D0" w:rsidRDefault="00B75AC8" w:rsidP="000C60D0">
            <w:pPr>
              <w:spacing w:after="0"/>
              <w:contextualSpacing/>
              <w:jc w:val="center"/>
              <w:rPr>
                <w:rFonts w:ascii="Arial" w:hAnsi="Arial" w:cs="Arial"/>
                <w:sz w:val="20"/>
                <w:szCs w:val="20"/>
              </w:rPr>
            </w:pPr>
            <w:r w:rsidRPr="000C60D0">
              <w:rPr>
                <w:rFonts w:ascii="Arial" w:hAnsi="Arial" w:cs="Arial"/>
                <w:sz w:val="20"/>
                <w:szCs w:val="20"/>
              </w:rPr>
              <w:t>Klasa II</w:t>
            </w:r>
          </w:p>
        </w:tc>
      </w:tr>
      <w:tr w:rsidR="000C60D0" w:rsidRPr="000C60D0" w:rsidTr="00546EFE">
        <w:tc>
          <w:tcPr>
            <w:tcW w:w="2093" w:type="dxa"/>
            <w:vMerge/>
            <w:vAlign w:val="center"/>
          </w:tcPr>
          <w:p w:rsidR="00B75AC8" w:rsidRPr="000C60D0" w:rsidRDefault="00B75AC8" w:rsidP="000C60D0">
            <w:pPr>
              <w:spacing w:after="0" w:line="240" w:lineRule="auto"/>
              <w:contextualSpacing/>
              <w:rPr>
                <w:rFonts w:ascii="Arial" w:hAnsi="Arial" w:cs="Arial"/>
                <w:sz w:val="20"/>
                <w:szCs w:val="20"/>
              </w:rPr>
            </w:pPr>
          </w:p>
        </w:tc>
        <w:tc>
          <w:tcPr>
            <w:tcW w:w="2551" w:type="dxa"/>
          </w:tcPr>
          <w:p w:rsidR="00B75AC8" w:rsidRPr="000C60D0" w:rsidRDefault="00B75AC8" w:rsidP="00875E08">
            <w:pPr>
              <w:spacing w:after="0" w:line="240" w:lineRule="auto"/>
              <w:contextualSpacing/>
              <w:rPr>
                <w:rFonts w:ascii="Arial" w:hAnsi="Arial" w:cs="Arial"/>
                <w:sz w:val="20"/>
                <w:szCs w:val="20"/>
              </w:rPr>
            </w:pPr>
            <w:r w:rsidRPr="000C60D0">
              <w:rPr>
                <w:rFonts w:ascii="Arial" w:hAnsi="Arial" w:cs="Arial"/>
                <w:sz w:val="20"/>
                <w:szCs w:val="20"/>
              </w:rPr>
              <w:t>8. Pokładowe systemy diagnostyczne pojazdów</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podać cel stosowania diagnostyki pokładowej,</w:t>
            </w:r>
          </w:p>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rozpoznać samochody wyposażone w system OBD II,</w:t>
            </w:r>
          </w:p>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opisać działanie lampki kontrolnej MIL,</w:t>
            </w:r>
          </w:p>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rozróżnić rodzaje kodów usterek,</w:t>
            </w:r>
          </w:p>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wyjaśnić oznaczenia kodów usterek.</w:t>
            </w:r>
          </w:p>
        </w:tc>
        <w:tc>
          <w:tcPr>
            <w:tcW w:w="3685" w:type="dxa"/>
          </w:tcPr>
          <w:p w:rsidR="00B75AC8" w:rsidRPr="000C60D0" w:rsidRDefault="00B75AC8" w:rsidP="00B75AC8">
            <w:pPr>
              <w:numPr>
                <w:ilvl w:val="0"/>
                <w:numId w:val="25"/>
              </w:numPr>
              <w:spacing w:after="0" w:line="240" w:lineRule="auto"/>
              <w:ind w:left="219" w:hanging="219"/>
              <w:rPr>
                <w:rFonts w:ascii="Arial" w:hAnsi="Arial" w:cs="Arial"/>
                <w:sz w:val="20"/>
                <w:szCs w:val="20"/>
              </w:rPr>
            </w:pPr>
            <w:r w:rsidRPr="000C60D0">
              <w:rPr>
                <w:rFonts w:ascii="Arial" w:hAnsi="Arial" w:cs="Arial"/>
                <w:sz w:val="20"/>
                <w:szCs w:val="20"/>
              </w:rPr>
              <w:t>rozróżnić rodzaje i wyjaśnić położenie czujników wykorzystywanych w systemie diagnostycznym silników o zapłonie iskrowym,</w:t>
            </w:r>
          </w:p>
          <w:p w:rsidR="00B75AC8" w:rsidRPr="000C60D0" w:rsidRDefault="00B75AC8" w:rsidP="00B75AC8">
            <w:pPr>
              <w:pStyle w:val="Akapitzlist"/>
              <w:numPr>
                <w:ilvl w:val="0"/>
                <w:numId w:val="25"/>
              </w:numPr>
              <w:spacing w:after="0" w:line="240" w:lineRule="auto"/>
              <w:ind w:left="219" w:hanging="219"/>
              <w:contextualSpacing w:val="0"/>
              <w:rPr>
                <w:rFonts w:ascii="Arial" w:hAnsi="Arial" w:cs="Arial"/>
              </w:rPr>
            </w:pPr>
            <w:r w:rsidRPr="000C60D0">
              <w:rPr>
                <w:rFonts w:ascii="Arial" w:hAnsi="Arial" w:cs="Arial"/>
              </w:rPr>
              <w:t>wyjaśnić algorytm wykrywania usterek i informowania o nich kierowcy przez kontrolkę MIL w systemie OBD.</w:t>
            </w:r>
          </w:p>
        </w:tc>
        <w:tc>
          <w:tcPr>
            <w:tcW w:w="1071" w:type="dxa"/>
            <w:vAlign w:val="center"/>
          </w:tcPr>
          <w:p w:rsidR="00B75AC8" w:rsidRPr="000C60D0" w:rsidRDefault="00B75AC8" w:rsidP="000C60D0">
            <w:pPr>
              <w:spacing w:after="0"/>
              <w:contextualSpacing/>
              <w:jc w:val="center"/>
              <w:rPr>
                <w:rFonts w:ascii="Arial" w:hAnsi="Arial" w:cs="Arial"/>
                <w:sz w:val="20"/>
                <w:szCs w:val="20"/>
              </w:rPr>
            </w:pPr>
            <w:r w:rsidRPr="000C60D0">
              <w:rPr>
                <w:rFonts w:ascii="Arial" w:hAnsi="Arial" w:cs="Arial"/>
                <w:sz w:val="20"/>
                <w:szCs w:val="20"/>
              </w:rPr>
              <w:t>Klasa II</w:t>
            </w:r>
          </w:p>
        </w:tc>
      </w:tr>
      <w:tr w:rsidR="000C60D0" w:rsidRPr="000C60D0" w:rsidTr="00546EFE">
        <w:tc>
          <w:tcPr>
            <w:tcW w:w="2093" w:type="dxa"/>
            <w:vMerge/>
            <w:vAlign w:val="center"/>
          </w:tcPr>
          <w:p w:rsidR="00B75AC8" w:rsidRPr="000C60D0" w:rsidRDefault="00B75AC8" w:rsidP="000C60D0">
            <w:pPr>
              <w:spacing w:after="0" w:line="240" w:lineRule="auto"/>
              <w:contextualSpacing/>
              <w:rPr>
                <w:rFonts w:ascii="Arial" w:hAnsi="Arial" w:cs="Arial"/>
                <w:sz w:val="20"/>
                <w:szCs w:val="20"/>
              </w:rPr>
            </w:pPr>
          </w:p>
        </w:tc>
        <w:tc>
          <w:tcPr>
            <w:tcW w:w="2551" w:type="dxa"/>
          </w:tcPr>
          <w:p w:rsidR="00B75AC8" w:rsidRPr="000C60D0" w:rsidRDefault="00B75AC8" w:rsidP="00875E08">
            <w:pPr>
              <w:spacing w:after="0" w:line="240" w:lineRule="auto"/>
              <w:contextualSpacing/>
              <w:rPr>
                <w:rFonts w:ascii="Arial" w:hAnsi="Arial" w:cs="Arial"/>
                <w:sz w:val="20"/>
                <w:szCs w:val="20"/>
              </w:rPr>
            </w:pPr>
            <w:r w:rsidRPr="000C60D0">
              <w:rPr>
                <w:rFonts w:ascii="Arial" w:hAnsi="Arial" w:cs="Arial"/>
                <w:sz w:val="20"/>
                <w:szCs w:val="20"/>
              </w:rPr>
              <w:t>9. Układy regulacji dynamiki jazdy</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9D4F76">
            <w:pPr>
              <w:numPr>
                <w:ilvl w:val="0"/>
                <w:numId w:val="449"/>
              </w:numPr>
              <w:spacing w:after="0" w:line="240" w:lineRule="auto"/>
              <w:ind w:left="219" w:hanging="219"/>
              <w:rPr>
                <w:rFonts w:ascii="Arial" w:hAnsi="Arial" w:cs="Arial"/>
                <w:sz w:val="20"/>
                <w:szCs w:val="20"/>
              </w:rPr>
            </w:pPr>
            <w:r w:rsidRPr="000C60D0">
              <w:rPr>
                <w:rFonts w:ascii="Arial" w:hAnsi="Arial" w:cs="Arial"/>
                <w:sz w:val="20"/>
                <w:szCs w:val="20"/>
              </w:rPr>
              <w:t>wyjaśnić zadania układu ABS,</w:t>
            </w:r>
          </w:p>
          <w:p w:rsidR="00B75AC8" w:rsidRPr="000C60D0" w:rsidRDefault="00B75AC8" w:rsidP="009D4F76">
            <w:pPr>
              <w:numPr>
                <w:ilvl w:val="0"/>
                <w:numId w:val="449"/>
              </w:numPr>
              <w:spacing w:after="0" w:line="240" w:lineRule="auto"/>
              <w:ind w:left="219" w:hanging="219"/>
              <w:rPr>
                <w:rFonts w:ascii="Arial" w:hAnsi="Arial" w:cs="Arial"/>
                <w:sz w:val="20"/>
                <w:szCs w:val="20"/>
              </w:rPr>
            </w:pPr>
            <w:r w:rsidRPr="000C60D0">
              <w:rPr>
                <w:rFonts w:ascii="Arial" w:hAnsi="Arial" w:cs="Arial"/>
                <w:sz w:val="20"/>
                <w:szCs w:val="20"/>
              </w:rPr>
              <w:t>rozróżnić rodzaje układów ABS,</w:t>
            </w:r>
          </w:p>
          <w:p w:rsidR="00B75AC8" w:rsidRPr="000C60D0" w:rsidRDefault="00B75AC8" w:rsidP="009D4F76">
            <w:pPr>
              <w:numPr>
                <w:ilvl w:val="0"/>
                <w:numId w:val="449"/>
              </w:numPr>
              <w:spacing w:after="0" w:line="240" w:lineRule="auto"/>
              <w:ind w:left="219" w:hanging="219"/>
              <w:rPr>
                <w:rFonts w:ascii="Arial" w:hAnsi="Arial" w:cs="Arial"/>
                <w:sz w:val="20"/>
                <w:szCs w:val="20"/>
              </w:rPr>
            </w:pPr>
            <w:r w:rsidRPr="000C60D0">
              <w:rPr>
                <w:rFonts w:ascii="Arial" w:hAnsi="Arial" w:cs="Arial"/>
                <w:sz w:val="20"/>
                <w:szCs w:val="20"/>
              </w:rPr>
              <w:t>wyjaśnić działanie układu ASR,</w:t>
            </w:r>
          </w:p>
          <w:p w:rsidR="00B75AC8" w:rsidRPr="000C60D0" w:rsidRDefault="00B75AC8" w:rsidP="009D4F76">
            <w:pPr>
              <w:numPr>
                <w:ilvl w:val="0"/>
                <w:numId w:val="449"/>
              </w:numPr>
              <w:spacing w:after="0" w:line="240" w:lineRule="auto"/>
              <w:ind w:left="219" w:hanging="219"/>
              <w:rPr>
                <w:rFonts w:ascii="Arial" w:hAnsi="Arial" w:cs="Arial"/>
                <w:sz w:val="20"/>
                <w:szCs w:val="20"/>
              </w:rPr>
            </w:pPr>
            <w:r w:rsidRPr="000C60D0">
              <w:rPr>
                <w:rFonts w:ascii="Arial" w:hAnsi="Arial" w:cs="Arial"/>
                <w:sz w:val="20"/>
                <w:szCs w:val="20"/>
              </w:rPr>
              <w:t>wyjaśnić budowę układu ASR,</w:t>
            </w:r>
          </w:p>
          <w:p w:rsidR="00B75AC8" w:rsidRPr="000C60D0" w:rsidRDefault="00B75AC8" w:rsidP="009D4F76">
            <w:pPr>
              <w:numPr>
                <w:ilvl w:val="0"/>
                <w:numId w:val="449"/>
              </w:numPr>
              <w:spacing w:after="0" w:line="240" w:lineRule="auto"/>
              <w:ind w:left="219" w:hanging="219"/>
              <w:rPr>
                <w:rFonts w:ascii="Arial" w:hAnsi="Arial" w:cs="Arial"/>
                <w:sz w:val="20"/>
                <w:szCs w:val="20"/>
              </w:rPr>
            </w:pPr>
            <w:r w:rsidRPr="000C60D0">
              <w:rPr>
                <w:rFonts w:ascii="Arial" w:hAnsi="Arial" w:cs="Arial"/>
                <w:sz w:val="20"/>
                <w:szCs w:val="20"/>
              </w:rPr>
              <w:t>wyjaśnić zadania układu ESP,</w:t>
            </w:r>
          </w:p>
          <w:p w:rsidR="00B75AC8" w:rsidRPr="000C60D0" w:rsidRDefault="00B75AC8" w:rsidP="009D4F76">
            <w:pPr>
              <w:numPr>
                <w:ilvl w:val="0"/>
                <w:numId w:val="449"/>
              </w:numPr>
              <w:spacing w:after="0" w:line="240" w:lineRule="auto"/>
              <w:ind w:left="219" w:hanging="219"/>
              <w:rPr>
                <w:rFonts w:ascii="Arial" w:hAnsi="Arial" w:cs="Arial"/>
                <w:sz w:val="20"/>
                <w:szCs w:val="20"/>
              </w:rPr>
            </w:pPr>
            <w:r w:rsidRPr="000C60D0">
              <w:rPr>
                <w:rFonts w:ascii="Arial" w:hAnsi="Arial" w:cs="Arial"/>
                <w:sz w:val="20"/>
                <w:szCs w:val="20"/>
              </w:rPr>
              <w:t>opisać budowę układu ESP,</w:t>
            </w:r>
          </w:p>
          <w:p w:rsidR="00B75AC8" w:rsidRPr="000C60D0" w:rsidRDefault="00B75AC8" w:rsidP="009D4F76">
            <w:pPr>
              <w:numPr>
                <w:ilvl w:val="0"/>
                <w:numId w:val="449"/>
              </w:numPr>
              <w:spacing w:after="0" w:line="240" w:lineRule="auto"/>
              <w:ind w:left="219" w:hanging="219"/>
              <w:rPr>
                <w:rFonts w:ascii="Arial" w:hAnsi="Arial" w:cs="Arial"/>
                <w:sz w:val="20"/>
                <w:szCs w:val="20"/>
              </w:rPr>
            </w:pPr>
            <w:r w:rsidRPr="000C60D0">
              <w:rPr>
                <w:rFonts w:ascii="Arial" w:hAnsi="Arial" w:cs="Arial"/>
                <w:sz w:val="20"/>
                <w:szCs w:val="20"/>
              </w:rPr>
              <w:t>podać czujniki układu ESP.</w:t>
            </w:r>
          </w:p>
        </w:tc>
        <w:tc>
          <w:tcPr>
            <w:tcW w:w="3685" w:type="dxa"/>
          </w:tcPr>
          <w:p w:rsidR="00B75AC8" w:rsidRPr="000C60D0" w:rsidRDefault="00B75AC8" w:rsidP="009D4F76">
            <w:pPr>
              <w:numPr>
                <w:ilvl w:val="0"/>
                <w:numId w:val="449"/>
              </w:numPr>
              <w:spacing w:after="0" w:line="240" w:lineRule="auto"/>
              <w:ind w:left="219" w:hanging="219"/>
              <w:rPr>
                <w:rFonts w:ascii="Arial" w:hAnsi="Arial" w:cs="Arial"/>
                <w:sz w:val="20"/>
                <w:szCs w:val="20"/>
              </w:rPr>
            </w:pPr>
            <w:r w:rsidRPr="000C60D0">
              <w:rPr>
                <w:rFonts w:ascii="Arial" w:hAnsi="Arial" w:cs="Arial"/>
                <w:sz w:val="20"/>
                <w:szCs w:val="20"/>
              </w:rPr>
              <w:t>wyjaśnić działanie czujników prędkości obrotowej,</w:t>
            </w:r>
          </w:p>
          <w:p w:rsidR="00B75AC8" w:rsidRPr="000C60D0" w:rsidRDefault="00B75AC8" w:rsidP="009D4F76">
            <w:pPr>
              <w:numPr>
                <w:ilvl w:val="0"/>
                <w:numId w:val="449"/>
              </w:numPr>
              <w:spacing w:after="0" w:line="240" w:lineRule="auto"/>
              <w:ind w:left="219" w:hanging="219"/>
              <w:rPr>
                <w:rFonts w:ascii="Arial" w:hAnsi="Arial" w:cs="Arial"/>
                <w:sz w:val="20"/>
                <w:szCs w:val="20"/>
              </w:rPr>
            </w:pPr>
            <w:r w:rsidRPr="000C60D0">
              <w:rPr>
                <w:rFonts w:ascii="Arial" w:hAnsi="Arial" w:cs="Arial"/>
                <w:sz w:val="20"/>
                <w:szCs w:val="20"/>
              </w:rPr>
              <w:t>rozróżnić stany pracy układu ABS,</w:t>
            </w:r>
          </w:p>
          <w:p w:rsidR="00B75AC8" w:rsidRPr="000C60D0" w:rsidRDefault="00B75AC8" w:rsidP="00B75AC8">
            <w:pPr>
              <w:numPr>
                <w:ilvl w:val="0"/>
                <w:numId w:val="25"/>
              </w:numPr>
              <w:spacing w:after="0" w:line="240" w:lineRule="auto"/>
              <w:ind w:left="223" w:hanging="223"/>
              <w:rPr>
                <w:rFonts w:ascii="Arial" w:hAnsi="Arial" w:cs="Arial"/>
                <w:sz w:val="20"/>
                <w:szCs w:val="20"/>
              </w:rPr>
            </w:pPr>
            <w:r w:rsidRPr="000C60D0">
              <w:rPr>
                <w:rFonts w:ascii="Arial" w:hAnsi="Arial" w:cs="Arial"/>
                <w:sz w:val="20"/>
                <w:szCs w:val="20"/>
              </w:rPr>
              <w:t>wyjaśnić budowę i działanie amortyzatorów z zaworami elektromagnetycznymi.</w:t>
            </w:r>
          </w:p>
        </w:tc>
        <w:tc>
          <w:tcPr>
            <w:tcW w:w="1071" w:type="dxa"/>
            <w:vAlign w:val="center"/>
          </w:tcPr>
          <w:p w:rsidR="00B75AC8" w:rsidRPr="000C60D0" w:rsidRDefault="00B75AC8" w:rsidP="000C60D0">
            <w:pPr>
              <w:spacing w:after="0"/>
              <w:contextualSpacing/>
              <w:jc w:val="center"/>
              <w:rPr>
                <w:rFonts w:ascii="Arial" w:hAnsi="Arial" w:cs="Arial"/>
                <w:sz w:val="20"/>
                <w:szCs w:val="20"/>
              </w:rPr>
            </w:pPr>
            <w:r w:rsidRPr="000C60D0">
              <w:rPr>
                <w:rFonts w:ascii="Arial" w:hAnsi="Arial" w:cs="Arial"/>
                <w:sz w:val="20"/>
                <w:szCs w:val="20"/>
              </w:rPr>
              <w:t>Klasa II</w:t>
            </w:r>
          </w:p>
        </w:tc>
      </w:tr>
      <w:tr w:rsidR="000C60D0" w:rsidRPr="000C60D0" w:rsidTr="00546EFE">
        <w:tc>
          <w:tcPr>
            <w:tcW w:w="2093" w:type="dxa"/>
            <w:vMerge/>
            <w:vAlign w:val="center"/>
          </w:tcPr>
          <w:p w:rsidR="00B75AC8" w:rsidRPr="000C60D0" w:rsidRDefault="00B75AC8" w:rsidP="000C60D0">
            <w:pPr>
              <w:spacing w:after="0" w:line="240" w:lineRule="auto"/>
              <w:contextualSpacing/>
              <w:rPr>
                <w:rFonts w:ascii="Arial" w:hAnsi="Arial" w:cs="Arial"/>
                <w:sz w:val="20"/>
                <w:szCs w:val="20"/>
              </w:rPr>
            </w:pPr>
          </w:p>
        </w:tc>
        <w:tc>
          <w:tcPr>
            <w:tcW w:w="2551" w:type="dxa"/>
          </w:tcPr>
          <w:p w:rsidR="00B75AC8" w:rsidRPr="000C60D0" w:rsidRDefault="00B75AC8" w:rsidP="00875E08">
            <w:pPr>
              <w:spacing w:after="0" w:line="240" w:lineRule="auto"/>
              <w:contextualSpacing/>
              <w:rPr>
                <w:rFonts w:ascii="Arial" w:hAnsi="Arial" w:cs="Arial"/>
                <w:sz w:val="20"/>
                <w:szCs w:val="20"/>
              </w:rPr>
            </w:pPr>
            <w:r w:rsidRPr="000C60D0">
              <w:rPr>
                <w:rFonts w:ascii="Arial" w:hAnsi="Arial" w:cs="Arial"/>
                <w:sz w:val="20"/>
                <w:szCs w:val="20"/>
              </w:rPr>
              <w:t>10. Układy zwiększające komfort jazdy</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wyjaśnić zadania układów ogrzewania i klimatyzacji wnętrza pojazdu,</w:t>
            </w:r>
          </w:p>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wyjaśnić zasadę działania klimatyzacji na schemacie,</w:t>
            </w:r>
          </w:p>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wyjaśnić działanie układu elektrycznego sterowania szyb,</w:t>
            </w:r>
          </w:p>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wyjaśnić budowę układu elektrycznego sterowania szyb,</w:t>
            </w:r>
          </w:p>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wyjaśnić sposób regulacji lusterka zewnętrznego,</w:t>
            </w:r>
          </w:p>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wyjaśnić budowę elektrycznie regulowanego lusterka zewnętrznego,</w:t>
            </w:r>
          </w:p>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rozróżnić rodzaje układów centralnego blokowania drzwi.</w:t>
            </w:r>
          </w:p>
        </w:tc>
        <w:tc>
          <w:tcPr>
            <w:tcW w:w="3685" w:type="dxa"/>
          </w:tcPr>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wyjaśnić budowę podzespołów elektronicznego sterowania klimatyzacji i ogrzewania wnętrza pojazdu,</w:t>
            </w:r>
          </w:p>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wyjaśnić przeznaczenie i zakres działania centralnego blokowania drzwi,</w:t>
            </w:r>
          </w:p>
          <w:p w:rsidR="00B75AC8" w:rsidRPr="000C60D0" w:rsidRDefault="00B75AC8" w:rsidP="009D4F76">
            <w:pPr>
              <w:numPr>
                <w:ilvl w:val="0"/>
                <w:numId w:val="450"/>
              </w:numPr>
              <w:spacing w:after="0" w:line="240" w:lineRule="auto"/>
              <w:ind w:left="219" w:hanging="219"/>
              <w:rPr>
                <w:rFonts w:ascii="Arial" w:hAnsi="Arial" w:cs="Arial"/>
                <w:sz w:val="20"/>
                <w:szCs w:val="20"/>
              </w:rPr>
            </w:pPr>
            <w:r w:rsidRPr="000C60D0">
              <w:rPr>
                <w:rFonts w:ascii="Arial" w:hAnsi="Arial" w:cs="Arial"/>
                <w:sz w:val="20"/>
                <w:szCs w:val="20"/>
              </w:rPr>
              <w:t>wyjaśnić zasadę działania i budowę elektrycznego centralnego blokowania drzwi,</w:t>
            </w:r>
          </w:p>
          <w:p w:rsidR="00B75AC8" w:rsidRPr="000C60D0" w:rsidRDefault="00B75AC8" w:rsidP="009D4F76">
            <w:pPr>
              <w:numPr>
                <w:ilvl w:val="0"/>
                <w:numId w:val="445"/>
              </w:numPr>
              <w:spacing w:after="0" w:line="240" w:lineRule="auto"/>
              <w:ind w:left="219" w:hanging="219"/>
              <w:rPr>
                <w:rFonts w:ascii="Arial" w:hAnsi="Arial" w:cs="Arial"/>
                <w:sz w:val="20"/>
                <w:szCs w:val="20"/>
              </w:rPr>
            </w:pPr>
            <w:r w:rsidRPr="000C60D0">
              <w:rPr>
                <w:rFonts w:ascii="Arial" w:hAnsi="Arial" w:cs="Arial"/>
                <w:sz w:val="20"/>
                <w:szCs w:val="20"/>
              </w:rPr>
              <w:t>wyjaśnić zasadę działania elektronicznego sterowania skrzynką przekładniową.</w:t>
            </w:r>
          </w:p>
        </w:tc>
        <w:tc>
          <w:tcPr>
            <w:tcW w:w="1071" w:type="dxa"/>
            <w:vAlign w:val="center"/>
          </w:tcPr>
          <w:p w:rsidR="00B75AC8" w:rsidRPr="000C60D0" w:rsidRDefault="00B75AC8" w:rsidP="000C60D0">
            <w:pPr>
              <w:spacing w:after="0"/>
              <w:contextualSpacing/>
              <w:jc w:val="center"/>
              <w:rPr>
                <w:rFonts w:ascii="Arial" w:hAnsi="Arial" w:cs="Arial"/>
                <w:sz w:val="20"/>
                <w:szCs w:val="20"/>
              </w:rPr>
            </w:pPr>
            <w:r w:rsidRPr="000C60D0">
              <w:rPr>
                <w:rFonts w:ascii="Arial" w:hAnsi="Arial" w:cs="Arial"/>
                <w:sz w:val="20"/>
                <w:szCs w:val="20"/>
              </w:rPr>
              <w:t>Klasa II</w:t>
            </w:r>
          </w:p>
        </w:tc>
      </w:tr>
      <w:tr w:rsidR="000C60D0" w:rsidRPr="000C60D0" w:rsidTr="00546EFE">
        <w:tc>
          <w:tcPr>
            <w:tcW w:w="2093" w:type="dxa"/>
            <w:vMerge/>
            <w:vAlign w:val="center"/>
          </w:tcPr>
          <w:p w:rsidR="00B75AC8" w:rsidRPr="000C60D0" w:rsidRDefault="00B75AC8" w:rsidP="000C60D0">
            <w:pPr>
              <w:spacing w:after="0" w:line="240" w:lineRule="auto"/>
              <w:contextualSpacing/>
              <w:rPr>
                <w:rFonts w:ascii="Arial" w:hAnsi="Arial" w:cs="Arial"/>
                <w:sz w:val="20"/>
                <w:szCs w:val="20"/>
              </w:rPr>
            </w:pPr>
          </w:p>
        </w:tc>
        <w:tc>
          <w:tcPr>
            <w:tcW w:w="2551" w:type="dxa"/>
          </w:tcPr>
          <w:p w:rsidR="00B75AC8" w:rsidRPr="000C60D0" w:rsidRDefault="00B75AC8" w:rsidP="00875E08">
            <w:pPr>
              <w:spacing w:after="0" w:line="240" w:lineRule="auto"/>
              <w:contextualSpacing/>
              <w:rPr>
                <w:rFonts w:ascii="Arial" w:hAnsi="Arial" w:cs="Arial"/>
                <w:sz w:val="20"/>
                <w:szCs w:val="20"/>
              </w:rPr>
            </w:pPr>
            <w:r w:rsidRPr="000C60D0">
              <w:rPr>
                <w:rFonts w:ascii="Arial" w:hAnsi="Arial" w:cs="Arial"/>
                <w:sz w:val="20"/>
                <w:szCs w:val="20"/>
              </w:rPr>
              <w:t>11. Układy bezpieczeństwa biernego</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wyjaśnić cel stosowania poduszek gazowych w pojazdach samochodowych,</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rozróżnić rodzaje poduszek gazowych stosowanych w pojazdach samochodowych,</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wyjaśnić rozmieszczenie poduszek gazowych w pojazdach samochodowych,</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wyjaśnić budowę i działanie czołowej poduszki gazowej kierowcy,</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wyjaśnić budowę i działanie czołowej poduszki gazowej pasażera,</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wyjaśnić budowę i działanie bocznej poduszki gazowej,</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wyjaśnić budowę i działanie kurtyny gazowej,</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wyjaśnić budowę i działanie poduszki kolanowej,</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rozróżnić rodzaje napinaczy pasów bezpieczeństwa,</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wyjaśnić budowę pirotechnicznych napinaczy pasów bezpieczeństwa.</w:t>
            </w:r>
          </w:p>
        </w:tc>
        <w:tc>
          <w:tcPr>
            <w:tcW w:w="3685" w:type="dxa"/>
          </w:tcPr>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wyjaśnić działanie pirotechnicznych napinaczy pasów bezpieczeństwa,</w:t>
            </w:r>
          </w:p>
          <w:p w:rsidR="00B75AC8" w:rsidRPr="000C60D0" w:rsidRDefault="00B75AC8" w:rsidP="009D4F76">
            <w:pPr>
              <w:numPr>
                <w:ilvl w:val="0"/>
                <w:numId w:val="446"/>
              </w:numPr>
              <w:spacing w:after="0" w:line="240" w:lineRule="auto"/>
              <w:ind w:left="219" w:hanging="219"/>
              <w:rPr>
                <w:rFonts w:ascii="Arial" w:hAnsi="Arial" w:cs="Arial"/>
                <w:sz w:val="20"/>
                <w:szCs w:val="20"/>
              </w:rPr>
            </w:pPr>
            <w:r w:rsidRPr="000C60D0">
              <w:rPr>
                <w:rFonts w:ascii="Arial" w:hAnsi="Arial" w:cs="Arial"/>
                <w:sz w:val="20"/>
                <w:szCs w:val="20"/>
              </w:rPr>
              <w:t>wyjaśnić na schemacie działanie całego układu biernego bezpieczeństwa w samochodzie.</w:t>
            </w:r>
          </w:p>
        </w:tc>
        <w:tc>
          <w:tcPr>
            <w:tcW w:w="1071" w:type="dxa"/>
            <w:vAlign w:val="center"/>
          </w:tcPr>
          <w:p w:rsidR="00B75AC8" w:rsidRPr="000C60D0" w:rsidRDefault="00B75AC8" w:rsidP="000C60D0">
            <w:pPr>
              <w:spacing w:after="0"/>
              <w:contextualSpacing/>
              <w:jc w:val="center"/>
              <w:rPr>
                <w:rFonts w:ascii="Arial" w:hAnsi="Arial" w:cs="Arial"/>
                <w:sz w:val="20"/>
                <w:szCs w:val="20"/>
              </w:rPr>
            </w:pPr>
            <w:r w:rsidRPr="000C60D0">
              <w:rPr>
                <w:rFonts w:ascii="Arial" w:hAnsi="Arial" w:cs="Arial"/>
                <w:sz w:val="20"/>
                <w:szCs w:val="20"/>
              </w:rPr>
              <w:t>Klasa II</w:t>
            </w:r>
          </w:p>
        </w:tc>
      </w:tr>
      <w:tr w:rsidR="000C60D0" w:rsidRPr="000C60D0" w:rsidTr="00546EFE">
        <w:tc>
          <w:tcPr>
            <w:tcW w:w="2093" w:type="dxa"/>
            <w:vMerge/>
            <w:vAlign w:val="center"/>
          </w:tcPr>
          <w:p w:rsidR="00B75AC8" w:rsidRPr="000C60D0" w:rsidRDefault="00B75AC8" w:rsidP="000C60D0">
            <w:pPr>
              <w:spacing w:after="0" w:line="240" w:lineRule="auto"/>
              <w:contextualSpacing/>
              <w:rPr>
                <w:rFonts w:ascii="Arial" w:hAnsi="Arial" w:cs="Arial"/>
                <w:sz w:val="20"/>
                <w:szCs w:val="20"/>
              </w:rPr>
            </w:pPr>
          </w:p>
        </w:tc>
        <w:tc>
          <w:tcPr>
            <w:tcW w:w="2551" w:type="dxa"/>
          </w:tcPr>
          <w:p w:rsidR="00B75AC8" w:rsidRPr="000C60D0" w:rsidRDefault="00B75AC8" w:rsidP="00875E08">
            <w:pPr>
              <w:spacing w:after="0" w:line="240" w:lineRule="auto"/>
              <w:contextualSpacing/>
              <w:rPr>
                <w:rFonts w:ascii="Arial" w:hAnsi="Arial" w:cs="Arial"/>
                <w:sz w:val="20"/>
                <w:szCs w:val="20"/>
              </w:rPr>
            </w:pPr>
            <w:r w:rsidRPr="000C60D0">
              <w:rPr>
                <w:rFonts w:ascii="Arial" w:hAnsi="Arial" w:cs="Arial"/>
                <w:sz w:val="20"/>
                <w:szCs w:val="20"/>
              </w:rPr>
              <w:t>12. Układy sterowania i regulacji</w:t>
            </w:r>
          </w:p>
        </w:tc>
        <w:tc>
          <w:tcPr>
            <w:tcW w:w="851" w:type="dxa"/>
            <w:vAlign w:val="center"/>
          </w:tcPr>
          <w:p w:rsidR="00B75AC8" w:rsidRPr="000C60D0" w:rsidRDefault="00B75AC8" w:rsidP="000C60D0">
            <w:pPr>
              <w:spacing w:after="0" w:line="240" w:lineRule="auto"/>
              <w:contextualSpacing/>
              <w:jc w:val="center"/>
              <w:rPr>
                <w:rFonts w:ascii="Arial" w:hAnsi="Arial" w:cs="Arial"/>
                <w:sz w:val="20"/>
                <w:szCs w:val="20"/>
              </w:rPr>
            </w:pPr>
          </w:p>
        </w:tc>
        <w:tc>
          <w:tcPr>
            <w:tcW w:w="3969" w:type="dxa"/>
          </w:tcPr>
          <w:p w:rsidR="00B75AC8" w:rsidRPr="000C60D0" w:rsidRDefault="00B75AC8" w:rsidP="009D4F76">
            <w:pPr>
              <w:numPr>
                <w:ilvl w:val="0"/>
                <w:numId w:val="451"/>
              </w:numPr>
              <w:spacing w:after="0" w:line="240" w:lineRule="auto"/>
              <w:ind w:left="219" w:hanging="219"/>
              <w:contextualSpacing/>
              <w:rPr>
                <w:rFonts w:ascii="Arial" w:hAnsi="Arial" w:cs="Arial"/>
                <w:sz w:val="20"/>
                <w:szCs w:val="20"/>
              </w:rPr>
            </w:pPr>
            <w:r w:rsidRPr="000C60D0">
              <w:rPr>
                <w:rFonts w:ascii="Arial" w:hAnsi="Arial" w:cs="Arial"/>
                <w:sz w:val="20"/>
                <w:szCs w:val="20"/>
              </w:rPr>
              <w:t>wyjaśnić pojęcia sterowania i regulacji,</w:t>
            </w:r>
          </w:p>
          <w:p w:rsidR="00B75AC8" w:rsidRPr="000C60D0" w:rsidRDefault="00B75AC8" w:rsidP="009D4F76">
            <w:pPr>
              <w:pStyle w:val="Akapitzlist"/>
              <w:numPr>
                <w:ilvl w:val="0"/>
                <w:numId w:val="451"/>
              </w:numPr>
              <w:spacing w:after="0" w:line="240" w:lineRule="auto"/>
              <w:ind w:left="219" w:hanging="219"/>
              <w:rPr>
                <w:rFonts w:ascii="Arial" w:hAnsi="Arial" w:cs="Arial"/>
              </w:rPr>
            </w:pPr>
            <w:r w:rsidRPr="000C60D0">
              <w:rPr>
                <w:rFonts w:ascii="Arial" w:hAnsi="Arial" w:cs="Arial"/>
              </w:rPr>
              <w:t>podać rodzaje regulatorów,</w:t>
            </w:r>
          </w:p>
          <w:p w:rsidR="00B75AC8" w:rsidRPr="000C60D0" w:rsidRDefault="00B75AC8" w:rsidP="009D4F76">
            <w:pPr>
              <w:pStyle w:val="Akapitzlist"/>
              <w:numPr>
                <w:ilvl w:val="0"/>
                <w:numId w:val="451"/>
              </w:numPr>
              <w:spacing w:after="0" w:line="240" w:lineRule="auto"/>
              <w:ind w:left="219" w:hanging="219"/>
              <w:rPr>
                <w:rFonts w:ascii="Arial" w:hAnsi="Arial" w:cs="Arial"/>
              </w:rPr>
            </w:pPr>
            <w:r w:rsidRPr="000C60D0">
              <w:rPr>
                <w:rFonts w:ascii="Arial" w:hAnsi="Arial" w:cs="Arial"/>
              </w:rPr>
              <w:t>podać przykłady układów regulacji w pojazdach samochodowych.</w:t>
            </w:r>
          </w:p>
        </w:tc>
        <w:tc>
          <w:tcPr>
            <w:tcW w:w="3685" w:type="dxa"/>
          </w:tcPr>
          <w:p w:rsidR="00B75AC8" w:rsidRPr="000C60D0" w:rsidRDefault="00B75AC8" w:rsidP="009D4F76">
            <w:pPr>
              <w:numPr>
                <w:ilvl w:val="0"/>
                <w:numId w:val="451"/>
              </w:numPr>
              <w:spacing w:after="0" w:line="240" w:lineRule="auto"/>
              <w:ind w:left="219" w:hanging="219"/>
              <w:contextualSpacing/>
              <w:rPr>
                <w:rFonts w:ascii="Arial" w:hAnsi="Arial" w:cs="Arial"/>
                <w:sz w:val="20"/>
                <w:szCs w:val="20"/>
              </w:rPr>
            </w:pPr>
            <w:r w:rsidRPr="000C60D0">
              <w:rPr>
                <w:rFonts w:ascii="Arial" w:hAnsi="Arial" w:cs="Arial"/>
                <w:sz w:val="20"/>
                <w:szCs w:val="20"/>
              </w:rPr>
              <w:t>opisać rodzaje regulatorów,</w:t>
            </w:r>
          </w:p>
          <w:p w:rsidR="00B75AC8" w:rsidRPr="000C60D0" w:rsidRDefault="00B75AC8" w:rsidP="009D4F76">
            <w:pPr>
              <w:pStyle w:val="Akapitzlist"/>
              <w:numPr>
                <w:ilvl w:val="0"/>
                <w:numId w:val="451"/>
              </w:numPr>
              <w:spacing w:after="0" w:line="240" w:lineRule="auto"/>
              <w:ind w:left="219" w:hanging="219"/>
              <w:rPr>
                <w:rFonts w:ascii="Arial" w:hAnsi="Arial" w:cs="Arial"/>
              </w:rPr>
            </w:pPr>
            <w:r w:rsidRPr="000C60D0">
              <w:rPr>
                <w:rFonts w:ascii="Arial" w:hAnsi="Arial" w:cs="Arial"/>
              </w:rPr>
              <w:t>podać wymagania dotyczące magistrali danych w pojeździe,</w:t>
            </w:r>
          </w:p>
          <w:p w:rsidR="00B75AC8" w:rsidRPr="000C60D0" w:rsidRDefault="00B75AC8" w:rsidP="009D4F76">
            <w:pPr>
              <w:numPr>
                <w:ilvl w:val="0"/>
                <w:numId w:val="451"/>
              </w:numPr>
              <w:spacing w:after="0" w:line="240" w:lineRule="auto"/>
              <w:ind w:left="219" w:hanging="219"/>
              <w:contextualSpacing/>
              <w:rPr>
                <w:rFonts w:ascii="Arial" w:hAnsi="Arial" w:cs="Arial"/>
                <w:sz w:val="20"/>
                <w:szCs w:val="20"/>
              </w:rPr>
            </w:pPr>
            <w:r w:rsidRPr="000C60D0">
              <w:rPr>
                <w:rFonts w:ascii="Arial" w:hAnsi="Arial" w:cs="Arial"/>
                <w:sz w:val="20"/>
                <w:szCs w:val="20"/>
              </w:rPr>
              <w:t>scharakteryzować magistralę CAN,</w:t>
            </w:r>
          </w:p>
          <w:p w:rsidR="00B75AC8" w:rsidRPr="000C60D0" w:rsidRDefault="00B75AC8" w:rsidP="009D4F76">
            <w:pPr>
              <w:numPr>
                <w:ilvl w:val="0"/>
                <w:numId w:val="451"/>
              </w:numPr>
              <w:spacing w:after="0" w:line="240" w:lineRule="auto"/>
              <w:ind w:left="219" w:hanging="219"/>
              <w:contextualSpacing/>
              <w:rPr>
                <w:rFonts w:ascii="Arial" w:hAnsi="Arial" w:cs="Arial"/>
                <w:sz w:val="20"/>
                <w:szCs w:val="20"/>
              </w:rPr>
            </w:pPr>
            <w:r w:rsidRPr="000C60D0">
              <w:rPr>
                <w:rFonts w:ascii="Arial" w:hAnsi="Arial" w:cs="Arial"/>
                <w:sz w:val="20"/>
                <w:szCs w:val="20"/>
              </w:rPr>
              <w:t>scharakteryzować magistralę LIN,</w:t>
            </w:r>
          </w:p>
          <w:p w:rsidR="00B75AC8" w:rsidRPr="000C60D0" w:rsidRDefault="00B75AC8" w:rsidP="009D4F76">
            <w:pPr>
              <w:numPr>
                <w:ilvl w:val="0"/>
                <w:numId w:val="451"/>
              </w:numPr>
              <w:spacing w:after="0" w:line="240" w:lineRule="auto"/>
              <w:ind w:left="219" w:hanging="219"/>
              <w:contextualSpacing/>
              <w:rPr>
                <w:rFonts w:ascii="Arial" w:hAnsi="Arial" w:cs="Arial"/>
                <w:sz w:val="20"/>
                <w:szCs w:val="20"/>
              </w:rPr>
            </w:pPr>
            <w:r w:rsidRPr="000C60D0">
              <w:rPr>
                <w:rFonts w:ascii="Arial" w:hAnsi="Arial" w:cs="Arial"/>
                <w:sz w:val="20"/>
                <w:szCs w:val="20"/>
              </w:rPr>
              <w:t>scharakteryzować magistralę MOST,</w:t>
            </w:r>
          </w:p>
          <w:p w:rsidR="00B75AC8" w:rsidRPr="000C60D0" w:rsidRDefault="00B75AC8" w:rsidP="009D4F76">
            <w:pPr>
              <w:numPr>
                <w:ilvl w:val="0"/>
                <w:numId w:val="451"/>
              </w:numPr>
              <w:spacing w:after="0" w:line="240" w:lineRule="auto"/>
              <w:ind w:left="219" w:hanging="219"/>
              <w:rPr>
                <w:rFonts w:ascii="Arial" w:hAnsi="Arial" w:cs="Arial"/>
                <w:sz w:val="20"/>
                <w:szCs w:val="20"/>
              </w:rPr>
            </w:pPr>
            <w:r w:rsidRPr="000C60D0">
              <w:rPr>
                <w:rFonts w:ascii="Arial" w:hAnsi="Arial" w:cs="Arial"/>
                <w:sz w:val="20"/>
                <w:szCs w:val="20"/>
              </w:rPr>
              <w:t>scharakteryzować magistralę FlexRay.</w:t>
            </w:r>
          </w:p>
        </w:tc>
        <w:tc>
          <w:tcPr>
            <w:tcW w:w="1071" w:type="dxa"/>
            <w:vAlign w:val="center"/>
          </w:tcPr>
          <w:p w:rsidR="00B75AC8" w:rsidRPr="000C60D0" w:rsidRDefault="00B75AC8" w:rsidP="000C60D0">
            <w:pPr>
              <w:spacing w:after="0"/>
              <w:contextualSpacing/>
              <w:jc w:val="center"/>
              <w:rPr>
                <w:rFonts w:ascii="Arial" w:hAnsi="Arial" w:cs="Arial"/>
                <w:sz w:val="20"/>
                <w:szCs w:val="20"/>
              </w:rPr>
            </w:pPr>
            <w:r w:rsidRPr="000C60D0">
              <w:rPr>
                <w:rFonts w:ascii="Arial" w:hAnsi="Arial" w:cs="Arial"/>
                <w:sz w:val="20"/>
                <w:szCs w:val="20"/>
              </w:rPr>
              <w:t>Klasa II</w:t>
            </w:r>
          </w:p>
        </w:tc>
      </w:tr>
      <w:tr w:rsidR="00B75AC8" w:rsidRPr="000C60D0" w:rsidTr="000C60D0">
        <w:trPr>
          <w:trHeight w:val="299"/>
        </w:trPr>
        <w:tc>
          <w:tcPr>
            <w:tcW w:w="4644" w:type="dxa"/>
            <w:gridSpan w:val="2"/>
            <w:vAlign w:val="center"/>
          </w:tcPr>
          <w:p w:rsidR="00B75AC8" w:rsidRPr="000C60D0" w:rsidRDefault="00B75AC8" w:rsidP="000C60D0">
            <w:pPr>
              <w:spacing w:after="0"/>
              <w:jc w:val="center"/>
              <w:rPr>
                <w:rFonts w:ascii="Arial" w:hAnsi="Arial" w:cs="Arial"/>
                <w:b/>
                <w:bCs/>
                <w:sz w:val="20"/>
                <w:szCs w:val="20"/>
              </w:rPr>
            </w:pPr>
            <w:r w:rsidRPr="000C60D0">
              <w:rPr>
                <w:rFonts w:ascii="Arial" w:hAnsi="Arial" w:cs="Arial"/>
                <w:b/>
                <w:bCs/>
                <w:sz w:val="20"/>
                <w:szCs w:val="20"/>
              </w:rPr>
              <w:t>Razem liczba godzin</w:t>
            </w:r>
          </w:p>
        </w:tc>
        <w:tc>
          <w:tcPr>
            <w:tcW w:w="851" w:type="dxa"/>
            <w:vAlign w:val="center"/>
          </w:tcPr>
          <w:p w:rsidR="00B75AC8" w:rsidRPr="000C60D0" w:rsidRDefault="00B75AC8" w:rsidP="000C60D0">
            <w:pPr>
              <w:spacing w:after="0"/>
              <w:jc w:val="center"/>
              <w:rPr>
                <w:rFonts w:ascii="Arial" w:hAnsi="Arial" w:cs="Arial"/>
                <w:b/>
                <w:bCs/>
                <w:sz w:val="20"/>
                <w:szCs w:val="20"/>
              </w:rPr>
            </w:pPr>
          </w:p>
        </w:tc>
        <w:tc>
          <w:tcPr>
            <w:tcW w:w="8725" w:type="dxa"/>
            <w:gridSpan w:val="3"/>
            <w:vAlign w:val="center"/>
          </w:tcPr>
          <w:p w:rsidR="00B75AC8" w:rsidRPr="000C60D0" w:rsidRDefault="00B75AC8" w:rsidP="000C60D0">
            <w:pPr>
              <w:spacing w:after="0"/>
              <w:rPr>
                <w:rFonts w:ascii="Arial" w:hAnsi="Arial" w:cs="Arial"/>
                <w:sz w:val="20"/>
                <w:szCs w:val="20"/>
              </w:rPr>
            </w:pPr>
          </w:p>
        </w:tc>
      </w:tr>
    </w:tbl>
    <w:p w:rsidR="00147383" w:rsidRDefault="00147383" w:rsidP="00B75AC8">
      <w:pPr>
        <w:spacing w:after="0"/>
        <w:contextualSpacing/>
        <w:rPr>
          <w:rFonts w:ascii="Arial" w:hAnsi="Arial" w:cs="Arial"/>
          <w:b/>
          <w:sz w:val="20"/>
          <w:szCs w:val="20"/>
        </w:rPr>
      </w:pPr>
    </w:p>
    <w:p w:rsidR="00B75AC8" w:rsidRPr="000C60D0" w:rsidRDefault="00B75AC8" w:rsidP="00B75AC8">
      <w:pPr>
        <w:spacing w:after="0"/>
        <w:contextualSpacing/>
        <w:rPr>
          <w:rFonts w:ascii="Arial" w:hAnsi="Arial" w:cs="Arial"/>
          <w:sz w:val="20"/>
          <w:szCs w:val="20"/>
        </w:rPr>
      </w:pPr>
      <w:r w:rsidRPr="000C60D0">
        <w:rPr>
          <w:rFonts w:ascii="Arial" w:hAnsi="Arial" w:cs="Arial"/>
          <w:b/>
          <w:sz w:val="20"/>
          <w:szCs w:val="20"/>
        </w:rPr>
        <w:t>PROCEDURY OSIĄGANIA CELÓW KSZTAŁCENIA PRZEDMIOTU</w:t>
      </w:r>
    </w:p>
    <w:p w:rsidR="00B75AC8" w:rsidRPr="000C60D0" w:rsidRDefault="00B75AC8" w:rsidP="00B75AC8">
      <w:pPr>
        <w:spacing w:after="0"/>
        <w:jc w:val="both"/>
        <w:rPr>
          <w:rFonts w:ascii="Arial" w:hAnsi="Arial" w:cs="Arial"/>
          <w:sz w:val="20"/>
          <w:szCs w:val="20"/>
        </w:rPr>
      </w:pPr>
      <w:r w:rsidRPr="000C60D0">
        <w:rPr>
          <w:rFonts w:ascii="Arial" w:hAnsi="Arial" w:cs="Arial"/>
          <w:sz w:val="20"/>
          <w:szCs w:val="20"/>
        </w:rPr>
        <w:t xml:space="preserve">Przygotowanie do wykonywania zadań zawodowych </w:t>
      </w:r>
      <w:r w:rsidR="003F4942">
        <w:rPr>
          <w:rFonts w:ascii="Arial" w:hAnsi="Arial" w:cs="Arial"/>
          <w:sz w:val="20"/>
          <w:szCs w:val="20"/>
        </w:rPr>
        <w:t>elektro</w:t>
      </w:r>
      <w:r w:rsidRPr="000C60D0">
        <w:rPr>
          <w:rFonts w:ascii="Arial" w:hAnsi="Arial" w:cs="Arial"/>
          <w:sz w:val="20"/>
          <w:szCs w:val="20"/>
        </w:rPr>
        <w:t>mechanika pojazdów samochodowych wymaga od uczącego się:</w:t>
      </w:r>
    </w:p>
    <w:p w:rsidR="00B75AC8" w:rsidRPr="000C60D0" w:rsidRDefault="00B75AC8" w:rsidP="00B75A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C60D0">
        <w:rPr>
          <w:rFonts w:ascii="Arial" w:hAnsi="Arial" w:cs="Arial"/>
        </w:rPr>
        <w:t>opanowania wiedzy z zakresu elektrotechniki i elektroniki oraz układów elektrycznych i elektronicznych stosowanych w pojazdach samochodowych,</w:t>
      </w:r>
    </w:p>
    <w:p w:rsidR="00B75AC8" w:rsidRPr="000C60D0" w:rsidRDefault="00B75AC8" w:rsidP="00B75A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C60D0">
        <w:rPr>
          <w:rFonts w:ascii="Arial" w:hAnsi="Arial" w:cs="Arial"/>
        </w:rPr>
        <w:t>przygotowanie do efektywnego wykorzystania uzyskanej wiedzy w praktyce,</w:t>
      </w:r>
    </w:p>
    <w:p w:rsidR="00B75AC8" w:rsidRPr="000C60D0" w:rsidRDefault="00B75AC8" w:rsidP="00B75A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C60D0">
        <w:rPr>
          <w:rFonts w:ascii="Arial" w:hAnsi="Arial" w:cs="Arial"/>
        </w:rPr>
        <w:t>kształtowanie motywacji wewnętrznej.</w:t>
      </w:r>
    </w:p>
    <w:p w:rsidR="00B75AC8" w:rsidRPr="000C60D0" w:rsidRDefault="00B75AC8" w:rsidP="00B75AC8">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C60D0">
        <w:rPr>
          <w:rFonts w:ascii="Arial" w:hAnsi="Arial" w:cs="Arial"/>
        </w:rPr>
        <w:t>odkrywania predyspozycji zawodowych.</w:t>
      </w:r>
    </w:p>
    <w:p w:rsidR="00B75AC8" w:rsidRPr="000C60D0" w:rsidRDefault="00B75AC8" w:rsidP="00B75AC8">
      <w:pPr>
        <w:autoSpaceDE w:val="0"/>
        <w:autoSpaceDN w:val="0"/>
        <w:adjustRightInd w:val="0"/>
        <w:spacing w:after="120"/>
        <w:jc w:val="both"/>
        <w:rPr>
          <w:rFonts w:ascii="Arial" w:hAnsi="Arial" w:cs="Arial"/>
          <w:sz w:val="20"/>
          <w:szCs w:val="20"/>
        </w:rPr>
      </w:pPr>
      <w:r w:rsidRPr="000C60D0">
        <w:rPr>
          <w:rFonts w:ascii="Arial" w:hAnsi="Arial" w:cs="Arial"/>
          <w:sz w:val="20"/>
          <w:szCs w:val="20"/>
        </w:rPr>
        <w:t xml:space="preserve">W przedmiocie Elektryczne i elektroniczne wyposażenie pojazdów samochodowych stosowane metody powinny zapewnić osiąganie celów zaplanowanych w procesie edukacji oraz przygotowanie uczniów do pracy w zawodzie </w:t>
      </w:r>
      <w:r w:rsidR="003F4942">
        <w:rPr>
          <w:rFonts w:ascii="Arial" w:hAnsi="Arial" w:cs="Arial"/>
          <w:sz w:val="20"/>
          <w:szCs w:val="20"/>
        </w:rPr>
        <w:t>elektro</w:t>
      </w:r>
      <w:r w:rsidRPr="000C60D0">
        <w:rPr>
          <w:rFonts w:ascii="Arial" w:hAnsi="Arial" w:cs="Arial"/>
          <w:sz w:val="20"/>
          <w:szCs w:val="20"/>
        </w:rPr>
        <w:t>mechanik pojazdów samochodowych.</w:t>
      </w:r>
    </w:p>
    <w:p w:rsidR="00B75AC8" w:rsidRPr="000C60D0" w:rsidRDefault="00B75AC8" w:rsidP="00B75AC8">
      <w:pPr>
        <w:spacing w:after="0"/>
        <w:rPr>
          <w:rFonts w:ascii="Arial" w:hAnsi="Arial" w:cs="Arial"/>
          <w:sz w:val="20"/>
          <w:szCs w:val="20"/>
        </w:rPr>
      </w:pPr>
      <w:r w:rsidRPr="000C60D0">
        <w:rPr>
          <w:rFonts w:ascii="Arial" w:hAnsi="Arial" w:cs="Arial"/>
          <w:sz w:val="20"/>
          <w:szCs w:val="20"/>
        </w:rPr>
        <w:t>Proponowane metody:</w:t>
      </w:r>
    </w:p>
    <w:p w:rsidR="00B75AC8" w:rsidRPr="000C60D0" w:rsidRDefault="00B75AC8" w:rsidP="00B75AC8">
      <w:pPr>
        <w:pStyle w:val="Akapitzlist"/>
        <w:numPr>
          <w:ilvl w:val="0"/>
          <w:numId w:val="44"/>
        </w:numPr>
        <w:pBdr>
          <w:top w:val="nil"/>
          <w:left w:val="nil"/>
          <w:bottom w:val="nil"/>
          <w:right w:val="nil"/>
          <w:between w:val="nil"/>
        </w:pBdr>
        <w:spacing w:after="0"/>
        <w:ind w:left="709" w:hanging="425"/>
        <w:rPr>
          <w:rFonts w:ascii="Arial" w:hAnsi="Arial" w:cs="Arial"/>
        </w:rPr>
      </w:pPr>
      <w:r w:rsidRPr="000C60D0">
        <w:rPr>
          <w:rFonts w:ascii="Arial" w:hAnsi="Arial" w:cs="Arial"/>
        </w:rPr>
        <w:t xml:space="preserve">ćwiczenia, </w:t>
      </w:r>
    </w:p>
    <w:p w:rsidR="00B75AC8" w:rsidRPr="000C60D0" w:rsidRDefault="00B75AC8" w:rsidP="00B75AC8">
      <w:pPr>
        <w:pStyle w:val="Akapitzlist"/>
        <w:numPr>
          <w:ilvl w:val="0"/>
          <w:numId w:val="44"/>
        </w:numPr>
        <w:pBdr>
          <w:top w:val="nil"/>
          <w:left w:val="nil"/>
          <w:bottom w:val="nil"/>
          <w:right w:val="nil"/>
          <w:between w:val="nil"/>
        </w:pBdr>
        <w:spacing w:after="0"/>
        <w:ind w:left="709" w:hanging="425"/>
        <w:rPr>
          <w:rFonts w:ascii="Arial" w:hAnsi="Arial" w:cs="Arial"/>
        </w:rPr>
      </w:pPr>
      <w:r w:rsidRPr="000C60D0">
        <w:rPr>
          <w:rFonts w:ascii="Arial" w:hAnsi="Arial" w:cs="Arial"/>
        </w:rPr>
        <w:t>metoda przypadków,</w:t>
      </w:r>
    </w:p>
    <w:p w:rsidR="00B75AC8" w:rsidRPr="000C60D0" w:rsidRDefault="00B75AC8" w:rsidP="00B75AC8">
      <w:pPr>
        <w:pStyle w:val="Akapitzlist"/>
        <w:numPr>
          <w:ilvl w:val="0"/>
          <w:numId w:val="44"/>
        </w:numPr>
        <w:pBdr>
          <w:top w:val="nil"/>
          <w:left w:val="nil"/>
          <w:bottom w:val="nil"/>
          <w:right w:val="nil"/>
          <w:between w:val="nil"/>
        </w:pBdr>
        <w:spacing w:after="0"/>
        <w:ind w:left="709" w:hanging="425"/>
        <w:rPr>
          <w:rFonts w:ascii="Arial" w:hAnsi="Arial" w:cs="Arial"/>
        </w:rPr>
      </w:pPr>
      <w:r w:rsidRPr="000C60D0">
        <w:rPr>
          <w:rFonts w:ascii="Arial" w:hAnsi="Arial" w:cs="Arial"/>
        </w:rPr>
        <w:t>metoda tekstu przewodniego,</w:t>
      </w:r>
    </w:p>
    <w:p w:rsidR="00B75AC8" w:rsidRPr="000C60D0" w:rsidRDefault="00B75AC8" w:rsidP="00B75AC8">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0C60D0">
        <w:rPr>
          <w:rFonts w:ascii="Arial" w:hAnsi="Arial" w:cs="Arial"/>
        </w:rPr>
        <w:t>metoda projektu edukacyjnego.</w:t>
      </w:r>
    </w:p>
    <w:p w:rsidR="00B75AC8" w:rsidRPr="000C60D0" w:rsidRDefault="00B75AC8" w:rsidP="00B75AC8">
      <w:pPr>
        <w:spacing w:after="0"/>
        <w:contextualSpacing/>
        <w:rPr>
          <w:rFonts w:ascii="Arial" w:hAnsi="Arial" w:cs="Arial"/>
          <w:sz w:val="20"/>
          <w:szCs w:val="20"/>
        </w:rPr>
      </w:pPr>
      <w:r w:rsidRPr="000C60D0">
        <w:rPr>
          <w:rFonts w:ascii="Arial" w:hAnsi="Arial" w:cs="Arial"/>
          <w:sz w:val="20"/>
          <w:szCs w:val="20"/>
        </w:rPr>
        <w:t>Polecane środki dydaktyczne:</w:t>
      </w:r>
    </w:p>
    <w:p w:rsidR="00B75AC8" w:rsidRPr="000C60D0" w:rsidRDefault="00B75AC8" w:rsidP="00B75AC8">
      <w:pPr>
        <w:pStyle w:val="Akapitzlist"/>
        <w:numPr>
          <w:ilvl w:val="0"/>
          <w:numId w:val="46"/>
        </w:numPr>
        <w:pBdr>
          <w:top w:val="nil"/>
          <w:left w:val="nil"/>
          <w:bottom w:val="nil"/>
          <w:right w:val="nil"/>
          <w:between w:val="nil"/>
        </w:pBdr>
        <w:spacing w:after="0"/>
        <w:jc w:val="both"/>
        <w:rPr>
          <w:rFonts w:ascii="Arial" w:hAnsi="Arial" w:cs="Arial"/>
        </w:rPr>
      </w:pPr>
      <w:r w:rsidRPr="000C60D0">
        <w:rPr>
          <w:rFonts w:ascii="Arial" w:hAnsi="Arial" w:cs="Arial"/>
        </w:rPr>
        <w:t>zestawy ćwiczeń, instrukcje do ćwiczeń, pakiety edukacyjne dla uczniów, teksty przewodnie, karty pracy dla uczniów, czasopisma branżowe, filmy i prezentacje multimedialne związane z budową i zasadą działania układów elektrycznych i elektronicznych pojazdów samochodowych,</w:t>
      </w:r>
    </w:p>
    <w:p w:rsidR="00B75AC8" w:rsidRPr="000C60D0" w:rsidRDefault="00B75AC8" w:rsidP="00B75AC8">
      <w:pPr>
        <w:pStyle w:val="Akapitzlist"/>
        <w:numPr>
          <w:ilvl w:val="0"/>
          <w:numId w:val="46"/>
        </w:numPr>
        <w:pBdr>
          <w:top w:val="nil"/>
          <w:left w:val="nil"/>
          <w:bottom w:val="nil"/>
          <w:right w:val="nil"/>
          <w:between w:val="nil"/>
        </w:pBdr>
        <w:spacing w:after="0"/>
        <w:jc w:val="both"/>
        <w:rPr>
          <w:rFonts w:ascii="Arial" w:hAnsi="Arial" w:cs="Arial"/>
        </w:rPr>
      </w:pPr>
      <w:r w:rsidRPr="000C60D0">
        <w:rPr>
          <w:rFonts w:ascii="Arial" w:hAnsi="Arial" w:cs="Arial"/>
        </w:rPr>
        <w:t>elementy elektryczne i elektroniczne,</w:t>
      </w:r>
    </w:p>
    <w:p w:rsidR="00B75AC8" w:rsidRPr="000C60D0" w:rsidRDefault="00B75AC8" w:rsidP="00B75AC8">
      <w:pPr>
        <w:pStyle w:val="Akapitzlist"/>
        <w:numPr>
          <w:ilvl w:val="0"/>
          <w:numId w:val="46"/>
        </w:numPr>
        <w:pBdr>
          <w:top w:val="nil"/>
          <w:left w:val="nil"/>
          <w:bottom w:val="nil"/>
          <w:right w:val="nil"/>
          <w:between w:val="nil"/>
        </w:pBdr>
        <w:spacing w:after="0"/>
        <w:jc w:val="both"/>
        <w:rPr>
          <w:rFonts w:ascii="Arial" w:hAnsi="Arial" w:cs="Arial"/>
        </w:rPr>
      </w:pPr>
      <w:r w:rsidRPr="000C60D0">
        <w:rPr>
          <w:rFonts w:ascii="Arial" w:hAnsi="Arial" w:cs="Arial"/>
        </w:rPr>
        <w:t xml:space="preserve">podzespoły i zespoły elektryczne i elektroniczne pojazdów samochodowych, </w:t>
      </w:r>
    </w:p>
    <w:p w:rsidR="00B75AC8" w:rsidRPr="000C60D0" w:rsidRDefault="00B75AC8" w:rsidP="00B75AC8">
      <w:pPr>
        <w:pStyle w:val="Akapitzlist"/>
        <w:numPr>
          <w:ilvl w:val="0"/>
          <w:numId w:val="46"/>
        </w:numPr>
        <w:pBdr>
          <w:top w:val="nil"/>
          <w:left w:val="nil"/>
          <w:bottom w:val="nil"/>
          <w:right w:val="nil"/>
          <w:between w:val="nil"/>
        </w:pBdr>
        <w:spacing w:after="0"/>
        <w:jc w:val="both"/>
        <w:rPr>
          <w:rFonts w:ascii="Arial" w:hAnsi="Arial" w:cs="Arial"/>
        </w:rPr>
      </w:pPr>
      <w:r w:rsidRPr="000C60D0">
        <w:rPr>
          <w:rFonts w:ascii="Arial" w:hAnsi="Arial" w:cs="Arial"/>
        </w:rPr>
        <w:t>stanowiska komputerowe z dostępem do Internetu,</w:t>
      </w:r>
    </w:p>
    <w:p w:rsidR="00B75AC8" w:rsidRPr="000C60D0" w:rsidRDefault="00B75AC8" w:rsidP="00B75AC8">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0C60D0">
        <w:rPr>
          <w:rFonts w:ascii="Arial" w:hAnsi="Arial" w:cs="Arial"/>
        </w:rPr>
        <w:t>wyposażenie odpowiednie do realizacji założonych efektów kształcenia.</w:t>
      </w:r>
    </w:p>
    <w:p w:rsidR="00B75AC8" w:rsidRPr="000C60D0" w:rsidRDefault="00B75AC8" w:rsidP="00B75AC8">
      <w:pPr>
        <w:spacing w:after="0"/>
        <w:contextualSpacing/>
        <w:rPr>
          <w:rFonts w:ascii="Arial" w:hAnsi="Arial" w:cs="Arial"/>
          <w:sz w:val="20"/>
          <w:szCs w:val="20"/>
        </w:rPr>
      </w:pPr>
      <w:r w:rsidRPr="000C60D0">
        <w:rPr>
          <w:rFonts w:ascii="Arial" w:hAnsi="Arial" w:cs="Arial"/>
          <w:sz w:val="20"/>
          <w:szCs w:val="20"/>
        </w:rPr>
        <w:t>Efektywność procesu kształcenia jest zależna między innymi od:</w:t>
      </w:r>
    </w:p>
    <w:p w:rsidR="00B75AC8" w:rsidRPr="000C60D0" w:rsidRDefault="00B75AC8" w:rsidP="00B75AC8">
      <w:pPr>
        <w:pStyle w:val="Akapitzlist"/>
        <w:numPr>
          <w:ilvl w:val="0"/>
          <w:numId w:val="45"/>
        </w:numPr>
        <w:pBdr>
          <w:top w:val="nil"/>
          <w:left w:val="nil"/>
          <w:bottom w:val="nil"/>
          <w:right w:val="nil"/>
          <w:between w:val="nil"/>
        </w:pBdr>
        <w:spacing w:after="0"/>
        <w:rPr>
          <w:rFonts w:ascii="Arial" w:hAnsi="Arial" w:cs="Arial"/>
        </w:rPr>
      </w:pPr>
      <w:r w:rsidRPr="000C60D0">
        <w:rPr>
          <w:rFonts w:ascii="Arial" w:hAnsi="Arial" w:cs="Arial"/>
        </w:rPr>
        <w:t>stosowanych przez nauczyciela metod pracy i środków dydaktycznych,</w:t>
      </w:r>
    </w:p>
    <w:p w:rsidR="00B75AC8" w:rsidRPr="000C60D0" w:rsidRDefault="00B75AC8" w:rsidP="00B75AC8">
      <w:pPr>
        <w:pStyle w:val="Akapitzlist"/>
        <w:numPr>
          <w:ilvl w:val="0"/>
          <w:numId w:val="45"/>
        </w:numPr>
        <w:pBdr>
          <w:top w:val="nil"/>
          <w:left w:val="nil"/>
          <w:bottom w:val="nil"/>
          <w:right w:val="nil"/>
          <w:between w:val="nil"/>
        </w:pBdr>
        <w:spacing w:after="0"/>
        <w:rPr>
          <w:rFonts w:ascii="Arial" w:hAnsi="Arial" w:cs="Arial"/>
        </w:rPr>
      </w:pPr>
      <w:r w:rsidRPr="000C60D0">
        <w:rPr>
          <w:rFonts w:ascii="Arial" w:hAnsi="Arial" w:cs="Arial"/>
        </w:rPr>
        <w:t>zaangażowania i motywacji wewnętrznej uczniów,</w:t>
      </w:r>
    </w:p>
    <w:p w:rsidR="00B75AC8" w:rsidRPr="000C60D0" w:rsidRDefault="00B75AC8" w:rsidP="00B75AC8">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C60D0">
        <w:rPr>
          <w:rFonts w:ascii="Arial" w:hAnsi="Arial" w:cs="Arial"/>
        </w:rPr>
        <w:t>warunków techniczno-dydaktycznych prowadzenia procesu nauczania.</w:t>
      </w:r>
    </w:p>
    <w:p w:rsidR="00B75AC8" w:rsidRPr="000C60D0" w:rsidRDefault="00B75AC8" w:rsidP="00B75AC8">
      <w:pPr>
        <w:spacing w:after="0"/>
        <w:contextualSpacing/>
        <w:jc w:val="both"/>
        <w:rPr>
          <w:rFonts w:ascii="Arial" w:hAnsi="Arial" w:cs="Arial"/>
          <w:b/>
          <w:sz w:val="20"/>
          <w:szCs w:val="20"/>
        </w:rPr>
      </w:pPr>
      <w:r w:rsidRPr="000C60D0">
        <w:rPr>
          <w:rFonts w:ascii="Arial" w:hAnsi="Arial" w:cs="Arial"/>
          <w:b/>
          <w:sz w:val="20"/>
          <w:szCs w:val="20"/>
        </w:rPr>
        <w:t>PROPONOWANE METODY SPRAWDZANIA OSIĄGNIĘĆ EDUKACYJNYCH UCZNIA</w:t>
      </w:r>
    </w:p>
    <w:p w:rsidR="00B75AC8" w:rsidRPr="000C60D0" w:rsidRDefault="00B75AC8" w:rsidP="00B75AC8">
      <w:pPr>
        <w:spacing w:after="0"/>
        <w:contextualSpacing/>
        <w:jc w:val="both"/>
        <w:rPr>
          <w:rFonts w:ascii="Arial" w:hAnsi="Arial" w:cs="Arial"/>
          <w:bCs/>
          <w:sz w:val="20"/>
          <w:szCs w:val="20"/>
        </w:rPr>
      </w:pPr>
      <w:r w:rsidRPr="000C60D0">
        <w:rPr>
          <w:rFonts w:ascii="Arial" w:hAnsi="Arial" w:cs="Arial"/>
          <w:bCs/>
          <w:sz w:val="20"/>
          <w:szCs w:val="20"/>
        </w:rPr>
        <w:t>W celu sprawdzenia osiągnięć edukacyjnych ucznia proponuje się zastosować:</w:t>
      </w:r>
    </w:p>
    <w:p w:rsidR="00B75AC8" w:rsidRPr="000C60D0" w:rsidRDefault="00B75AC8" w:rsidP="00B75AC8">
      <w:pPr>
        <w:pStyle w:val="Akapitzlist"/>
        <w:numPr>
          <w:ilvl w:val="0"/>
          <w:numId w:val="45"/>
        </w:numPr>
        <w:pBdr>
          <w:top w:val="nil"/>
          <w:left w:val="nil"/>
          <w:bottom w:val="nil"/>
          <w:right w:val="nil"/>
          <w:between w:val="nil"/>
        </w:pBdr>
        <w:spacing w:after="0"/>
        <w:rPr>
          <w:rFonts w:ascii="Arial" w:hAnsi="Arial" w:cs="Arial"/>
          <w:b/>
        </w:rPr>
      </w:pPr>
      <w:r w:rsidRPr="000C60D0">
        <w:rPr>
          <w:rFonts w:ascii="Arial" w:hAnsi="Arial" w:cs="Arial"/>
        </w:rPr>
        <w:t>karty</w:t>
      </w:r>
      <w:r w:rsidRPr="000C60D0">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B75AC8" w:rsidRPr="000C60D0" w:rsidRDefault="00B75AC8" w:rsidP="00B75AC8">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C60D0">
        <w:rPr>
          <w:rFonts w:ascii="Arial" w:hAnsi="Arial" w:cs="Arial"/>
        </w:rPr>
        <w:t>test praktyczny z kryteriami oceny określonymi w karcie obserwacji.</w:t>
      </w:r>
    </w:p>
    <w:p w:rsidR="00B75AC8" w:rsidRPr="000C60D0" w:rsidRDefault="00B75AC8" w:rsidP="00B75AC8">
      <w:pPr>
        <w:spacing w:after="0"/>
        <w:contextualSpacing/>
        <w:rPr>
          <w:rFonts w:ascii="Arial" w:hAnsi="Arial" w:cs="Arial"/>
          <w:b/>
          <w:sz w:val="20"/>
          <w:szCs w:val="20"/>
        </w:rPr>
      </w:pPr>
      <w:r w:rsidRPr="000C60D0">
        <w:rPr>
          <w:rFonts w:ascii="Arial" w:hAnsi="Arial" w:cs="Arial"/>
          <w:b/>
          <w:sz w:val="20"/>
          <w:szCs w:val="20"/>
        </w:rPr>
        <w:t>PROPONOWANE METODY EWALUACJI PRZEDMIOTU</w:t>
      </w:r>
    </w:p>
    <w:p w:rsidR="00B75AC8" w:rsidRPr="000C60D0" w:rsidRDefault="00B75AC8" w:rsidP="00B75AC8">
      <w:pPr>
        <w:spacing w:after="0"/>
        <w:contextualSpacing/>
        <w:jc w:val="both"/>
        <w:rPr>
          <w:rFonts w:ascii="Arial" w:hAnsi="Arial" w:cs="Arial"/>
          <w:bCs/>
          <w:sz w:val="20"/>
          <w:szCs w:val="20"/>
        </w:rPr>
      </w:pPr>
      <w:r w:rsidRPr="000C60D0">
        <w:rPr>
          <w:rFonts w:ascii="Arial" w:hAnsi="Arial" w:cs="Arial"/>
          <w:bCs/>
          <w:sz w:val="20"/>
          <w:szCs w:val="20"/>
        </w:rPr>
        <w:t>Ewaluacja ma na celu doskonalenie stosowanych metod w celu osiągania założonych celów edukacyjnych.</w:t>
      </w:r>
    </w:p>
    <w:p w:rsidR="00B75AC8" w:rsidRPr="000C60D0" w:rsidRDefault="00B75AC8" w:rsidP="00B75AC8">
      <w:pPr>
        <w:spacing w:after="0"/>
        <w:contextualSpacing/>
        <w:jc w:val="both"/>
        <w:rPr>
          <w:rFonts w:ascii="Arial" w:hAnsi="Arial" w:cs="Arial"/>
          <w:bCs/>
          <w:sz w:val="20"/>
          <w:szCs w:val="20"/>
        </w:rPr>
      </w:pPr>
      <w:r w:rsidRPr="000C60D0">
        <w:rPr>
          <w:rFonts w:ascii="Arial" w:hAnsi="Arial" w:cs="Arial"/>
          <w:bCs/>
          <w:sz w:val="20"/>
          <w:szCs w:val="20"/>
        </w:rPr>
        <w:t>Do pozyskania danych od uczniów należy zastosować testy oraz kwestionariusze ankietowe, np.:</w:t>
      </w:r>
    </w:p>
    <w:p w:rsidR="00B75AC8" w:rsidRPr="000C60D0" w:rsidRDefault="00B75AC8" w:rsidP="00B75AC8">
      <w:pPr>
        <w:pStyle w:val="Akapitzlist"/>
        <w:numPr>
          <w:ilvl w:val="0"/>
          <w:numId w:val="45"/>
        </w:numPr>
        <w:pBdr>
          <w:top w:val="nil"/>
          <w:left w:val="nil"/>
          <w:bottom w:val="nil"/>
          <w:right w:val="nil"/>
          <w:between w:val="nil"/>
        </w:pBdr>
        <w:spacing w:after="0"/>
        <w:rPr>
          <w:rFonts w:ascii="Arial" w:hAnsi="Arial" w:cs="Arial"/>
        </w:rPr>
      </w:pPr>
      <w:r w:rsidRPr="000C60D0">
        <w:rPr>
          <w:rFonts w:ascii="Arial" w:hAnsi="Arial" w:cs="Arial"/>
        </w:rPr>
        <w:t>test pisemny dla uczniów,</w:t>
      </w:r>
    </w:p>
    <w:p w:rsidR="00B75AC8" w:rsidRPr="000C60D0" w:rsidRDefault="00B75AC8" w:rsidP="00B75AC8">
      <w:pPr>
        <w:pStyle w:val="Akapitzlist"/>
        <w:numPr>
          <w:ilvl w:val="0"/>
          <w:numId w:val="45"/>
        </w:numPr>
        <w:pBdr>
          <w:top w:val="nil"/>
          <w:left w:val="nil"/>
          <w:bottom w:val="nil"/>
          <w:right w:val="nil"/>
          <w:between w:val="nil"/>
        </w:pBdr>
        <w:spacing w:after="0"/>
        <w:rPr>
          <w:rFonts w:ascii="Arial" w:hAnsi="Arial" w:cs="Arial"/>
          <w:bCs/>
        </w:rPr>
      </w:pPr>
      <w:r w:rsidRPr="000C60D0">
        <w:rPr>
          <w:rFonts w:ascii="Arial" w:hAnsi="Arial" w:cs="Arial"/>
        </w:rPr>
        <w:t>test praktyczny dla uczniów w zakresie udzielania pierwszej pomocy przedmedycznej,</w:t>
      </w:r>
    </w:p>
    <w:p w:rsidR="00B75AC8" w:rsidRPr="000C60D0" w:rsidRDefault="00B75AC8" w:rsidP="00B75AC8">
      <w:pPr>
        <w:pStyle w:val="Akapitzlist"/>
        <w:numPr>
          <w:ilvl w:val="0"/>
          <w:numId w:val="45"/>
        </w:numPr>
        <w:pBdr>
          <w:top w:val="nil"/>
          <w:left w:val="nil"/>
          <w:bottom w:val="nil"/>
          <w:right w:val="nil"/>
          <w:between w:val="nil"/>
        </w:pBdr>
        <w:spacing w:after="0"/>
        <w:rPr>
          <w:rFonts w:ascii="Arial" w:hAnsi="Arial" w:cs="Arial"/>
          <w:bCs/>
        </w:rPr>
      </w:pPr>
      <w:r w:rsidRPr="000C60D0">
        <w:rPr>
          <w:rFonts w:ascii="Arial" w:hAnsi="Arial" w:cs="Arial"/>
        </w:rPr>
        <w:t>kwestionariusz</w:t>
      </w:r>
      <w:r w:rsidRPr="000C60D0">
        <w:rPr>
          <w:rFonts w:ascii="Arial" w:hAnsi="Arial" w:cs="Arial"/>
          <w:bCs/>
        </w:rPr>
        <w:t xml:space="preserve"> ankietowy skierowany do uczniów (mający na celu doskonalenie procesu kształcenia i osiągania celów zawartych w programie).</w:t>
      </w:r>
    </w:p>
    <w:p w:rsidR="00A64A4D" w:rsidRPr="007D56BC" w:rsidRDefault="00B75AC8" w:rsidP="005E7FAD">
      <w:pPr>
        <w:spacing w:after="0"/>
        <w:contextualSpacing/>
        <w:jc w:val="both"/>
        <w:rPr>
          <w:rFonts w:ascii="Arial" w:hAnsi="Arial" w:cs="Arial"/>
        </w:rPr>
      </w:pPr>
      <w:r w:rsidRPr="000C60D0">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57118B" w:rsidRPr="00147383" w:rsidRDefault="00147383" w:rsidP="000F78D9">
      <w:pPr>
        <w:pStyle w:val="Nagwek2"/>
      </w:pPr>
      <w:r>
        <w:br w:type="page"/>
      </w:r>
      <w:bookmarkStart w:id="20" w:name="_Toc18672233"/>
      <w:r w:rsidR="000C60D0" w:rsidRPr="000C60D0">
        <w:t>P</w:t>
      </w:r>
      <w:r w:rsidR="000C60D0">
        <w:t>rzepisy ruchu drogowego</w:t>
      </w:r>
      <w:bookmarkEnd w:id="20"/>
    </w:p>
    <w:p w:rsidR="0057118B" w:rsidRPr="000C60D0" w:rsidRDefault="0057118B" w:rsidP="00575FD8">
      <w:pPr>
        <w:spacing w:after="0" w:line="360" w:lineRule="auto"/>
        <w:jc w:val="both"/>
        <w:rPr>
          <w:rFonts w:ascii="Arial" w:hAnsi="Arial" w:cs="Arial"/>
          <w:b/>
          <w:sz w:val="20"/>
          <w:szCs w:val="20"/>
        </w:rPr>
      </w:pPr>
      <w:r w:rsidRPr="000C60D0">
        <w:rPr>
          <w:rFonts w:ascii="Arial" w:hAnsi="Arial" w:cs="Arial"/>
          <w:b/>
          <w:sz w:val="20"/>
          <w:szCs w:val="20"/>
        </w:rPr>
        <w:t>Cele ogólne przedmiotu</w:t>
      </w:r>
    </w:p>
    <w:p w:rsidR="0057118B" w:rsidRPr="000C60D0" w:rsidRDefault="0057118B" w:rsidP="00A11C6D">
      <w:pPr>
        <w:pStyle w:val="Akapitzlist"/>
        <w:numPr>
          <w:ilvl w:val="0"/>
          <w:numId w:val="81"/>
        </w:numPr>
        <w:spacing w:after="0"/>
        <w:ind w:left="357" w:hanging="357"/>
        <w:rPr>
          <w:rFonts w:ascii="Arial" w:hAnsi="Arial" w:cs="Arial"/>
        </w:rPr>
      </w:pPr>
      <w:r w:rsidRPr="000C60D0">
        <w:rPr>
          <w:rFonts w:ascii="Arial" w:eastAsia="Arial" w:hAnsi="Arial" w:cs="Arial"/>
        </w:rPr>
        <w:t>Stosowanie przepisów prawa dotyczące ruchu drogowego i kierujących pojazdami.</w:t>
      </w:r>
    </w:p>
    <w:p w:rsidR="0057118B" w:rsidRPr="00147383" w:rsidRDefault="0057118B" w:rsidP="00147383">
      <w:pPr>
        <w:pStyle w:val="Akapitzlist"/>
        <w:numPr>
          <w:ilvl w:val="0"/>
          <w:numId w:val="81"/>
        </w:numPr>
        <w:spacing w:after="120"/>
        <w:ind w:left="357" w:hanging="357"/>
        <w:contextualSpacing w:val="0"/>
        <w:rPr>
          <w:rFonts w:ascii="Arial" w:hAnsi="Arial" w:cs="Arial"/>
        </w:rPr>
      </w:pPr>
      <w:r w:rsidRPr="000C60D0">
        <w:rPr>
          <w:rFonts w:ascii="Arial" w:hAnsi="Arial" w:cs="Arial"/>
        </w:rPr>
        <w:t>Wykonywanie czynności związanych z prowadzeniem i obsługą pojazdów samochodowych w zakresie niezbędnym do uzyskania prawa jazdy kat. B</w:t>
      </w:r>
    </w:p>
    <w:p w:rsidR="000C60D0" w:rsidRPr="003311B2" w:rsidRDefault="000C60D0" w:rsidP="000C60D0">
      <w:pPr>
        <w:spacing w:after="0"/>
        <w:contextualSpacing/>
        <w:jc w:val="both"/>
        <w:rPr>
          <w:rFonts w:ascii="Arial" w:hAnsi="Arial" w:cs="Arial"/>
          <w:b/>
          <w:sz w:val="20"/>
          <w:szCs w:val="20"/>
        </w:rPr>
      </w:pPr>
      <w:r w:rsidRPr="003311B2">
        <w:rPr>
          <w:rFonts w:ascii="Arial" w:hAnsi="Arial" w:cs="Arial"/>
          <w:b/>
          <w:sz w:val="20"/>
          <w:szCs w:val="20"/>
        </w:rPr>
        <w:t>Cele operacyjne</w:t>
      </w:r>
    </w:p>
    <w:p w:rsidR="000C60D0" w:rsidRPr="003311B2" w:rsidRDefault="000C60D0" w:rsidP="000C60D0">
      <w:pPr>
        <w:spacing w:after="0"/>
        <w:contextualSpacing/>
        <w:jc w:val="both"/>
        <w:rPr>
          <w:rFonts w:ascii="Arial" w:hAnsi="Arial" w:cs="Arial"/>
          <w:bCs/>
          <w:sz w:val="20"/>
          <w:szCs w:val="20"/>
        </w:rPr>
      </w:pPr>
      <w:r w:rsidRPr="003311B2">
        <w:rPr>
          <w:rFonts w:ascii="Arial" w:hAnsi="Arial" w:cs="Arial"/>
          <w:bCs/>
          <w:sz w:val="20"/>
          <w:szCs w:val="20"/>
        </w:rPr>
        <w:t>Uczeń potrafi:</w:t>
      </w:r>
    </w:p>
    <w:p w:rsidR="000C60D0" w:rsidRPr="00CA55C3" w:rsidRDefault="000C60D0" w:rsidP="00A11C6D">
      <w:pPr>
        <w:pStyle w:val="Akapitzlist"/>
        <w:numPr>
          <w:ilvl w:val="0"/>
          <w:numId w:val="80"/>
        </w:numPr>
        <w:spacing w:after="0"/>
        <w:rPr>
          <w:rFonts w:ascii="Arial" w:eastAsia="Arial" w:hAnsi="Arial" w:cs="Arial"/>
        </w:rPr>
      </w:pPr>
      <w:r w:rsidRPr="003311B2">
        <w:rPr>
          <w:rFonts w:ascii="Arial" w:eastAsia="Arial" w:hAnsi="Arial" w:cs="Arial"/>
        </w:rPr>
        <w:t>stosować zasady</w:t>
      </w:r>
      <w:r w:rsidRPr="00CA55C3">
        <w:rPr>
          <w:rFonts w:ascii="Arial" w:eastAsia="Arial" w:hAnsi="Arial" w:cs="Arial"/>
        </w:rPr>
        <w:t xml:space="preserve"> kierowania pojazdami w ruchu drogowym,</w:t>
      </w:r>
    </w:p>
    <w:p w:rsidR="000C60D0" w:rsidRPr="00CA55C3" w:rsidRDefault="000C60D0" w:rsidP="00A11C6D">
      <w:pPr>
        <w:pStyle w:val="Akapitzlist"/>
        <w:numPr>
          <w:ilvl w:val="0"/>
          <w:numId w:val="80"/>
        </w:numPr>
        <w:spacing w:after="0"/>
        <w:rPr>
          <w:rFonts w:ascii="Arial" w:eastAsia="Arial" w:hAnsi="Arial" w:cs="Arial"/>
        </w:rPr>
      </w:pPr>
      <w:r w:rsidRPr="00CA55C3">
        <w:rPr>
          <w:rFonts w:ascii="Arial" w:eastAsia="Arial" w:hAnsi="Arial" w:cs="Arial"/>
        </w:rPr>
        <w:t>interpretować znaczenie nadawanych sygnałów drogowych,</w:t>
      </w:r>
    </w:p>
    <w:p w:rsidR="000C60D0" w:rsidRPr="00CA55C3" w:rsidRDefault="00583C68" w:rsidP="00A11C6D">
      <w:pPr>
        <w:pStyle w:val="Akapitzlist"/>
        <w:numPr>
          <w:ilvl w:val="0"/>
          <w:numId w:val="80"/>
        </w:numPr>
        <w:spacing w:after="0"/>
        <w:rPr>
          <w:rFonts w:ascii="Arial" w:eastAsia="Arial" w:hAnsi="Arial" w:cs="Arial"/>
        </w:rPr>
      </w:pPr>
      <w:r>
        <w:rPr>
          <w:rFonts w:ascii="Arial" w:eastAsia="Arial" w:hAnsi="Arial" w:cs="Arial"/>
        </w:rPr>
        <w:t>zastosować</w:t>
      </w:r>
      <w:r w:rsidR="000C60D0" w:rsidRPr="00CA55C3">
        <w:rPr>
          <w:rFonts w:ascii="Arial" w:eastAsia="Arial" w:hAnsi="Arial" w:cs="Arial"/>
        </w:rPr>
        <w:t xml:space="preserve"> się do oznakowania poziomego i pionowego dróg,</w:t>
      </w:r>
    </w:p>
    <w:p w:rsidR="000C60D0" w:rsidRPr="00CA55C3" w:rsidRDefault="000C60D0" w:rsidP="00A11C6D">
      <w:pPr>
        <w:pStyle w:val="Akapitzlist"/>
        <w:numPr>
          <w:ilvl w:val="0"/>
          <w:numId w:val="80"/>
        </w:numPr>
        <w:spacing w:after="0"/>
        <w:rPr>
          <w:rFonts w:ascii="Arial" w:eastAsia="Arial" w:hAnsi="Arial" w:cs="Arial"/>
        </w:rPr>
      </w:pPr>
      <w:r w:rsidRPr="00CA55C3">
        <w:rPr>
          <w:rFonts w:ascii="Arial" w:eastAsia="Arial" w:hAnsi="Arial" w:cs="Arial"/>
        </w:rPr>
        <w:t>przewidywać skutki zachowania innych uczestników ruchu drogowego,</w:t>
      </w:r>
    </w:p>
    <w:p w:rsidR="000C60D0" w:rsidRPr="00CA55C3" w:rsidRDefault="000C60D0" w:rsidP="00A11C6D">
      <w:pPr>
        <w:pStyle w:val="Akapitzlist"/>
        <w:numPr>
          <w:ilvl w:val="0"/>
          <w:numId w:val="80"/>
        </w:numPr>
        <w:spacing w:after="0"/>
        <w:rPr>
          <w:rFonts w:ascii="Arial" w:eastAsia="Arial" w:hAnsi="Arial" w:cs="Arial"/>
        </w:rPr>
      </w:pPr>
      <w:r w:rsidRPr="00CA55C3">
        <w:rPr>
          <w:rFonts w:ascii="Arial" w:eastAsia="Arial" w:hAnsi="Arial" w:cs="Arial"/>
        </w:rPr>
        <w:t>przestrzegać zasad kierowania pojazdami,</w:t>
      </w:r>
    </w:p>
    <w:p w:rsidR="000C60D0" w:rsidRPr="00CA55C3" w:rsidRDefault="000C60D0" w:rsidP="00A11C6D">
      <w:pPr>
        <w:pStyle w:val="Akapitzlist"/>
        <w:numPr>
          <w:ilvl w:val="0"/>
          <w:numId w:val="80"/>
        </w:numPr>
        <w:spacing w:after="0"/>
        <w:rPr>
          <w:rFonts w:ascii="Arial" w:eastAsia="Arial" w:hAnsi="Arial" w:cs="Arial"/>
        </w:rPr>
      </w:pPr>
      <w:r w:rsidRPr="00CA55C3">
        <w:rPr>
          <w:rFonts w:ascii="Arial" w:eastAsia="Arial" w:hAnsi="Arial" w:cs="Arial"/>
        </w:rPr>
        <w:t>przeprowadzać czynności obsługi codziennej i okresowej,</w:t>
      </w:r>
    </w:p>
    <w:p w:rsidR="000C60D0" w:rsidRPr="00CA55C3" w:rsidRDefault="000C60D0" w:rsidP="00A11C6D">
      <w:pPr>
        <w:pStyle w:val="Akapitzlist"/>
        <w:numPr>
          <w:ilvl w:val="0"/>
          <w:numId w:val="80"/>
        </w:numPr>
        <w:spacing w:after="0"/>
        <w:rPr>
          <w:rFonts w:ascii="Arial" w:eastAsia="Arial" w:hAnsi="Arial" w:cs="Arial"/>
        </w:rPr>
      </w:pPr>
      <w:r w:rsidRPr="00CA55C3">
        <w:rPr>
          <w:rFonts w:ascii="Arial" w:eastAsia="Arial" w:hAnsi="Arial" w:cs="Arial"/>
        </w:rPr>
        <w:t>porównywać wskazania przyrządów kontrolno-pomiarowych pojazdów z wartościami zalecanymi przez producenta,</w:t>
      </w:r>
    </w:p>
    <w:p w:rsidR="000C60D0" w:rsidRPr="00CA55C3" w:rsidRDefault="000C60D0" w:rsidP="00A11C6D">
      <w:pPr>
        <w:pStyle w:val="Akapitzlist"/>
        <w:numPr>
          <w:ilvl w:val="0"/>
          <w:numId w:val="80"/>
        </w:numPr>
        <w:spacing w:after="0"/>
        <w:rPr>
          <w:rFonts w:ascii="Arial" w:eastAsia="Arial" w:hAnsi="Arial" w:cs="Arial"/>
        </w:rPr>
      </w:pPr>
      <w:r w:rsidRPr="00CA55C3">
        <w:rPr>
          <w:rFonts w:ascii="Arial" w:hAnsi="Arial" w:cs="Arial"/>
        </w:rPr>
        <w:t>organizować miejsce pracy kierowcy zgodnie z zasadami ergonomii,</w:t>
      </w:r>
    </w:p>
    <w:p w:rsidR="000C60D0" w:rsidRPr="00CA55C3" w:rsidRDefault="00583C68" w:rsidP="00A11C6D">
      <w:pPr>
        <w:pStyle w:val="Akapitzlist"/>
        <w:numPr>
          <w:ilvl w:val="0"/>
          <w:numId w:val="80"/>
        </w:numPr>
        <w:spacing w:after="0"/>
        <w:rPr>
          <w:rFonts w:ascii="Arial" w:eastAsia="Arial" w:hAnsi="Arial" w:cs="Arial"/>
        </w:rPr>
      </w:pPr>
      <w:r>
        <w:rPr>
          <w:rFonts w:ascii="Arial" w:hAnsi="Arial" w:cs="Arial"/>
        </w:rPr>
        <w:t>zastosować</w:t>
      </w:r>
      <w:r w:rsidR="000C60D0" w:rsidRPr="00CA55C3">
        <w:rPr>
          <w:rFonts w:ascii="Arial" w:hAnsi="Arial" w:cs="Arial"/>
        </w:rPr>
        <w:t xml:space="preserve"> zasady prowadzenia pojazdów w różnych warunkach drogowych zgodnie z wymaganiami prawa jazdy.</w:t>
      </w:r>
    </w:p>
    <w:p w:rsidR="002D7809" w:rsidRPr="000C60D0" w:rsidRDefault="002D7809" w:rsidP="0057118B">
      <w:pPr>
        <w:jc w:val="both"/>
        <w:rPr>
          <w:rFonts w:ascii="Arial" w:hAnsi="Arial" w:cs="Arial"/>
          <w:b/>
          <w:lang w:val="x-none"/>
        </w:rPr>
      </w:pPr>
    </w:p>
    <w:p w:rsidR="0057118B" w:rsidRPr="000C60D0" w:rsidRDefault="00147383" w:rsidP="002D7809">
      <w:pPr>
        <w:jc w:val="both"/>
        <w:rPr>
          <w:rFonts w:ascii="Arial" w:hAnsi="Arial" w:cs="Arial"/>
          <w:b/>
          <w:sz w:val="20"/>
          <w:szCs w:val="20"/>
        </w:rPr>
      </w:pPr>
      <w:r>
        <w:rPr>
          <w:rFonts w:ascii="Arial" w:hAnsi="Arial" w:cs="Arial"/>
          <w:b/>
          <w:sz w:val="20"/>
          <w:szCs w:val="20"/>
        </w:rPr>
        <w:br w:type="page"/>
      </w:r>
      <w:r w:rsidR="0057118B" w:rsidRPr="000C60D0">
        <w:rPr>
          <w:rFonts w:ascii="Arial" w:hAnsi="Arial" w:cs="Arial"/>
          <w:b/>
          <w:sz w:val="20"/>
          <w:szCs w:val="20"/>
        </w:rPr>
        <w:t xml:space="preserve">MATERIAŁ NAUCZANIA </w:t>
      </w:r>
      <w:r w:rsidR="002D7809" w:rsidRPr="000C60D0">
        <w:rPr>
          <w:rFonts w:ascii="Arial" w:hAnsi="Arial" w:cs="Arial"/>
          <w:b/>
          <w:sz w:val="20"/>
          <w:szCs w:val="20"/>
        </w:rPr>
        <w:t>:</w:t>
      </w:r>
      <w:r w:rsidR="0057118B" w:rsidRPr="000C60D0">
        <w:rPr>
          <w:rFonts w:ascii="Arial" w:hAnsi="Arial" w:cs="Arial"/>
          <w:b/>
          <w:sz w:val="20"/>
          <w:szCs w:val="20"/>
        </w:rPr>
        <w:t xml:space="preserve">PRZEPISY RUCHU DROGOWEGO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373"/>
        <w:gridCol w:w="943"/>
        <w:gridCol w:w="3599"/>
        <w:gridCol w:w="3546"/>
        <w:gridCol w:w="1332"/>
      </w:tblGrid>
      <w:tr w:rsidR="0057118B" w:rsidRPr="000C60D0" w:rsidTr="000F78D9">
        <w:tc>
          <w:tcPr>
            <w:tcW w:w="786" w:type="pct"/>
            <w:vMerge w:val="restart"/>
            <w:vAlign w:val="center"/>
          </w:tcPr>
          <w:p w:rsidR="0057118B" w:rsidRPr="000C60D0" w:rsidRDefault="0057118B" w:rsidP="000F78D9">
            <w:pPr>
              <w:spacing w:after="0"/>
              <w:rPr>
                <w:rFonts w:ascii="Arial" w:hAnsi="Arial" w:cs="Arial"/>
                <w:sz w:val="20"/>
                <w:szCs w:val="20"/>
              </w:rPr>
            </w:pPr>
            <w:r w:rsidRPr="000C60D0">
              <w:rPr>
                <w:rFonts w:ascii="Arial" w:hAnsi="Arial" w:cs="Arial"/>
                <w:sz w:val="20"/>
                <w:szCs w:val="20"/>
              </w:rPr>
              <w:t>Dział programowy</w:t>
            </w:r>
          </w:p>
        </w:tc>
        <w:tc>
          <w:tcPr>
            <w:tcW w:w="848" w:type="pct"/>
            <w:vMerge w:val="restart"/>
            <w:vAlign w:val="center"/>
          </w:tcPr>
          <w:p w:rsidR="0057118B" w:rsidRPr="000C60D0" w:rsidRDefault="0057118B" w:rsidP="000F78D9">
            <w:pPr>
              <w:spacing w:after="0"/>
              <w:rPr>
                <w:rFonts w:ascii="Arial" w:hAnsi="Arial" w:cs="Arial"/>
                <w:sz w:val="20"/>
                <w:szCs w:val="20"/>
              </w:rPr>
            </w:pPr>
            <w:r w:rsidRPr="000C60D0">
              <w:rPr>
                <w:rFonts w:ascii="Arial" w:hAnsi="Arial" w:cs="Arial"/>
                <w:sz w:val="20"/>
                <w:szCs w:val="20"/>
              </w:rPr>
              <w:t>Tematy jednostek metodycznych</w:t>
            </w:r>
          </w:p>
        </w:tc>
        <w:tc>
          <w:tcPr>
            <w:tcW w:w="337" w:type="pct"/>
            <w:vMerge w:val="restart"/>
            <w:vAlign w:val="center"/>
          </w:tcPr>
          <w:p w:rsidR="0057118B" w:rsidRPr="000C60D0" w:rsidRDefault="00376B17" w:rsidP="000F78D9">
            <w:pPr>
              <w:spacing w:after="0"/>
              <w:jc w:val="center"/>
              <w:rPr>
                <w:rFonts w:ascii="Arial" w:hAnsi="Arial" w:cs="Arial"/>
                <w:sz w:val="20"/>
                <w:szCs w:val="20"/>
              </w:rPr>
            </w:pPr>
            <w:r w:rsidRPr="000A1791">
              <w:rPr>
                <w:rFonts w:ascii="Arial" w:hAnsi="Arial" w:cs="Arial"/>
                <w:sz w:val="20"/>
                <w:szCs w:val="20"/>
              </w:rPr>
              <w:t>Liczba godz.</w:t>
            </w:r>
          </w:p>
        </w:tc>
        <w:tc>
          <w:tcPr>
            <w:tcW w:w="2553" w:type="pct"/>
            <w:gridSpan w:val="2"/>
            <w:vAlign w:val="center"/>
          </w:tcPr>
          <w:p w:rsidR="0057118B" w:rsidRPr="000C60D0" w:rsidRDefault="0057118B" w:rsidP="000F78D9">
            <w:pPr>
              <w:spacing w:after="0"/>
              <w:jc w:val="center"/>
              <w:rPr>
                <w:rFonts w:ascii="Arial" w:hAnsi="Arial" w:cs="Arial"/>
                <w:sz w:val="20"/>
                <w:szCs w:val="20"/>
              </w:rPr>
            </w:pPr>
            <w:r w:rsidRPr="000C60D0">
              <w:rPr>
                <w:rFonts w:ascii="Arial" w:hAnsi="Arial" w:cs="Arial"/>
                <w:sz w:val="20"/>
                <w:szCs w:val="20"/>
              </w:rPr>
              <w:t>Wymagania programowe</w:t>
            </w:r>
          </w:p>
        </w:tc>
        <w:tc>
          <w:tcPr>
            <w:tcW w:w="476" w:type="pct"/>
            <w:vAlign w:val="center"/>
          </w:tcPr>
          <w:p w:rsidR="0057118B" w:rsidRPr="000C60D0" w:rsidRDefault="0057118B" w:rsidP="000F78D9">
            <w:pPr>
              <w:spacing w:after="0"/>
              <w:rPr>
                <w:rFonts w:ascii="Arial" w:hAnsi="Arial" w:cs="Arial"/>
                <w:sz w:val="20"/>
                <w:szCs w:val="20"/>
              </w:rPr>
            </w:pPr>
            <w:r w:rsidRPr="000C60D0">
              <w:rPr>
                <w:rFonts w:ascii="Arial" w:hAnsi="Arial" w:cs="Arial"/>
                <w:sz w:val="20"/>
                <w:szCs w:val="20"/>
              </w:rPr>
              <w:t>Uwagi o realizacji</w:t>
            </w:r>
          </w:p>
        </w:tc>
      </w:tr>
      <w:tr w:rsidR="0057118B" w:rsidRPr="000C60D0" w:rsidTr="000F78D9">
        <w:tc>
          <w:tcPr>
            <w:tcW w:w="786" w:type="pct"/>
            <w:vMerge/>
            <w:vAlign w:val="center"/>
          </w:tcPr>
          <w:p w:rsidR="0057118B" w:rsidRPr="000C60D0" w:rsidRDefault="0057118B" w:rsidP="000F78D9">
            <w:pPr>
              <w:spacing w:after="0"/>
              <w:rPr>
                <w:rFonts w:ascii="Arial" w:hAnsi="Arial" w:cs="Arial"/>
                <w:sz w:val="20"/>
                <w:szCs w:val="20"/>
              </w:rPr>
            </w:pPr>
          </w:p>
        </w:tc>
        <w:tc>
          <w:tcPr>
            <w:tcW w:w="848" w:type="pct"/>
            <w:vMerge/>
            <w:vAlign w:val="center"/>
          </w:tcPr>
          <w:p w:rsidR="0057118B" w:rsidRPr="000C60D0" w:rsidRDefault="0057118B" w:rsidP="000F78D9">
            <w:pPr>
              <w:spacing w:after="0"/>
              <w:rPr>
                <w:rFonts w:ascii="Arial" w:hAnsi="Arial" w:cs="Arial"/>
                <w:sz w:val="20"/>
                <w:szCs w:val="20"/>
              </w:rPr>
            </w:pPr>
          </w:p>
        </w:tc>
        <w:tc>
          <w:tcPr>
            <w:tcW w:w="337" w:type="pct"/>
            <w:vMerge/>
            <w:vAlign w:val="center"/>
          </w:tcPr>
          <w:p w:rsidR="0057118B" w:rsidRPr="000C60D0" w:rsidRDefault="0057118B" w:rsidP="000F78D9">
            <w:pPr>
              <w:spacing w:after="0"/>
              <w:jc w:val="center"/>
              <w:rPr>
                <w:rFonts w:ascii="Arial" w:hAnsi="Arial" w:cs="Arial"/>
                <w:sz w:val="20"/>
                <w:szCs w:val="20"/>
              </w:rPr>
            </w:pPr>
          </w:p>
        </w:tc>
        <w:tc>
          <w:tcPr>
            <w:tcW w:w="1286" w:type="pct"/>
            <w:vAlign w:val="center"/>
          </w:tcPr>
          <w:p w:rsidR="0057118B" w:rsidRPr="000C60D0" w:rsidRDefault="0057118B" w:rsidP="000F78D9">
            <w:pPr>
              <w:spacing w:after="0"/>
              <w:rPr>
                <w:rFonts w:ascii="Arial" w:hAnsi="Arial" w:cs="Arial"/>
                <w:sz w:val="20"/>
                <w:szCs w:val="20"/>
              </w:rPr>
            </w:pPr>
            <w:r w:rsidRPr="000C60D0">
              <w:rPr>
                <w:rFonts w:ascii="Arial" w:hAnsi="Arial" w:cs="Arial"/>
                <w:sz w:val="20"/>
                <w:szCs w:val="20"/>
              </w:rPr>
              <w:t>Podstawowe</w:t>
            </w:r>
          </w:p>
          <w:p w:rsidR="0057118B" w:rsidRPr="000C60D0" w:rsidRDefault="0057118B" w:rsidP="000F78D9">
            <w:pPr>
              <w:spacing w:after="0"/>
              <w:rPr>
                <w:rFonts w:ascii="Arial" w:hAnsi="Arial" w:cs="Arial"/>
                <w:b/>
                <w:sz w:val="20"/>
                <w:szCs w:val="20"/>
              </w:rPr>
            </w:pPr>
            <w:r w:rsidRPr="000C60D0">
              <w:rPr>
                <w:rFonts w:ascii="Arial" w:hAnsi="Arial" w:cs="Arial"/>
                <w:b/>
                <w:sz w:val="20"/>
                <w:szCs w:val="20"/>
              </w:rPr>
              <w:t>Uczeń potrafi:</w:t>
            </w:r>
          </w:p>
        </w:tc>
        <w:tc>
          <w:tcPr>
            <w:tcW w:w="1267" w:type="pct"/>
            <w:vAlign w:val="center"/>
          </w:tcPr>
          <w:p w:rsidR="0057118B" w:rsidRPr="000C60D0" w:rsidRDefault="0057118B" w:rsidP="000F78D9">
            <w:pPr>
              <w:spacing w:after="0"/>
              <w:rPr>
                <w:rFonts w:ascii="Arial" w:hAnsi="Arial" w:cs="Arial"/>
                <w:sz w:val="20"/>
                <w:szCs w:val="20"/>
              </w:rPr>
            </w:pPr>
            <w:r w:rsidRPr="000C60D0">
              <w:rPr>
                <w:rFonts w:ascii="Arial" w:hAnsi="Arial" w:cs="Arial"/>
                <w:sz w:val="20"/>
                <w:szCs w:val="20"/>
              </w:rPr>
              <w:t>Ponadpodstawowe</w:t>
            </w:r>
          </w:p>
          <w:p w:rsidR="0057118B" w:rsidRPr="000C60D0" w:rsidRDefault="0057118B" w:rsidP="000F78D9">
            <w:pPr>
              <w:spacing w:after="0"/>
              <w:rPr>
                <w:rFonts w:ascii="Arial" w:hAnsi="Arial" w:cs="Arial"/>
                <w:sz w:val="20"/>
                <w:szCs w:val="20"/>
              </w:rPr>
            </w:pPr>
            <w:r w:rsidRPr="000C60D0">
              <w:rPr>
                <w:rFonts w:ascii="Arial" w:hAnsi="Arial" w:cs="Arial"/>
                <w:b/>
                <w:sz w:val="20"/>
                <w:szCs w:val="20"/>
              </w:rPr>
              <w:t>Uczeń potrafi:</w:t>
            </w:r>
          </w:p>
        </w:tc>
        <w:tc>
          <w:tcPr>
            <w:tcW w:w="476" w:type="pct"/>
            <w:vAlign w:val="center"/>
          </w:tcPr>
          <w:p w:rsidR="0057118B" w:rsidRPr="000C60D0" w:rsidRDefault="0057118B" w:rsidP="000F78D9">
            <w:pPr>
              <w:spacing w:after="0"/>
              <w:rPr>
                <w:rFonts w:ascii="Arial" w:hAnsi="Arial" w:cs="Arial"/>
                <w:sz w:val="20"/>
                <w:szCs w:val="20"/>
              </w:rPr>
            </w:pPr>
            <w:r w:rsidRPr="000C60D0">
              <w:rPr>
                <w:rFonts w:ascii="Arial" w:hAnsi="Arial" w:cs="Arial"/>
                <w:sz w:val="20"/>
                <w:szCs w:val="20"/>
              </w:rPr>
              <w:t>Etap realizacji</w:t>
            </w:r>
          </w:p>
        </w:tc>
      </w:tr>
      <w:tr w:rsidR="0057118B" w:rsidRPr="000C60D0" w:rsidTr="000F78D9">
        <w:trPr>
          <w:trHeight w:val="708"/>
        </w:trPr>
        <w:tc>
          <w:tcPr>
            <w:tcW w:w="786" w:type="pct"/>
            <w:vMerge w:val="restart"/>
            <w:vAlign w:val="center"/>
          </w:tcPr>
          <w:p w:rsidR="0057118B" w:rsidRPr="000C60D0" w:rsidRDefault="0057118B" w:rsidP="008679F2">
            <w:pPr>
              <w:rPr>
                <w:rFonts w:ascii="Arial" w:hAnsi="Arial" w:cs="Arial"/>
                <w:sz w:val="20"/>
                <w:szCs w:val="20"/>
              </w:rPr>
            </w:pPr>
            <w:r w:rsidRPr="000C60D0">
              <w:rPr>
                <w:rFonts w:ascii="Arial" w:hAnsi="Arial" w:cs="Arial"/>
                <w:sz w:val="20"/>
                <w:szCs w:val="20"/>
              </w:rPr>
              <w:t>I. Przepisy ruchu drogowego</w:t>
            </w:r>
          </w:p>
          <w:p w:rsidR="0057118B" w:rsidRPr="000C60D0" w:rsidRDefault="0057118B" w:rsidP="008679F2">
            <w:pPr>
              <w:rPr>
                <w:rFonts w:ascii="Arial" w:hAnsi="Arial" w:cs="Arial"/>
                <w:sz w:val="20"/>
                <w:szCs w:val="20"/>
              </w:rPr>
            </w:pPr>
          </w:p>
        </w:tc>
        <w:tc>
          <w:tcPr>
            <w:tcW w:w="848" w:type="pct"/>
            <w:vAlign w:val="center"/>
          </w:tcPr>
          <w:p w:rsidR="0057118B" w:rsidRPr="000C60D0" w:rsidRDefault="0057118B" w:rsidP="00A11C6D">
            <w:pPr>
              <w:numPr>
                <w:ilvl w:val="0"/>
                <w:numId w:val="71"/>
              </w:numPr>
              <w:pBdr>
                <w:top w:val="nil"/>
                <w:left w:val="nil"/>
                <w:bottom w:val="nil"/>
                <w:right w:val="nil"/>
                <w:between w:val="nil"/>
              </w:pBdr>
              <w:spacing w:after="0" w:line="240" w:lineRule="auto"/>
              <w:rPr>
                <w:rFonts w:ascii="Arial" w:hAnsi="Arial" w:cs="Arial"/>
                <w:sz w:val="20"/>
                <w:szCs w:val="20"/>
              </w:rPr>
            </w:pPr>
            <w:r w:rsidRPr="000C60D0">
              <w:rPr>
                <w:rFonts w:ascii="Arial" w:hAnsi="Arial" w:cs="Arial"/>
                <w:sz w:val="20"/>
                <w:szCs w:val="20"/>
              </w:rPr>
              <w:t>Prawo w ruchu drogowym</w:t>
            </w:r>
          </w:p>
        </w:tc>
        <w:tc>
          <w:tcPr>
            <w:tcW w:w="337" w:type="pct"/>
            <w:vAlign w:val="center"/>
          </w:tcPr>
          <w:p w:rsidR="0057118B" w:rsidRPr="000C60D0" w:rsidRDefault="0057118B" w:rsidP="008679F2">
            <w:pPr>
              <w:jc w:val="center"/>
              <w:rPr>
                <w:rFonts w:ascii="Arial" w:hAnsi="Arial" w:cs="Arial"/>
                <w:sz w:val="20"/>
                <w:szCs w:val="20"/>
              </w:rPr>
            </w:pPr>
          </w:p>
        </w:tc>
        <w:tc>
          <w:tcPr>
            <w:tcW w:w="1286" w:type="pct"/>
          </w:tcPr>
          <w:p w:rsidR="0057118B" w:rsidRPr="000C60D0" w:rsidRDefault="0057118B" w:rsidP="0086440D">
            <w:pPr>
              <w:pStyle w:val="Akapitzlist"/>
              <w:numPr>
                <w:ilvl w:val="0"/>
                <w:numId w:val="78"/>
              </w:numPr>
              <w:spacing w:after="0" w:line="240" w:lineRule="auto"/>
              <w:rPr>
                <w:rFonts w:ascii="Arial" w:hAnsi="Arial" w:cs="Arial"/>
                <w:lang w:val="pl-PL" w:eastAsia="en-US"/>
              </w:rPr>
            </w:pPr>
            <w:r w:rsidRPr="000C60D0">
              <w:rPr>
                <w:rFonts w:ascii="Arial" w:hAnsi="Arial" w:cs="Arial"/>
                <w:lang w:val="pl-PL" w:eastAsia="en-US"/>
              </w:rPr>
              <w:t>wskazać akty prawne dotyczące ruchu drogowego i kierujących pojazdami</w:t>
            </w:r>
          </w:p>
          <w:p w:rsidR="0057118B" w:rsidRPr="000C60D0" w:rsidRDefault="0057118B" w:rsidP="0086440D">
            <w:pPr>
              <w:pStyle w:val="Akapitzlist"/>
              <w:numPr>
                <w:ilvl w:val="0"/>
                <w:numId w:val="78"/>
              </w:numPr>
              <w:spacing w:after="0" w:line="240" w:lineRule="auto"/>
              <w:rPr>
                <w:rFonts w:ascii="Arial" w:hAnsi="Arial" w:cs="Arial"/>
                <w:lang w:val="pl-PL" w:eastAsia="en-US"/>
              </w:rPr>
            </w:pPr>
            <w:r w:rsidRPr="000C60D0">
              <w:rPr>
                <w:rFonts w:ascii="Arial" w:hAnsi="Arial" w:cs="Arial"/>
                <w:lang w:val="pl-PL" w:eastAsia="en-US"/>
              </w:rPr>
              <w:t>zastosować przepisy prawa dotyczące ruchu drogowego i kierujących pojazdami</w:t>
            </w:r>
          </w:p>
          <w:p w:rsidR="0057118B" w:rsidRPr="000C60D0" w:rsidRDefault="0057118B" w:rsidP="0086440D">
            <w:pPr>
              <w:pStyle w:val="Akapitzlist"/>
              <w:numPr>
                <w:ilvl w:val="0"/>
                <w:numId w:val="78"/>
              </w:numPr>
              <w:spacing w:after="0" w:line="240" w:lineRule="auto"/>
              <w:rPr>
                <w:rFonts w:ascii="Arial" w:hAnsi="Arial" w:cs="Arial"/>
                <w:lang w:val="pl-PL" w:eastAsia="en-US"/>
              </w:rPr>
            </w:pPr>
            <w:r w:rsidRPr="000C60D0">
              <w:rPr>
                <w:rFonts w:ascii="Arial" w:hAnsi="Arial" w:cs="Arial"/>
                <w:lang w:val="pl-PL" w:eastAsia="en-US"/>
              </w:rPr>
              <w:t>rozróżnić rodzaje znaków i sygnałów drogowych</w:t>
            </w:r>
          </w:p>
          <w:p w:rsidR="0057118B" w:rsidRPr="000C60D0" w:rsidRDefault="0057118B" w:rsidP="0086440D">
            <w:pPr>
              <w:pStyle w:val="Akapitzlist"/>
              <w:numPr>
                <w:ilvl w:val="0"/>
                <w:numId w:val="78"/>
              </w:numPr>
              <w:spacing w:after="0" w:line="240" w:lineRule="auto"/>
              <w:rPr>
                <w:rFonts w:ascii="Arial" w:hAnsi="Arial" w:cs="Arial"/>
                <w:lang w:val="pl-PL" w:eastAsia="en-US"/>
              </w:rPr>
            </w:pPr>
            <w:r w:rsidRPr="000C60D0">
              <w:rPr>
                <w:rFonts w:ascii="Arial" w:hAnsi="Arial" w:cs="Arial"/>
                <w:lang w:val="pl-PL" w:eastAsia="en-US"/>
              </w:rPr>
              <w:t>określić zasady wykonywania manewrów drogowych</w:t>
            </w:r>
          </w:p>
          <w:p w:rsidR="0057118B" w:rsidRPr="000C60D0" w:rsidRDefault="0057118B" w:rsidP="0086440D">
            <w:pPr>
              <w:pStyle w:val="Akapitzlist"/>
              <w:numPr>
                <w:ilvl w:val="0"/>
                <w:numId w:val="78"/>
              </w:numPr>
              <w:spacing w:after="0" w:line="240" w:lineRule="auto"/>
              <w:rPr>
                <w:rFonts w:ascii="Arial" w:hAnsi="Arial" w:cs="Arial"/>
                <w:lang w:val="pl-PL" w:eastAsia="en-US"/>
              </w:rPr>
            </w:pPr>
            <w:r w:rsidRPr="000C60D0">
              <w:rPr>
                <w:rFonts w:ascii="Arial" w:hAnsi="Arial" w:cs="Arial"/>
                <w:lang w:val="pl-PL" w:eastAsia="en-US"/>
              </w:rPr>
              <w:t>rozpoznać znaki i sygnały drogowe</w:t>
            </w:r>
          </w:p>
        </w:tc>
        <w:tc>
          <w:tcPr>
            <w:tcW w:w="1267" w:type="pct"/>
          </w:tcPr>
          <w:p w:rsidR="0057118B" w:rsidRPr="000C60D0" w:rsidRDefault="0057118B" w:rsidP="00A11C6D">
            <w:pPr>
              <w:pStyle w:val="Akapitzlist"/>
              <w:numPr>
                <w:ilvl w:val="0"/>
                <w:numId w:val="78"/>
              </w:numPr>
              <w:spacing w:before="20" w:after="20" w:line="240" w:lineRule="auto"/>
              <w:rPr>
                <w:rFonts w:ascii="Arial" w:hAnsi="Arial" w:cs="Arial"/>
                <w:lang w:val="pl-PL" w:eastAsia="en-US"/>
              </w:rPr>
            </w:pPr>
            <w:r w:rsidRPr="000C60D0">
              <w:rPr>
                <w:rFonts w:ascii="Arial" w:hAnsi="Arial" w:cs="Arial"/>
                <w:lang w:val="pl-PL" w:eastAsia="en-US"/>
              </w:rPr>
              <w:t>dokonać analizy przepisów prawa dotyczące ruchu drogowego i kierujących pojazdami</w:t>
            </w:r>
          </w:p>
        </w:tc>
        <w:tc>
          <w:tcPr>
            <w:tcW w:w="476" w:type="pct"/>
            <w:vAlign w:val="center"/>
          </w:tcPr>
          <w:p w:rsidR="0057118B" w:rsidRPr="000C60D0" w:rsidRDefault="000F78D9" w:rsidP="008679F2">
            <w:pPr>
              <w:rPr>
                <w:rFonts w:ascii="Arial" w:hAnsi="Arial" w:cs="Arial"/>
                <w:sz w:val="20"/>
                <w:szCs w:val="20"/>
              </w:rPr>
            </w:pPr>
            <w:r>
              <w:rPr>
                <w:rFonts w:ascii="Arial" w:hAnsi="Arial" w:cs="Arial"/>
                <w:sz w:val="20"/>
                <w:szCs w:val="20"/>
              </w:rPr>
              <w:t>Klasa</w:t>
            </w:r>
            <w:r w:rsidR="004F0341" w:rsidRPr="000C60D0">
              <w:rPr>
                <w:rFonts w:ascii="Arial" w:hAnsi="Arial" w:cs="Arial"/>
                <w:sz w:val="20"/>
                <w:szCs w:val="20"/>
              </w:rPr>
              <w:t xml:space="preserve"> III</w:t>
            </w:r>
          </w:p>
        </w:tc>
      </w:tr>
      <w:tr w:rsidR="0057118B" w:rsidRPr="000C60D0" w:rsidTr="000F78D9">
        <w:trPr>
          <w:trHeight w:val="2976"/>
        </w:trPr>
        <w:tc>
          <w:tcPr>
            <w:tcW w:w="786" w:type="pct"/>
            <w:vMerge/>
            <w:vAlign w:val="center"/>
          </w:tcPr>
          <w:p w:rsidR="0057118B" w:rsidRPr="000C60D0" w:rsidRDefault="0057118B" w:rsidP="0086440D">
            <w:pPr>
              <w:spacing w:after="0"/>
              <w:rPr>
                <w:rFonts w:ascii="Arial" w:hAnsi="Arial" w:cs="Arial"/>
                <w:sz w:val="20"/>
                <w:szCs w:val="20"/>
              </w:rPr>
            </w:pPr>
          </w:p>
        </w:tc>
        <w:tc>
          <w:tcPr>
            <w:tcW w:w="848" w:type="pct"/>
            <w:vAlign w:val="center"/>
          </w:tcPr>
          <w:p w:rsidR="0057118B" w:rsidRPr="000C60D0" w:rsidRDefault="0057118B" w:rsidP="0086440D">
            <w:pPr>
              <w:numPr>
                <w:ilvl w:val="0"/>
                <w:numId w:val="71"/>
              </w:numPr>
              <w:pBdr>
                <w:top w:val="nil"/>
                <w:left w:val="nil"/>
                <w:bottom w:val="nil"/>
                <w:right w:val="nil"/>
                <w:between w:val="nil"/>
              </w:pBdr>
              <w:spacing w:after="0" w:line="240" w:lineRule="auto"/>
              <w:rPr>
                <w:rFonts w:ascii="Arial" w:hAnsi="Arial" w:cs="Arial"/>
                <w:sz w:val="20"/>
                <w:szCs w:val="20"/>
              </w:rPr>
            </w:pPr>
            <w:r w:rsidRPr="000C60D0">
              <w:rPr>
                <w:rFonts w:ascii="Arial" w:hAnsi="Arial" w:cs="Arial"/>
                <w:sz w:val="20"/>
                <w:szCs w:val="20"/>
              </w:rPr>
              <w:t>Kontrola w ruchu drogowym</w:t>
            </w:r>
          </w:p>
        </w:tc>
        <w:tc>
          <w:tcPr>
            <w:tcW w:w="337" w:type="pct"/>
            <w:vAlign w:val="center"/>
          </w:tcPr>
          <w:p w:rsidR="0057118B" w:rsidRPr="000C60D0" w:rsidRDefault="0057118B" w:rsidP="0086440D">
            <w:pPr>
              <w:spacing w:after="0"/>
              <w:jc w:val="center"/>
              <w:rPr>
                <w:rFonts w:ascii="Arial" w:hAnsi="Arial" w:cs="Arial"/>
                <w:sz w:val="20"/>
                <w:szCs w:val="20"/>
              </w:rPr>
            </w:pPr>
          </w:p>
        </w:tc>
        <w:tc>
          <w:tcPr>
            <w:tcW w:w="1286" w:type="pct"/>
          </w:tcPr>
          <w:p w:rsidR="0057118B" w:rsidRPr="000C60D0" w:rsidRDefault="0057118B" w:rsidP="0086440D">
            <w:pPr>
              <w:pStyle w:val="Akapitzlist"/>
              <w:numPr>
                <w:ilvl w:val="0"/>
                <w:numId w:val="61"/>
              </w:numPr>
              <w:spacing w:after="0" w:line="240" w:lineRule="auto"/>
              <w:rPr>
                <w:rFonts w:ascii="Arial" w:hAnsi="Arial" w:cs="Arial"/>
                <w:lang w:val="pl-PL" w:eastAsia="en-US"/>
              </w:rPr>
            </w:pPr>
            <w:r w:rsidRPr="000C60D0">
              <w:rPr>
                <w:rFonts w:ascii="Arial" w:hAnsi="Arial" w:cs="Arial"/>
                <w:lang w:val="pl-PL" w:eastAsia="en-US"/>
              </w:rPr>
              <w:t>określić podmioty uprawnione do dokonywania kontroli kierujących i pojazdów w ruchu drogowym</w:t>
            </w:r>
          </w:p>
          <w:p w:rsidR="0057118B" w:rsidRPr="000C60D0" w:rsidRDefault="0057118B" w:rsidP="0086440D">
            <w:pPr>
              <w:pStyle w:val="Akapitzlist"/>
              <w:numPr>
                <w:ilvl w:val="0"/>
                <w:numId w:val="61"/>
              </w:numPr>
              <w:spacing w:after="0" w:line="240" w:lineRule="auto"/>
              <w:rPr>
                <w:rFonts w:ascii="Arial" w:hAnsi="Arial" w:cs="Arial"/>
                <w:lang w:val="pl-PL" w:eastAsia="en-US"/>
              </w:rPr>
            </w:pPr>
            <w:r w:rsidRPr="000C60D0">
              <w:rPr>
                <w:rFonts w:ascii="Arial" w:hAnsi="Arial" w:cs="Arial"/>
                <w:lang w:val="pl-PL" w:eastAsia="en-US"/>
              </w:rPr>
              <w:t>określić zasady i zakres kontroli drogowych</w:t>
            </w:r>
          </w:p>
          <w:p w:rsidR="0057118B" w:rsidRPr="000C60D0" w:rsidRDefault="0057118B" w:rsidP="0086440D">
            <w:pPr>
              <w:pStyle w:val="Akapitzlist"/>
              <w:numPr>
                <w:ilvl w:val="0"/>
                <w:numId w:val="61"/>
              </w:numPr>
              <w:spacing w:after="0" w:line="240" w:lineRule="auto"/>
              <w:rPr>
                <w:rFonts w:ascii="Arial" w:hAnsi="Arial" w:cs="Arial"/>
                <w:lang w:val="pl-PL" w:eastAsia="en-US"/>
              </w:rPr>
            </w:pPr>
            <w:r w:rsidRPr="000C60D0">
              <w:rPr>
                <w:rFonts w:ascii="Arial" w:hAnsi="Arial" w:cs="Arial"/>
                <w:lang w:val="pl-PL" w:eastAsia="en-US"/>
              </w:rPr>
              <w:t>wyjaśnić przepisy prawa dotyczące obowiązku rejestracji pojazdu i obowiązkowych badań technicznych</w:t>
            </w:r>
          </w:p>
          <w:p w:rsidR="0057118B" w:rsidRPr="00C03F1E" w:rsidRDefault="0057118B" w:rsidP="0086440D">
            <w:pPr>
              <w:pStyle w:val="Akapitzlist"/>
              <w:numPr>
                <w:ilvl w:val="0"/>
                <w:numId w:val="61"/>
              </w:numPr>
              <w:spacing w:after="0" w:line="240" w:lineRule="auto"/>
              <w:rPr>
                <w:rFonts w:ascii="Arial" w:hAnsi="Arial" w:cs="Arial"/>
                <w:lang w:val="pl-PL" w:eastAsia="en-US"/>
              </w:rPr>
            </w:pPr>
            <w:r w:rsidRPr="000C60D0">
              <w:rPr>
                <w:rFonts w:ascii="Arial" w:hAnsi="Arial" w:cs="Arial"/>
                <w:lang w:val="pl-PL" w:eastAsia="en-US"/>
              </w:rPr>
              <w:t>wyjaśnić procedury wydawania, zatrzymywania i odbierania uprawnień do kierowania pojazdami</w:t>
            </w:r>
          </w:p>
        </w:tc>
        <w:tc>
          <w:tcPr>
            <w:tcW w:w="1267" w:type="pct"/>
          </w:tcPr>
          <w:p w:rsidR="0057118B" w:rsidRPr="000C60D0" w:rsidRDefault="0057118B" w:rsidP="0086440D">
            <w:pPr>
              <w:numPr>
                <w:ilvl w:val="0"/>
                <w:numId w:val="61"/>
              </w:numPr>
              <w:pBdr>
                <w:top w:val="nil"/>
                <w:left w:val="nil"/>
                <w:bottom w:val="nil"/>
                <w:right w:val="nil"/>
                <w:between w:val="nil"/>
              </w:pBdr>
              <w:spacing w:after="0" w:line="240" w:lineRule="auto"/>
              <w:rPr>
                <w:rFonts w:ascii="Arial" w:hAnsi="Arial" w:cs="Arial"/>
                <w:sz w:val="20"/>
                <w:szCs w:val="20"/>
              </w:rPr>
            </w:pPr>
            <w:r w:rsidRPr="000C60D0">
              <w:rPr>
                <w:rFonts w:ascii="Arial" w:hAnsi="Arial" w:cs="Arial"/>
                <w:sz w:val="20"/>
                <w:szCs w:val="20"/>
              </w:rPr>
              <w:t>wykorzystać platformy internetowe z informacjami wymaganiach do uzyskania uprawnień do prowadzenia pojazdów samochodowych</w:t>
            </w:r>
          </w:p>
        </w:tc>
        <w:tc>
          <w:tcPr>
            <w:tcW w:w="476" w:type="pct"/>
            <w:vAlign w:val="center"/>
          </w:tcPr>
          <w:p w:rsidR="0057118B" w:rsidRPr="000C60D0" w:rsidRDefault="000F78D9" w:rsidP="0086440D">
            <w:pPr>
              <w:spacing w:after="0"/>
              <w:rPr>
                <w:rFonts w:ascii="Arial" w:hAnsi="Arial" w:cs="Arial"/>
                <w:sz w:val="20"/>
                <w:szCs w:val="20"/>
              </w:rPr>
            </w:pPr>
            <w:r>
              <w:rPr>
                <w:rFonts w:ascii="Arial" w:hAnsi="Arial" w:cs="Arial"/>
                <w:sz w:val="20"/>
                <w:szCs w:val="20"/>
              </w:rPr>
              <w:t>Klasa</w:t>
            </w:r>
            <w:r w:rsidRPr="000C60D0">
              <w:rPr>
                <w:rFonts w:ascii="Arial" w:hAnsi="Arial" w:cs="Arial"/>
                <w:sz w:val="20"/>
                <w:szCs w:val="20"/>
              </w:rPr>
              <w:t xml:space="preserve"> III</w:t>
            </w:r>
          </w:p>
        </w:tc>
      </w:tr>
      <w:tr w:rsidR="0057118B" w:rsidRPr="000C60D0" w:rsidTr="000F78D9">
        <w:trPr>
          <w:trHeight w:val="1133"/>
        </w:trPr>
        <w:tc>
          <w:tcPr>
            <w:tcW w:w="786" w:type="pct"/>
            <w:vMerge w:val="restart"/>
            <w:vAlign w:val="center"/>
          </w:tcPr>
          <w:p w:rsidR="0057118B" w:rsidRPr="000C60D0" w:rsidRDefault="0057118B" w:rsidP="0086440D">
            <w:pPr>
              <w:spacing w:after="0"/>
              <w:rPr>
                <w:rFonts w:ascii="Arial" w:hAnsi="Arial" w:cs="Arial"/>
                <w:sz w:val="20"/>
                <w:szCs w:val="20"/>
              </w:rPr>
            </w:pPr>
            <w:r w:rsidRPr="000C60D0">
              <w:rPr>
                <w:rFonts w:ascii="Arial" w:hAnsi="Arial" w:cs="Arial"/>
                <w:sz w:val="20"/>
                <w:szCs w:val="20"/>
              </w:rPr>
              <w:t>II. Kierowanie pojazdami</w:t>
            </w:r>
          </w:p>
          <w:p w:rsidR="0057118B" w:rsidRPr="000C60D0" w:rsidRDefault="0057118B" w:rsidP="0086440D">
            <w:pPr>
              <w:spacing w:after="0"/>
              <w:rPr>
                <w:rFonts w:ascii="Arial" w:hAnsi="Arial" w:cs="Arial"/>
                <w:sz w:val="20"/>
                <w:szCs w:val="20"/>
              </w:rPr>
            </w:pPr>
          </w:p>
        </w:tc>
        <w:tc>
          <w:tcPr>
            <w:tcW w:w="848" w:type="pct"/>
            <w:vAlign w:val="center"/>
          </w:tcPr>
          <w:p w:rsidR="0057118B" w:rsidRPr="000C60D0" w:rsidRDefault="0057118B" w:rsidP="0086440D">
            <w:pPr>
              <w:pStyle w:val="Akapitzlist"/>
              <w:numPr>
                <w:ilvl w:val="0"/>
                <w:numId w:val="82"/>
              </w:numPr>
              <w:pBdr>
                <w:top w:val="nil"/>
                <w:left w:val="nil"/>
                <w:bottom w:val="nil"/>
                <w:right w:val="nil"/>
                <w:between w:val="nil"/>
              </w:pBdr>
              <w:spacing w:after="0" w:line="240" w:lineRule="auto"/>
              <w:rPr>
                <w:rFonts w:ascii="Arial" w:hAnsi="Arial" w:cs="Arial"/>
                <w:lang w:val="en-US" w:eastAsia="en-US"/>
              </w:rPr>
            </w:pPr>
            <w:r w:rsidRPr="000C60D0">
              <w:rPr>
                <w:rFonts w:ascii="Arial" w:hAnsi="Arial" w:cs="Arial"/>
                <w:lang w:val="en-US" w:eastAsia="en-US"/>
              </w:rPr>
              <w:t>Obsługa pojazdów</w:t>
            </w:r>
          </w:p>
        </w:tc>
        <w:tc>
          <w:tcPr>
            <w:tcW w:w="337" w:type="pct"/>
            <w:vAlign w:val="center"/>
          </w:tcPr>
          <w:p w:rsidR="0057118B" w:rsidRPr="000C60D0" w:rsidRDefault="0057118B" w:rsidP="0086440D">
            <w:pPr>
              <w:spacing w:after="0"/>
              <w:jc w:val="center"/>
              <w:rPr>
                <w:rFonts w:ascii="Arial" w:hAnsi="Arial" w:cs="Arial"/>
                <w:sz w:val="20"/>
                <w:szCs w:val="20"/>
              </w:rPr>
            </w:pPr>
          </w:p>
        </w:tc>
        <w:tc>
          <w:tcPr>
            <w:tcW w:w="1286" w:type="pct"/>
          </w:tcPr>
          <w:p w:rsidR="0057118B" w:rsidRPr="000C60D0" w:rsidRDefault="0057118B" w:rsidP="0086440D">
            <w:pPr>
              <w:pStyle w:val="Akapitzlist"/>
              <w:numPr>
                <w:ilvl w:val="0"/>
                <w:numId w:val="79"/>
              </w:numPr>
              <w:spacing w:after="0" w:line="240" w:lineRule="auto"/>
              <w:rPr>
                <w:rFonts w:ascii="Arial" w:hAnsi="Arial" w:cs="Arial"/>
                <w:lang w:val="pl-PL" w:eastAsia="en-US"/>
              </w:rPr>
            </w:pPr>
            <w:r w:rsidRPr="000C60D0">
              <w:rPr>
                <w:rFonts w:ascii="Arial" w:hAnsi="Arial" w:cs="Arial"/>
                <w:lang w:val="pl-PL" w:eastAsia="en-US"/>
              </w:rPr>
              <w:t>określić zakres czynności kontrolno-obsługowych pojazdów samochodowych</w:t>
            </w:r>
          </w:p>
          <w:p w:rsidR="0057118B" w:rsidRPr="000C60D0" w:rsidRDefault="0057118B" w:rsidP="0086440D">
            <w:pPr>
              <w:pStyle w:val="Akapitzlist"/>
              <w:numPr>
                <w:ilvl w:val="0"/>
                <w:numId w:val="79"/>
              </w:numPr>
              <w:spacing w:after="0" w:line="240" w:lineRule="auto"/>
              <w:rPr>
                <w:rFonts w:ascii="Arial" w:hAnsi="Arial" w:cs="Arial"/>
                <w:lang w:val="pl-PL" w:eastAsia="en-US"/>
              </w:rPr>
            </w:pPr>
            <w:r w:rsidRPr="000C60D0">
              <w:rPr>
                <w:rFonts w:ascii="Arial" w:hAnsi="Arial" w:cs="Arial"/>
                <w:lang w:val="pl-PL" w:eastAsia="en-US"/>
              </w:rPr>
              <w:t>zinterpretować odczyty wskaźników kontrolno-pomiarowych</w:t>
            </w:r>
          </w:p>
          <w:p w:rsidR="0057118B" w:rsidRPr="000C60D0" w:rsidRDefault="0057118B" w:rsidP="0086440D">
            <w:pPr>
              <w:pStyle w:val="Akapitzlist"/>
              <w:numPr>
                <w:ilvl w:val="0"/>
                <w:numId w:val="79"/>
              </w:numPr>
              <w:spacing w:after="0" w:line="240" w:lineRule="auto"/>
              <w:rPr>
                <w:rFonts w:ascii="Arial" w:hAnsi="Arial" w:cs="Arial"/>
                <w:lang w:val="pl-PL" w:eastAsia="en-US"/>
              </w:rPr>
            </w:pPr>
            <w:r w:rsidRPr="000C60D0">
              <w:rPr>
                <w:rFonts w:ascii="Arial" w:hAnsi="Arial" w:cs="Arial"/>
                <w:lang w:val="pl-PL" w:eastAsia="en-US"/>
              </w:rPr>
              <w:t>wyjaśnić wpływ stanu technicznego pojazdów na bezpieczeństwo w ruchu drogowym</w:t>
            </w:r>
          </w:p>
          <w:p w:rsidR="0057118B" w:rsidRPr="000C60D0" w:rsidRDefault="0057118B" w:rsidP="0086440D">
            <w:pPr>
              <w:pStyle w:val="Akapitzlist"/>
              <w:numPr>
                <w:ilvl w:val="0"/>
                <w:numId w:val="79"/>
              </w:numPr>
              <w:spacing w:after="0" w:line="240" w:lineRule="auto"/>
              <w:rPr>
                <w:rFonts w:ascii="Arial" w:hAnsi="Arial" w:cs="Arial"/>
                <w:lang w:val="pl-PL" w:eastAsia="en-US"/>
              </w:rPr>
            </w:pPr>
            <w:r w:rsidRPr="000C60D0">
              <w:rPr>
                <w:rFonts w:ascii="Arial" w:hAnsi="Arial" w:cs="Arial"/>
                <w:lang w:val="pl-PL" w:eastAsia="en-US"/>
              </w:rPr>
              <w:t>scharakteryzować zasady prowadzenia pojazdów w różnych warunkach drogowych</w:t>
            </w:r>
          </w:p>
        </w:tc>
        <w:tc>
          <w:tcPr>
            <w:tcW w:w="1267" w:type="pct"/>
          </w:tcPr>
          <w:p w:rsidR="0057118B" w:rsidRPr="000C60D0" w:rsidRDefault="0057118B" w:rsidP="0086440D">
            <w:pPr>
              <w:numPr>
                <w:ilvl w:val="0"/>
                <w:numId w:val="61"/>
              </w:numPr>
              <w:pBdr>
                <w:top w:val="nil"/>
                <w:left w:val="nil"/>
                <w:bottom w:val="nil"/>
                <w:right w:val="nil"/>
                <w:between w:val="nil"/>
              </w:pBdr>
              <w:spacing w:after="0" w:line="240" w:lineRule="auto"/>
              <w:rPr>
                <w:rFonts w:ascii="Arial" w:hAnsi="Arial" w:cs="Arial"/>
                <w:color w:val="FF0000"/>
                <w:sz w:val="20"/>
                <w:szCs w:val="20"/>
              </w:rPr>
            </w:pPr>
            <w:r w:rsidRPr="000C60D0">
              <w:rPr>
                <w:rFonts w:ascii="Arial" w:hAnsi="Arial" w:cs="Arial"/>
                <w:sz w:val="20"/>
                <w:szCs w:val="20"/>
              </w:rPr>
              <w:t>wykorzystać platformy internetowe z informacjami o obsłudze i technice prowadzenia pojazdów samochodowych</w:t>
            </w:r>
          </w:p>
        </w:tc>
        <w:tc>
          <w:tcPr>
            <w:tcW w:w="476" w:type="pct"/>
            <w:vAlign w:val="center"/>
          </w:tcPr>
          <w:p w:rsidR="0057118B" w:rsidRPr="000C60D0" w:rsidRDefault="000F78D9" w:rsidP="0086440D">
            <w:pPr>
              <w:spacing w:after="0"/>
              <w:rPr>
                <w:rFonts w:ascii="Arial" w:hAnsi="Arial" w:cs="Arial"/>
                <w:sz w:val="20"/>
                <w:szCs w:val="20"/>
              </w:rPr>
            </w:pPr>
            <w:r>
              <w:rPr>
                <w:rFonts w:ascii="Arial" w:hAnsi="Arial" w:cs="Arial"/>
                <w:sz w:val="20"/>
                <w:szCs w:val="20"/>
              </w:rPr>
              <w:t>Klasa</w:t>
            </w:r>
            <w:r w:rsidRPr="000C60D0">
              <w:rPr>
                <w:rFonts w:ascii="Arial" w:hAnsi="Arial" w:cs="Arial"/>
                <w:sz w:val="20"/>
                <w:szCs w:val="20"/>
              </w:rPr>
              <w:t xml:space="preserve"> III</w:t>
            </w:r>
          </w:p>
        </w:tc>
      </w:tr>
      <w:tr w:rsidR="0057118B" w:rsidRPr="000C60D0" w:rsidTr="000F78D9">
        <w:trPr>
          <w:trHeight w:val="992"/>
        </w:trPr>
        <w:tc>
          <w:tcPr>
            <w:tcW w:w="786" w:type="pct"/>
            <w:vMerge/>
            <w:vAlign w:val="center"/>
          </w:tcPr>
          <w:p w:rsidR="0057118B" w:rsidRPr="000C60D0" w:rsidRDefault="0057118B" w:rsidP="0086440D">
            <w:pPr>
              <w:spacing w:after="0"/>
              <w:rPr>
                <w:rFonts w:ascii="Arial" w:hAnsi="Arial" w:cs="Arial"/>
                <w:sz w:val="20"/>
                <w:szCs w:val="20"/>
              </w:rPr>
            </w:pPr>
          </w:p>
        </w:tc>
        <w:tc>
          <w:tcPr>
            <w:tcW w:w="848" w:type="pct"/>
            <w:vAlign w:val="center"/>
          </w:tcPr>
          <w:p w:rsidR="0057118B" w:rsidRPr="000C60D0" w:rsidRDefault="0057118B" w:rsidP="0086440D">
            <w:pPr>
              <w:pStyle w:val="Akapitzlist"/>
              <w:numPr>
                <w:ilvl w:val="0"/>
                <w:numId w:val="82"/>
              </w:numPr>
              <w:pBdr>
                <w:top w:val="nil"/>
                <w:left w:val="nil"/>
                <w:bottom w:val="nil"/>
                <w:right w:val="nil"/>
                <w:between w:val="nil"/>
              </w:pBdr>
              <w:spacing w:after="0" w:line="240" w:lineRule="auto"/>
              <w:rPr>
                <w:rFonts w:ascii="Arial" w:hAnsi="Arial" w:cs="Arial"/>
                <w:lang w:val="en-US" w:eastAsia="en-US"/>
              </w:rPr>
            </w:pPr>
            <w:r w:rsidRPr="000C60D0">
              <w:rPr>
                <w:rFonts w:ascii="Arial" w:hAnsi="Arial" w:cs="Arial"/>
                <w:lang w:val="en-US" w:eastAsia="en-US"/>
              </w:rPr>
              <w:t>Zasady kierowania pojazdami</w:t>
            </w:r>
          </w:p>
        </w:tc>
        <w:tc>
          <w:tcPr>
            <w:tcW w:w="337" w:type="pct"/>
            <w:vAlign w:val="center"/>
          </w:tcPr>
          <w:p w:rsidR="0057118B" w:rsidRPr="000C60D0" w:rsidRDefault="0057118B" w:rsidP="0086440D">
            <w:pPr>
              <w:spacing w:after="0"/>
              <w:jc w:val="center"/>
              <w:rPr>
                <w:rFonts w:ascii="Arial" w:hAnsi="Arial" w:cs="Arial"/>
                <w:sz w:val="20"/>
                <w:szCs w:val="20"/>
              </w:rPr>
            </w:pPr>
          </w:p>
        </w:tc>
        <w:tc>
          <w:tcPr>
            <w:tcW w:w="1286" w:type="pct"/>
          </w:tcPr>
          <w:p w:rsidR="0057118B" w:rsidRPr="000C60D0" w:rsidRDefault="0057118B" w:rsidP="0086440D">
            <w:pPr>
              <w:pStyle w:val="Akapitzlist"/>
              <w:numPr>
                <w:ilvl w:val="0"/>
                <w:numId w:val="79"/>
              </w:numPr>
              <w:spacing w:after="0" w:line="240" w:lineRule="auto"/>
              <w:rPr>
                <w:rFonts w:ascii="Arial" w:hAnsi="Arial" w:cs="Arial"/>
                <w:lang w:val="pl-PL" w:eastAsia="en-US"/>
              </w:rPr>
            </w:pPr>
            <w:r w:rsidRPr="000C60D0">
              <w:rPr>
                <w:rFonts w:ascii="Arial" w:hAnsi="Arial" w:cs="Arial"/>
                <w:lang w:val="pl-PL" w:eastAsia="en-US"/>
              </w:rPr>
              <w:t>określić zasady kierowania pojazdami samochodowymi w ruchu drogowym</w:t>
            </w:r>
          </w:p>
          <w:p w:rsidR="0057118B" w:rsidRPr="000C60D0" w:rsidRDefault="0057118B" w:rsidP="0086440D">
            <w:pPr>
              <w:pStyle w:val="Akapitzlist"/>
              <w:numPr>
                <w:ilvl w:val="0"/>
                <w:numId w:val="79"/>
              </w:numPr>
              <w:spacing w:after="0" w:line="240" w:lineRule="auto"/>
              <w:rPr>
                <w:rFonts w:ascii="Arial" w:hAnsi="Arial" w:cs="Arial"/>
                <w:lang w:val="pl-PL" w:eastAsia="en-US"/>
              </w:rPr>
            </w:pPr>
            <w:r w:rsidRPr="000C60D0">
              <w:rPr>
                <w:rFonts w:ascii="Arial" w:hAnsi="Arial" w:cs="Arial"/>
                <w:lang w:val="pl-PL" w:eastAsia="en-US"/>
              </w:rPr>
              <w:t>wyjaśnić konsekwencje nieprawidłowych zachowań uczestników ruchu drogowego</w:t>
            </w:r>
          </w:p>
          <w:p w:rsidR="0057118B" w:rsidRPr="000C60D0" w:rsidRDefault="0057118B" w:rsidP="0086440D">
            <w:pPr>
              <w:pStyle w:val="Akapitzlist"/>
              <w:numPr>
                <w:ilvl w:val="0"/>
                <w:numId w:val="79"/>
              </w:numPr>
              <w:spacing w:after="0" w:line="240" w:lineRule="auto"/>
              <w:rPr>
                <w:rFonts w:ascii="Arial" w:hAnsi="Arial" w:cs="Arial"/>
                <w:lang w:val="pl-PL" w:eastAsia="en-US"/>
              </w:rPr>
            </w:pPr>
            <w:r w:rsidRPr="000C60D0">
              <w:rPr>
                <w:rFonts w:ascii="Arial" w:hAnsi="Arial" w:cs="Arial"/>
                <w:lang w:val="pl-PL" w:eastAsia="en-US"/>
              </w:rPr>
              <w:t>określić czynności związane z przygotowaniem kierowców i pojazdów samochodowych do jazdy</w:t>
            </w:r>
          </w:p>
          <w:p w:rsidR="0057118B" w:rsidRPr="000C60D0" w:rsidRDefault="0057118B" w:rsidP="0086440D">
            <w:pPr>
              <w:pStyle w:val="Akapitzlist"/>
              <w:numPr>
                <w:ilvl w:val="0"/>
                <w:numId w:val="79"/>
              </w:numPr>
              <w:spacing w:after="0" w:line="240" w:lineRule="auto"/>
              <w:rPr>
                <w:rFonts w:ascii="Arial" w:hAnsi="Arial" w:cs="Arial"/>
                <w:lang w:val="pl-PL" w:eastAsia="en-US"/>
              </w:rPr>
            </w:pPr>
            <w:r w:rsidRPr="000C60D0">
              <w:rPr>
                <w:rFonts w:ascii="Arial" w:hAnsi="Arial" w:cs="Arial"/>
                <w:lang w:val="pl-PL" w:eastAsia="en-US"/>
              </w:rPr>
              <w:t>zorganizować miejsce pracy kierowcy zgodnie z zasadami ergonomii</w:t>
            </w:r>
          </w:p>
          <w:p w:rsidR="0057118B" w:rsidRPr="000C60D0" w:rsidRDefault="0057118B" w:rsidP="0086440D">
            <w:pPr>
              <w:pStyle w:val="Akapitzlist"/>
              <w:numPr>
                <w:ilvl w:val="0"/>
                <w:numId w:val="79"/>
              </w:numPr>
              <w:spacing w:after="0" w:line="240" w:lineRule="auto"/>
              <w:rPr>
                <w:rFonts w:ascii="Arial" w:hAnsi="Arial" w:cs="Arial"/>
                <w:lang w:val="pl-PL" w:eastAsia="en-US"/>
              </w:rPr>
            </w:pPr>
            <w:r w:rsidRPr="000C60D0">
              <w:rPr>
                <w:rFonts w:ascii="Arial" w:hAnsi="Arial" w:cs="Arial"/>
                <w:lang w:val="pl-PL" w:eastAsia="en-US"/>
              </w:rPr>
              <w:t>scharakteryzować kolizję drogową i wypadek drogowy</w:t>
            </w:r>
          </w:p>
          <w:p w:rsidR="0057118B" w:rsidRPr="000C60D0" w:rsidRDefault="0057118B" w:rsidP="0086440D">
            <w:pPr>
              <w:pStyle w:val="Akapitzlist"/>
              <w:numPr>
                <w:ilvl w:val="0"/>
                <w:numId w:val="79"/>
              </w:numPr>
              <w:spacing w:before="20" w:after="0" w:line="240" w:lineRule="auto"/>
              <w:rPr>
                <w:rFonts w:ascii="Arial" w:hAnsi="Arial" w:cs="Arial"/>
                <w:lang w:val="pl-PL" w:eastAsia="en-US"/>
              </w:rPr>
            </w:pPr>
            <w:r w:rsidRPr="000C60D0">
              <w:rPr>
                <w:rFonts w:ascii="Arial" w:hAnsi="Arial" w:cs="Arial"/>
                <w:lang w:val="pl-PL" w:eastAsia="en-US"/>
              </w:rPr>
              <w:t xml:space="preserve">określić zasady postępowania w przypadku uczestniczenia w kolizji lub wypadku drogowym </w:t>
            </w:r>
          </w:p>
        </w:tc>
        <w:tc>
          <w:tcPr>
            <w:tcW w:w="1267" w:type="pct"/>
          </w:tcPr>
          <w:p w:rsidR="0057118B" w:rsidRPr="000C60D0" w:rsidRDefault="0057118B" w:rsidP="0086440D">
            <w:pPr>
              <w:numPr>
                <w:ilvl w:val="0"/>
                <w:numId w:val="61"/>
              </w:numPr>
              <w:pBdr>
                <w:top w:val="nil"/>
                <w:left w:val="nil"/>
                <w:bottom w:val="nil"/>
                <w:right w:val="nil"/>
                <w:between w:val="nil"/>
              </w:pBdr>
              <w:spacing w:after="0" w:line="240" w:lineRule="auto"/>
              <w:rPr>
                <w:rFonts w:ascii="Arial" w:hAnsi="Arial" w:cs="Arial"/>
                <w:sz w:val="20"/>
                <w:szCs w:val="20"/>
              </w:rPr>
            </w:pPr>
            <w:r w:rsidRPr="000C60D0">
              <w:rPr>
                <w:rFonts w:ascii="Arial" w:hAnsi="Arial" w:cs="Arial"/>
                <w:sz w:val="20"/>
                <w:szCs w:val="20"/>
              </w:rPr>
              <w:t>określić konsekwencje naruszania zasad kierowania pojazdami</w:t>
            </w:r>
          </w:p>
          <w:p w:rsidR="0057118B" w:rsidRPr="000C60D0" w:rsidRDefault="0057118B" w:rsidP="0086440D">
            <w:pPr>
              <w:numPr>
                <w:ilvl w:val="0"/>
                <w:numId w:val="61"/>
              </w:numPr>
              <w:pBdr>
                <w:top w:val="nil"/>
                <w:left w:val="nil"/>
                <w:bottom w:val="nil"/>
                <w:right w:val="nil"/>
                <w:between w:val="nil"/>
              </w:pBdr>
              <w:spacing w:after="0" w:line="240" w:lineRule="auto"/>
              <w:rPr>
                <w:rFonts w:ascii="Arial" w:hAnsi="Arial" w:cs="Arial"/>
                <w:sz w:val="20"/>
                <w:szCs w:val="20"/>
              </w:rPr>
            </w:pPr>
            <w:r w:rsidRPr="000C60D0">
              <w:rPr>
                <w:rFonts w:ascii="Arial" w:hAnsi="Arial" w:cs="Arial"/>
                <w:sz w:val="20"/>
                <w:szCs w:val="20"/>
              </w:rPr>
              <w:t xml:space="preserve">wyjaśnia etyczne i prawne aspekty postępowania w przypadku uczestniczenia w kolizji lub wypadku drogowym </w:t>
            </w:r>
          </w:p>
        </w:tc>
        <w:tc>
          <w:tcPr>
            <w:tcW w:w="476" w:type="pct"/>
            <w:vAlign w:val="center"/>
          </w:tcPr>
          <w:p w:rsidR="0057118B" w:rsidRPr="000C60D0" w:rsidRDefault="000F78D9" w:rsidP="0086440D">
            <w:pPr>
              <w:spacing w:after="0"/>
              <w:rPr>
                <w:rFonts w:ascii="Arial" w:hAnsi="Arial" w:cs="Arial"/>
                <w:sz w:val="20"/>
                <w:szCs w:val="20"/>
              </w:rPr>
            </w:pPr>
            <w:r>
              <w:rPr>
                <w:rFonts w:ascii="Arial" w:hAnsi="Arial" w:cs="Arial"/>
                <w:sz w:val="20"/>
                <w:szCs w:val="20"/>
              </w:rPr>
              <w:t>Klasa</w:t>
            </w:r>
            <w:r w:rsidRPr="000C60D0">
              <w:rPr>
                <w:rFonts w:ascii="Arial" w:hAnsi="Arial" w:cs="Arial"/>
                <w:sz w:val="20"/>
                <w:szCs w:val="20"/>
              </w:rPr>
              <w:t xml:space="preserve"> III</w:t>
            </w:r>
          </w:p>
        </w:tc>
      </w:tr>
      <w:tr w:rsidR="000F78D9" w:rsidRPr="000C60D0" w:rsidTr="000F78D9">
        <w:trPr>
          <w:trHeight w:val="269"/>
        </w:trPr>
        <w:tc>
          <w:tcPr>
            <w:tcW w:w="1634" w:type="pct"/>
            <w:gridSpan w:val="2"/>
          </w:tcPr>
          <w:p w:rsidR="000F78D9" w:rsidRPr="000C60D0" w:rsidRDefault="000F78D9" w:rsidP="000F78D9">
            <w:pPr>
              <w:ind w:left="111"/>
              <w:jc w:val="center"/>
              <w:rPr>
                <w:rFonts w:ascii="Arial" w:hAnsi="Arial" w:cs="Arial"/>
                <w:sz w:val="20"/>
                <w:szCs w:val="20"/>
              </w:rPr>
            </w:pPr>
            <w:r w:rsidRPr="000C60D0">
              <w:rPr>
                <w:rFonts w:ascii="Arial" w:hAnsi="Arial" w:cs="Arial"/>
                <w:b/>
                <w:bCs/>
                <w:sz w:val="20"/>
                <w:szCs w:val="20"/>
              </w:rPr>
              <w:t>Razem liczba godzin</w:t>
            </w:r>
          </w:p>
        </w:tc>
        <w:tc>
          <w:tcPr>
            <w:tcW w:w="337" w:type="pct"/>
          </w:tcPr>
          <w:p w:rsidR="000F78D9" w:rsidRPr="000F78D9" w:rsidRDefault="000F78D9" w:rsidP="0086440D">
            <w:pPr>
              <w:spacing w:after="0" w:line="240" w:lineRule="auto"/>
              <w:jc w:val="center"/>
              <w:rPr>
                <w:rFonts w:ascii="Arial" w:hAnsi="Arial" w:cs="Arial"/>
                <w:b/>
                <w:bCs/>
                <w:sz w:val="20"/>
                <w:szCs w:val="20"/>
              </w:rPr>
            </w:pPr>
          </w:p>
        </w:tc>
        <w:tc>
          <w:tcPr>
            <w:tcW w:w="1286" w:type="pct"/>
          </w:tcPr>
          <w:p w:rsidR="000F78D9" w:rsidRPr="000C60D0" w:rsidRDefault="000F78D9" w:rsidP="008679F2">
            <w:pPr>
              <w:pStyle w:val="Akapitzlist"/>
              <w:tabs>
                <w:tab w:val="left" w:pos="306"/>
              </w:tabs>
              <w:ind w:left="0"/>
              <w:contextualSpacing w:val="0"/>
              <w:rPr>
                <w:rFonts w:ascii="Arial" w:hAnsi="Arial" w:cs="Arial"/>
                <w:lang w:val="pl-PL" w:eastAsia="en-US"/>
              </w:rPr>
            </w:pPr>
          </w:p>
        </w:tc>
        <w:tc>
          <w:tcPr>
            <w:tcW w:w="1267" w:type="pct"/>
          </w:tcPr>
          <w:p w:rsidR="000F78D9" w:rsidRPr="000C60D0" w:rsidRDefault="000F78D9" w:rsidP="008679F2">
            <w:pPr>
              <w:pStyle w:val="Akapitzlist"/>
              <w:tabs>
                <w:tab w:val="left" w:pos="306"/>
              </w:tabs>
              <w:ind w:left="0"/>
              <w:contextualSpacing w:val="0"/>
              <w:rPr>
                <w:rFonts w:ascii="Arial" w:hAnsi="Arial" w:cs="Arial"/>
                <w:lang w:val="pl-PL" w:eastAsia="en-US"/>
              </w:rPr>
            </w:pPr>
          </w:p>
        </w:tc>
        <w:tc>
          <w:tcPr>
            <w:tcW w:w="476" w:type="pct"/>
          </w:tcPr>
          <w:p w:rsidR="000F78D9" w:rsidRPr="000C60D0" w:rsidRDefault="000F78D9" w:rsidP="008679F2">
            <w:pPr>
              <w:rPr>
                <w:rFonts w:ascii="Arial" w:hAnsi="Arial" w:cs="Arial"/>
                <w:sz w:val="20"/>
                <w:szCs w:val="20"/>
              </w:rPr>
            </w:pPr>
          </w:p>
        </w:tc>
      </w:tr>
    </w:tbl>
    <w:p w:rsidR="0057118B" w:rsidRPr="007D56BC" w:rsidRDefault="0057118B" w:rsidP="0057118B">
      <w:pPr>
        <w:jc w:val="both"/>
        <w:rPr>
          <w:rFonts w:ascii="Arial" w:hAnsi="Arial" w:cs="Arial"/>
          <w:b/>
          <w:sz w:val="20"/>
          <w:szCs w:val="20"/>
        </w:rPr>
      </w:pPr>
    </w:p>
    <w:p w:rsidR="000C60D0" w:rsidRPr="000C60D0" w:rsidRDefault="000C60D0" w:rsidP="000C60D0">
      <w:pPr>
        <w:spacing w:after="0"/>
        <w:contextualSpacing/>
        <w:rPr>
          <w:rFonts w:ascii="Arial" w:hAnsi="Arial" w:cs="Arial"/>
          <w:sz w:val="20"/>
          <w:szCs w:val="20"/>
        </w:rPr>
      </w:pPr>
      <w:r w:rsidRPr="000C60D0">
        <w:rPr>
          <w:rFonts w:ascii="Arial" w:hAnsi="Arial" w:cs="Arial"/>
          <w:b/>
          <w:sz w:val="20"/>
          <w:szCs w:val="20"/>
        </w:rPr>
        <w:t>PROCEDURY OSIĄGANIA CELÓW KSZTAŁCENIA PRZEDMIOTU</w:t>
      </w:r>
    </w:p>
    <w:p w:rsidR="000C60D0" w:rsidRPr="000C60D0" w:rsidRDefault="000C60D0" w:rsidP="000C60D0">
      <w:pPr>
        <w:spacing w:after="0"/>
        <w:jc w:val="both"/>
        <w:rPr>
          <w:rFonts w:ascii="Arial" w:hAnsi="Arial" w:cs="Arial"/>
          <w:sz w:val="20"/>
          <w:szCs w:val="20"/>
        </w:rPr>
      </w:pPr>
      <w:r w:rsidRPr="000C60D0">
        <w:rPr>
          <w:rFonts w:ascii="Arial" w:hAnsi="Arial" w:cs="Arial"/>
          <w:sz w:val="20"/>
          <w:szCs w:val="20"/>
        </w:rPr>
        <w:t xml:space="preserve">Przygotowanie do wykonywania zadań zawodowych </w:t>
      </w:r>
      <w:r w:rsidR="003F4942">
        <w:rPr>
          <w:rFonts w:ascii="Arial" w:hAnsi="Arial" w:cs="Arial"/>
          <w:sz w:val="20"/>
          <w:szCs w:val="20"/>
        </w:rPr>
        <w:t>elektro</w:t>
      </w:r>
      <w:r w:rsidRPr="000C60D0">
        <w:rPr>
          <w:rFonts w:ascii="Arial" w:hAnsi="Arial" w:cs="Arial"/>
          <w:sz w:val="20"/>
          <w:szCs w:val="20"/>
        </w:rPr>
        <w:t>mechanika pojazdów samochodowych wymaga od uczącego się:</w:t>
      </w:r>
    </w:p>
    <w:p w:rsidR="000C60D0" w:rsidRPr="000C60D0" w:rsidRDefault="000C60D0" w:rsidP="000C60D0">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C60D0">
        <w:rPr>
          <w:rFonts w:ascii="Arial" w:hAnsi="Arial" w:cs="Arial"/>
        </w:rPr>
        <w:t>opanowania wiedzy z zakresu przepisów ruchu drogowego oraz zasad kierowania pojazdami w zakresie niezbędnym do uzyskania prawa jazdy kat.B,</w:t>
      </w:r>
    </w:p>
    <w:p w:rsidR="000C60D0" w:rsidRPr="000C60D0" w:rsidRDefault="000C60D0" w:rsidP="000C60D0">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C60D0">
        <w:rPr>
          <w:rFonts w:ascii="Arial" w:hAnsi="Arial" w:cs="Arial"/>
        </w:rPr>
        <w:t>przygotowanie do efektywnego wykorzystania uzyskanej wiedzy w praktyce,</w:t>
      </w:r>
    </w:p>
    <w:p w:rsidR="000C60D0" w:rsidRPr="000C60D0" w:rsidRDefault="000C60D0" w:rsidP="000C60D0">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C60D0">
        <w:rPr>
          <w:rFonts w:ascii="Arial" w:hAnsi="Arial" w:cs="Arial"/>
        </w:rPr>
        <w:t>kształtowanie motywacji wewnętrznej.</w:t>
      </w:r>
    </w:p>
    <w:p w:rsidR="000C60D0" w:rsidRPr="000C60D0" w:rsidRDefault="000C60D0" w:rsidP="000C60D0">
      <w:pPr>
        <w:pStyle w:val="Akapitzlist"/>
        <w:numPr>
          <w:ilvl w:val="0"/>
          <w:numId w:val="52"/>
        </w:numPr>
        <w:pBdr>
          <w:top w:val="nil"/>
          <w:left w:val="nil"/>
          <w:bottom w:val="nil"/>
          <w:right w:val="nil"/>
          <w:between w:val="nil"/>
        </w:pBdr>
        <w:spacing w:after="0"/>
        <w:ind w:left="709" w:hanging="425"/>
        <w:jc w:val="both"/>
        <w:rPr>
          <w:rFonts w:ascii="Arial" w:hAnsi="Arial" w:cs="Arial"/>
        </w:rPr>
      </w:pPr>
      <w:r w:rsidRPr="000C60D0">
        <w:rPr>
          <w:rFonts w:ascii="Arial" w:hAnsi="Arial" w:cs="Arial"/>
        </w:rPr>
        <w:t>odkrywania predyspozycji zawodowych.</w:t>
      </w:r>
    </w:p>
    <w:p w:rsidR="000C60D0" w:rsidRPr="000C60D0" w:rsidRDefault="000C60D0" w:rsidP="000C60D0">
      <w:pPr>
        <w:autoSpaceDE w:val="0"/>
        <w:autoSpaceDN w:val="0"/>
        <w:adjustRightInd w:val="0"/>
        <w:spacing w:after="120"/>
        <w:jc w:val="both"/>
        <w:rPr>
          <w:rFonts w:ascii="Arial" w:hAnsi="Arial" w:cs="Arial"/>
          <w:sz w:val="20"/>
          <w:szCs w:val="20"/>
        </w:rPr>
      </w:pPr>
      <w:r w:rsidRPr="000C60D0">
        <w:rPr>
          <w:rFonts w:ascii="Arial" w:hAnsi="Arial" w:cs="Arial"/>
          <w:sz w:val="20"/>
          <w:szCs w:val="20"/>
        </w:rPr>
        <w:t xml:space="preserve">W przedmiocie Przepisy ruchu drogowego stosowane metody powinny zapewnić osiąganie celów zaplanowanych w procesie edukacji oraz przygotowanie uczniów do pracy w zawodzie </w:t>
      </w:r>
      <w:r w:rsidR="003F4942">
        <w:rPr>
          <w:rFonts w:ascii="Arial" w:hAnsi="Arial" w:cs="Arial"/>
          <w:sz w:val="20"/>
          <w:szCs w:val="20"/>
        </w:rPr>
        <w:t>elektro</w:t>
      </w:r>
      <w:r w:rsidRPr="000C60D0">
        <w:rPr>
          <w:rFonts w:ascii="Arial" w:hAnsi="Arial" w:cs="Arial"/>
          <w:sz w:val="20"/>
          <w:szCs w:val="20"/>
        </w:rPr>
        <w:t>mechanik pojazdów samochodowych.</w:t>
      </w:r>
    </w:p>
    <w:p w:rsidR="000C60D0" w:rsidRPr="000C60D0" w:rsidRDefault="000C60D0" w:rsidP="000C60D0">
      <w:pPr>
        <w:spacing w:after="0"/>
        <w:rPr>
          <w:rFonts w:ascii="Arial" w:hAnsi="Arial" w:cs="Arial"/>
          <w:sz w:val="20"/>
          <w:szCs w:val="20"/>
        </w:rPr>
      </w:pPr>
      <w:r w:rsidRPr="000C60D0">
        <w:rPr>
          <w:rFonts w:ascii="Arial" w:hAnsi="Arial" w:cs="Arial"/>
          <w:sz w:val="20"/>
          <w:szCs w:val="20"/>
        </w:rPr>
        <w:t>Proponowane metody:</w:t>
      </w:r>
    </w:p>
    <w:p w:rsidR="000C60D0" w:rsidRPr="000C60D0" w:rsidRDefault="000C60D0" w:rsidP="000C60D0">
      <w:pPr>
        <w:pStyle w:val="Akapitzlist"/>
        <w:numPr>
          <w:ilvl w:val="0"/>
          <w:numId w:val="44"/>
        </w:numPr>
        <w:pBdr>
          <w:top w:val="nil"/>
          <w:left w:val="nil"/>
          <w:bottom w:val="nil"/>
          <w:right w:val="nil"/>
          <w:between w:val="nil"/>
        </w:pBdr>
        <w:spacing w:after="0"/>
        <w:ind w:left="709" w:hanging="425"/>
        <w:rPr>
          <w:rFonts w:ascii="Arial" w:hAnsi="Arial" w:cs="Arial"/>
        </w:rPr>
      </w:pPr>
      <w:r w:rsidRPr="000C60D0">
        <w:rPr>
          <w:rFonts w:ascii="Arial" w:hAnsi="Arial" w:cs="Arial"/>
        </w:rPr>
        <w:t xml:space="preserve">ćwiczenia, </w:t>
      </w:r>
    </w:p>
    <w:p w:rsidR="000C60D0" w:rsidRPr="000C60D0" w:rsidRDefault="000C60D0" w:rsidP="000C60D0">
      <w:pPr>
        <w:pStyle w:val="Akapitzlist"/>
        <w:numPr>
          <w:ilvl w:val="0"/>
          <w:numId w:val="44"/>
        </w:numPr>
        <w:pBdr>
          <w:top w:val="nil"/>
          <w:left w:val="nil"/>
          <w:bottom w:val="nil"/>
          <w:right w:val="nil"/>
          <w:between w:val="nil"/>
        </w:pBdr>
        <w:spacing w:after="0"/>
        <w:ind w:left="709" w:hanging="425"/>
        <w:rPr>
          <w:rFonts w:ascii="Arial" w:hAnsi="Arial" w:cs="Arial"/>
        </w:rPr>
      </w:pPr>
      <w:r w:rsidRPr="000C60D0">
        <w:rPr>
          <w:rFonts w:ascii="Arial" w:hAnsi="Arial" w:cs="Arial"/>
        </w:rPr>
        <w:t>metoda przypadków,</w:t>
      </w:r>
    </w:p>
    <w:p w:rsidR="000C60D0" w:rsidRPr="000C60D0" w:rsidRDefault="000C60D0" w:rsidP="000C60D0">
      <w:pPr>
        <w:pStyle w:val="Akapitzlist"/>
        <w:numPr>
          <w:ilvl w:val="0"/>
          <w:numId w:val="44"/>
        </w:numPr>
        <w:pBdr>
          <w:top w:val="nil"/>
          <w:left w:val="nil"/>
          <w:bottom w:val="nil"/>
          <w:right w:val="nil"/>
          <w:between w:val="nil"/>
        </w:pBdr>
        <w:spacing w:after="0"/>
        <w:ind w:left="709" w:hanging="425"/>
        <w:rPr>
          <w:rFonts w:ascii="Arial" w:hAnsi="Arial" w:cs="Arial"/>
        </w:rPr>
      </w:pPr>
      <w:r w:rsidRPr="000C60D0">
        <w:rPr>
          <w:rFonts w:ascii="Arial" w:hAnsi="Arial" w:cs="Arial"/>
        </w:rPr>
        <w:t>metoda tekstu przewodniego,</w:t>
      </w:r>
    </w:p>
    <w:p w:rsidR="000C60D0" w:rsidRPr="000C60D0" w:rsidRDefault="000C60D0" w:rsidP="000C60D0">
      <w:pPr>
        <w:pStyle w:val="Akapitzlist"/>
        <w:numPr>
          <w:ilvl w:val="0"/>
          <w:numId w:val="44"/>
        </w:numPr>
        <w:pBdr>
          <w:top w:val="nil"/>
          <w:left w:val="nil"/>
          <w:bottom w:val="nil"/>
          <w:right w:val="nil"/>
          <w:between w:val="nil"/>
        </w:pBdr>
        <w:spacing w:after="120"/>
        <w:ind w:left="709" w:hanging="425"/>
        <w:contextualSpacing w:val="0"/>
        <w:rPr>
          <w:rFonts w:ascii="Arial" w:hAnsi="Arial" w:cs="Arial"/>
        </w:rPr>
      </w:pPr>
      <w:r w:rsidRPr="000C60D0">
        <w:rPr>
          <w:rFonts w:ascii="Arial" w:hAnsi="Arial" w:cs="Arial"/>
        </w:rPr>
        <w:t>metoda projektu edukacyjnego.</w:t>
      </w:r>
    </w:p>
    <w:p w:rsidR="000C60D0" w:rsidRPr="000C60D0" w:rsidRDefault="000C60D0" w:rsidP="000C60D0">
      <w:pPr>
        <w:spacing w:after="0"/>
        <w:contextualSpacing/>
        <w:rPr>
          <w:rFonts w:ascii="Arial" w:hAnsi="Arial" w:cs="Arial"/>
          <w:sz w:val="20"/>
          <w:szCs w:val="20"/>
        </w:rPr>
      </w:pPr>
      <w:r w:rsidRPr="000C60D0">
        <w:rPr>
          <w:rFonts w:ascii="Arial" w:hAnsi="Arial" w:cs="Arial"/>
          <w:sz w:val="20"/>
          <w:szCs w:val="20"/>
        </w:rPr>
        <w:t>Polecane środki dydaktyczne:</w:t>
      </w:r>
    </w:p>
    <w:p w:rsidR="000C60D0" w:rsidRPr="000C60D0" w:rsidRDefault="000C60D0" w:rsidP="000C60D0">
      <w:pPr>
        <w:pStyle w:val="Akapitzlist"/>
        <w:numPr>
          <w:ilvl w:val="0"/>
          <w:numId w:val="46"/>
        </w:numPr>
        <w:pBdr>
          <w:top w:val="nil"/>
          <w:left w:val="nil"/>
          <w:bottom w:val="nil"/>
          <w:right w:val="nil"/>
          <w:between w:val="nil"/>
        </w:pBdr>
        <w:spacing w:after="0"/>
        <w:jc w:val="both"/>
        <w:rPr>
          <w:rFonts w:ascii="Arial" w:hAnsi="Arial" w:cs="Arial"/>
        </w:rPr>
      </w:pPr>
      <w:r w:rsidRPr="000C60D0">
        <w:rPr>
          <w:rFonts w:ascii="Arial" w:hAnsi="Arial" w:cs="Arial"/>
        </w:rPr>
        <w:t>zestawy ćwiczeń, instrukcje do ćwiczeń, pakiety edukacyjne dla uczniów, teksty przewodnie, karty pracy dla uczniów, czasopisma branżowe, filmy i prezentacje multimedialne związane z zasadami ruchu drogowego,</w:t>
      </w:r>
    </w:p>
    <w:p w:rsidR="000C60D0" w:rsidRPr="000C60D0" w:rsidRDefault="000C60D0" w:rsidP="000C60D0">
      <w:pPr>
        <w:pStyle w:val="Akapitzlist"/>
        <w:numPr>
          <w:ilvl w:val="0"/>
          <w:numId w:val="46"/>
        </w:numPr>
        <w:pBdr>
          <w:top w:val="nil"/>
          <w:left w:val="nil"/>
          <w:bottom w:val="nil"/>
          <w:right w:val="nil"/>
          <w:between w:val="nil"/>
        </w:pBdr>
        <w:spacing w:after="0"/>
        <w:jc w:val="both"/>
        <w:rPr>
          <w:rFonts w:ascii="Arial" w:hAnsi="Arial" w:cs="Arial"/>
        </w:rPr>
      </w:pPr>
      <w:r w:rsidRPr="000C60D0">
        <w:rPr>
          <w:rFonts w:ascii="Arial" w:hAnsi="Arial" w:cs="Arial"/>
        </w:rPr>
        <w:t>plansze ze znakami drogowymi i skrzyżowaniami,</w:t>
      </w:r>
    </w:p>
    <w:p w:rsidR="000C60D0" w:rsidRPr="000C60D0" w:rsidRDefault="000C60D0" w:rsidP="000C60D0">
      <w:pPr>
        <w:pStyle w:val="Akapitzlist"/>
        <w:numPr>
          <w:ilvl w:val="0"/>
          <w:numId w:val="46"/>
        </w:numPr>
        <w:pBdr>
          <w:top w:val="nil"/>
          <w:left w:val="nil"/>
          <w:bottom w:val="nil"/>
          <w:right w:val="nil"/>
          <w:between w:val="nil"/>
        </w:pBdr>
        <w:spacing w:after="0"/>
        <w:jc w:val="both"/>
        <w:rPr>
          <w:rFonts w:ascii="Arial" w:hAnsi="Arial" w:cs="Arial"/>
        </w:rPr>
      </w:pPr>
      <w:r w:rsidRPr="000C60D0">
        <w:rPr>
          <w:rFonts w:ascii="Arial" w:hAnsi="Arial" w:cs="Arial"/>
        </w:rPr>
        <w:t>stanowiska komputerowe z dostępem do Internetu oraz oprogramowaniem dotyczącym przepisów ruchu drogowego,</w:t>
      </w:r>
    </w:p>
    <w:p w:rsidR="000C60D0" w:rsidRPr="000C60D0" w:rsidRDefault="000C60D0" w:rsidP="000C60D0">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0C60D0">
        <w:rPr>
          <w:rFonts w:ascii="Arial" w:hAnsi="Arial" w:cs="Arial"/>
        </w:rPr>
        <w:t>wyposażenie odpowiednie do realizacji założonych efektów kształcenia.</w:t>
      </w:r>
    </w:p>
    <w:p w:rsidR="000C60D0" w:rsidRPr="000C60D0" w:rsidRDefault="000C60D0" w:rsidP="000C60D0">
      <w:pPr>
        <w:spacing w:after="0"/>
        <w:contextualSpacing/>
        <w:rPr>
          <w:rFonts w:ascii="Arial" w:hAnsi="Arial" w:cs="Arial"/>
          <w:sz w:val="20"/>
          <w:szCs w:val="20"/>
        </w:rPr>
      </w:pPr>
      <w:r w:rsidRPr="000C60D0">
        <w:rPr>
          <w:rFonts w:ascii="Arial" w:hAnsi="Arial" w:cs="Arial"/>
          <w:sz w:val="20"/>
          <w:szCs w:val="20"/>
        </w:rPr>
        <w:t>Efektywność procesu kształcenia jest zależna między innymi od:</w:t>
      </w:r>
    </w:p>
    <w:p w:rsidR="000C60D0" w:rsidRPr="000C60D0" w:rsidRDefault="000C60D0" w:rsidP="000C60D0">
      <w:pPr>
        <w:pStyle w:val="Akapitzlist"/>
        <w:numPr>
          <w:ilvl w:val="0"/>
          <w:numId w:val="45"/>
        </w:numPr>
        <w:pBdr>
          <w:top w:val="nil"/>
          <w:left w:val="nil"/>
          <w:bottom w:val="nil"/>
          <w:right w:val="nil"/>
          <w:between w:val="nil"/>
        </w:pBdr>
        <w:spacing w:after="0"/>
        <w:rPr>
          <w:rFonts w:ascii="Arial" w:hAnsi="Arial" w:cs="Arial"/>
        </w:rPr>
      </w:pPr>
      <w:r w:rsidRPr="000C60D0">
        <w:rPr>
          <w:rFonts w:ascii="Arial" w:hAnsi="Arial" w:cs="Arial"/>
        </w:rPr>
        <w:t>stosowanych przez nauczyciela metod pracy i środków dydaktycznych,</w:t>
      </w:r>
    </w:p>
    <w:p w:rsidR="000C60D0" w:rsidRPr="000C60D0" w:rsidRDefault="000C60D0" w:rsidP="000C60D0">
      <w:pPr>
        <w:pStyle w:val="Akapitzlist"/>
        <w:numPr>
          <w:ilvl w:val="0"/>
          <w:numId w:val="45"/>
        </w:numPr>
        <w:pBdr>
          <w:top w:val="nil"/>
          <w:left w:val="nil"/>
          <w:bottom w:val="nil"/>
          <w:right w:val="nil"/>
          <w:between w:val="nil"/>
        </w:pBdr>
        <w:spacing w:after="0"/>
        <w:rPr>
          <w:rFonts w:ascii="Arial" w:hAnsi="Arial" w:cs="Arial"/>
        </w:rPr>
      </w:pPr>
      <w:r w:rsidRPr="000C60D0">
        <w:rPr>
          <w:rFonts w:ascii="Arial" w:hAnsi="Arial" w:cs="Arial"/>
        </w:rPr>
        <w:t>zaangażowania i motywacji wewnętrznej uczniów,</w:t>
      </w:r>
    </w:p>
    <w:p w:rsidR="000C60D0" w:rsidRPr="000C60D0" w:rsidRDefault="000C60D0" w:rsidP="000C60D0">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C60D0">
        <w:rPr>
          <w:rFonts w:ascii="Arial" w:hAnsi="Arial" w:cs="Arial"/>
        </w:rPr>
        <w:t>warunków techniczno-dydaktycznych prowadzenia procesu nauczania.</w:t>
      </w:r>
    </w:p>
    <w:p w:rsidR="000C60D0" w:rsidRPr="000C60D0" w:rsidRDefault="000C60D0" w:rsidP="000C60D0">
      <w:pPr>
        <w:spacing w:after="0"/>
        <w:contextualSpacing/>
        <w:jc w:val="both"/>
        <w:rPr>
          <w:rFonts w:ascii="Arial" w:hAnsi="Arial" w:cs="Arial"/>
          <w:b/>
          <w:sz w:val="20"/>
          <w:szCs w:val="20"/>
        </w:rPr>
      </w:pPr>
      <w:r w:rsidRPr="000C60D0">
        <w:rPr>
          <w:rFonts w:ascii="Arial" w:hAnsi="Arial" w:cs="Arial"/>
          <w:b/>
          <w:sz w:val="20"/>
          <w:szCs w:val="20"/>
        </w:rPr>
        <w:t>PROPONOWANE METODY SPRAWDZANIA OSIĄGNIĘĆ EDUKACYJNYCH UCZNIA</w:t>
      </w:r>
    </w:p>
    <w:p w:rsidR="000C60D0" w:rsidRPr="000C60D0" w:rsidRDefault="000C60D0" w:rsidP="000C60D0">
      <w:pPr>
        <w:spacing w:after="0"/>
        <w:contextualSpacing/>
        <w:jc w:val="both"/>
        <w:rPr>
          <w:rFonts w:ascii="Arial" w:hAnsi="Arial" w:cs="Arial"/>
          <w:bCs/>
          <w:sz w:val="20"/>
          <w:szCs w:val="20"/>
        </w:rPr>
      </w:pPr>
      <w:r w:rsidRPr="000C60D0">
        <w:rPr>
          <w:rFonts w:ascii="Arial" w:hAnsi="Arial" w:cs="Arial"/>
          <w:bCs/>
          <w:sz w:val="20"/>
          <w:szCs w:val="20"/>
        </w:rPr>
        <w:t>W celu sprawdzenia osiągnięć edukacyjnych ucznia proponuje się zastosować:</w:t>
      </w:r>
    </w:p>
    <w:p w:rsidR="000C60D0" w:rsidRPr="000C60D0" w:rsidRDefault="000C60D0" w:rsidP="000C60D0">
      <w:pPr>
        <w:pStyle w:val="Akapitzlist"/>
        <w:numPr>
          <w:ilvl w:val="0"/>
          <w:numId w:val="45"/>
        </w:numPr>
        <w:pBdr>
          <w:top w:val="nil"/>
          <w:left w:val="nil"/>
          <w:bottom w:val="nil"/>
          <w:right w:val="nil"/>
          <w:between w:val="nil"/>
        </w:pBdr>
        <w:spacing w:after="0"/>
        <w:rPr>
          <w:rFonts w:ascii="Arial" w:hAnsi="Arial" w:cs="Arial"/>
          <w:b/>
        </w:rPr>
      </w:pPr>
      <w:r w:rsidRPr="000C60D0">
        <w:rPr>
          <w:rFonts w:ascii="Arial" w:hAnsi="Arial" w:cs="Arial"/>
        </w:rPr>
        <w:t>karty</w:t>
      </w:r>
      <w:r w:rsidRPr="000C60D0">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0C60D0" w:rsidRPr="000C60D0" w:rsidRDefault="000C60D0" w:rsidP="000C60D0">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0C60D0">
        <w:rPr>
          <w:rFonts w:ascii="Arial" w:hAnsi="Arial" w:cs="Arial"/>
        </w:rPr>
        <w:t>test praktyczny z kryteriami oceny określonymi w karcie obserwacji.</w:t>
      </w:r>
    </w:p>
    <w:p w:rsidR="000C60D0" w:rsidRPr="000C60D0" w:rsidRDefault="000C60D0" w:rsidP="000C60D0">
      <w:pPr>
        <w:spacing w:after="0"/>
        <w:contextualSpacing/>
        <w:rPr>
          <w:rFonts w:ascii="Arial" w:hAnsi="Arial" w:cs="Arial"/>
          <w:b/>
          <w:sz w:val="20"/>
          <w:szCs w:val="20"/>
        </w:rPr>
      </w:pPr>
      <w:r w:rsidRPr="000C60D0">
        <w:rPr>
          <w:rFonts w:ascii="Arial" w:hAnsi="Arial" w:cs="Arial"/>
          <w:b/>
          <w:sz w:val="20"/>
          <w:szCs w:val="20"/>
        </w:rPr>
        <w:t>PROPONOWANE METODY EWALUACJI PRZEDMIOTU</w:t>
      </w:r>
    </w:p>
    <w:p w:rsidR="000C60D0" w:rsidRPr="000C60D0" w:rsidRDefault="000C60D0" w:rsidP="000C60D0">
      <w:pPr>
        <w:spacing w:after="0"/>
        <w:contextualSpacing/>
        <w:jc w:val="both"/>
        <w:rPr>
          <w:rFonts w:ascii="Arial" w:hAnsi="Arial" w:cs="Arial"/>
          <w:bCs/>
          <w:sz w:val="20"/>
          <w:szCs w:val="20"/>
        </w:rPr>
      </w:pPr>
      <w:r w:rsidRPr="000C60D0">
        <w:rPr>
          <w:rFonts w:ascii="Arial" w:hAnsi="Arial" w:cs="Arial"/>
          <w:bCs/>
          <w:sz w:val="20"/>
          <w:szCs w:val="20"/>
        </w:rPr>
        <w:t>Ewaluacja ma na celu doskonalenie stosowanych metod w celu osiągania założonych celów edukacyjnych.</w:t>
      </w:r>
    </w:p>
    <w:p w:rsidR="000C60D0" w:rsidRPr="000C60D0" w:rsidRDefault="000C60D0" w:rsidP="000C60D0">
      <w:pPr>
        <w:spacing w:after="0"/>
        <w:contextualSpacing/>
        <w:jc w:val="both"/>
        <w:rPr>
          <w:rFonts w:ascii="Arial" w:hAnsi="Arial" w:cs="Arial"/>
          <w:bCs/>
          <w:sz w:val="20"/>
          <w:szCs w:val="20"/>
        </w:rPr>
      </w:pPr>
      <w:r w:rsidRPr="000C60D0">
        <w:rPr>
          <w:rFonts w:ascii="Arial" w:hAnsi="Arial" w:cs="Arial"/>
          <w:bCs/>
          <w:sz w:val="20"/>
          <w:szCs w:val="20"/>
        </w:rPr>
        <w:t>Do pozyskania danych od uczniów należy zastosować testy oraz kwestionariusze ankietowe, np.:</w:t>
      </w:r>
    </w:p>
    <w:p w:rsidR="000C60D0" w:rsidRPr="000C60D0" w:rsidRDefault="000C60D0" w:rsidP="000C60D0">
      <w:pPr>
        <w:pStyle w:val="Akapitzlist"/>
        <w:numPr>
          <w:ilvl w:val="0"/>
          <w:numId w:val="45"/>
        </w:numPr>
        <w:pBdr>
          <w:top w:val="nil"/>
          <w:left w:val="nil"/>
          <w:bottom w:val="nil"/>
          <w:right w:val="nil"/>
          <w:between w:val="nil"/>
        </w:pBdr>
        <w:spacing w:after="0"/>
        <w:rPr>
          <w:rFonts w:ascii="Arial" w:hAnsi="Arial" w:cs="Arial"/>
        </w:rPr>
      </w:pPr>
      <w:r w:rsidRPr="000C60D0">
        <w:rPr>
          <w:rFonts w:ascii="Arial" w:hAnsi="Arial" w:cs="Arial"/>
        </w:rPr>
        <w:t>test pisemny dla uczniów,</w:t>
      </w:r>
    </w:p>
    <w:p w:rsidR="000C60D0" w:rsidRPr="000C60D0" w:rsidRDefault="000C60D0" w:rsidP="000C60D0">
      <w:pPr>
        <w:pStyle w:val="Akapitzlist"/>
        <w:numPr>
          <w:ilvl w:val="0"/>
          <w:numId w:val="45"/>
        </w:numPr>
        <w:pBdr>
          <w:top w:val="nil"/>
          <w:left w:val="nil"/>
          <w:bottom w:val="nil"/>
          <w:right w:val="nil"/>
          <w:between w:val="nil"/>
        </w:pBdr>
        <w:spacing w:after="0"/>
        <w:rPr>
          <w:rFonts w:ascii="Arial" w:hAnsi="Arial" w:cs="Arial"/>
          <w:bCs/>
        </w:rPr>
      </w:pPr>
      <w:r w:rsidRPr="000C60D0">
        <w:rPr>
          <w:rFonts w:ascii="Arial" w:hAnsi="Arial" w:cs="Arial"/>
        </w:rPr>
        <w:t>test praktyczny dla uczniów w zakresie udzielania pierwszej pomocy przedmedycznej,</w:t>
      </w:r>
    </w:p>
    <w:p w:rsidR="000C60D0" w:rsidRPr="000C60D0" w:rsidRDefault="000C60D0" w:rsidP="000C60D0">
      <w:pPr>
        <w:pStyle w:val="Akapitzlist"/>
        <w:numPr>
          <w:ilvl w:val="0"/>
          <w:numId w:val="45"/>
        </w:numPr>
        <w:pBdr>
          <w:top w:val="nil"/>
          <w:left w:val="nil"/>
          <w:bottom w:val="nil"/>
          <w:right w:val="nil"/>
          <w:between w:val="nil"/>
        </w:pBdr>
        <w:spacing w:after="0"/>
        <w:rPr>
          <w:rFonts w:ascii="Arial" w:hAnsi="Arial" w:cs="Arial"/>
          <w:bCs/>
        </w:rPr>
      </w:pPr>
      <w:r w:rsidRPr="000C60D0">
        <w:rPr>
          <w:rFonts w:ascii="Arial" w:hAnsi="Arial" w:cs="Arial"/>
        </w:rPr>
        <w:t>kwestionariusz</w:t>
      </w:r>
      <w:r w:rsidRPr="000C60D0">
        <w:rPr>
          <w:rFonts w:ascii="Arial" w:hAnsi="Arial" w:cs="Arial"/>
          <w:bCs/>
        </w:rPr>
        <w:t xml:space="preserve"> ankietowy skierowany do uczniów (mający na celu doskonalenie procesu kształcenia i osiągania celów zawartych w programie).</w:t>
      </w:r>
    </w:p>
    <w:p w:rsidR="000C60D0" w:rsidRPr="000C60D0" w:rsidRDefault="000C60D0" w:rsidP="000C60D0">
      <w:pPr>
        <w:spacing w:after="0"/>
        <w:contextualSpacing/>
        <w:jc w:val="both"/>
        <w:rPr>
          <w:rFonts w:ascii="Arial" w:hAnsi="Arial" w:cs="Arial"/>
          <w:sz w:val="20"/>
          <w:szCs w:val="20"/>
        </w:rPr>
      </w:pPr>
      <w:r w:rsidRPr="000C60D0">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57118B" w:rsidRPr="007D56BC" w:rsidRDefault="0057118B" w:rsidP="00A64A4D">
      <w:pPr>
        <w:spacing w:after="160" w:line="259" w:lineRule="auto"/>
        <w:rPr>
          <w:rFonts w:ascii="Arial" w:hAnsi="Arial" w:cs="Arial"/>
        </w:rPr>
      </w:pPr>
    </w:p>
    <w:p w:rsidR="000C60D0" w:rsidRPr="00C03F1E" w:rsidRDefault="000C60D0" w:rsidP="000C60D0">
      <w:pPr>
        <w:pStyle w:val="Nagwek2"/>
        <w:rPr>
          <w:rFonts w:cs="Arial"/>
          <w:i/>
          <w:szCs w:val="24"/>
        </w:rPr>
      </w:pPr>
      <w:bookmarkStart w:id="21" w:name="_Toc16179521"/>
      <w:bookmarkStart w:id="22" w:name="_Toc18672234"/>
      <w:r w:rsidRPr="00C03F1E">
        <w:rPr>
          <w:rFonts w:cs="Arial"/>
          <w:szCs w:val="24"/>
        </w:rPr>
        <w:t>Język obcy w branży motoryzacyjnej</w:t>
      </w:r>
      <w:bookmarkEnd w:id="21"/>
      <w:bookmarkEnd w:id="22"/>
    </w:p>
    <w:p w:rsidR="000C60D0" w:rsidRPr="00C03F1E" w:rsidRDefault="000C60D0" w:rsidP="000C60D0">
      <w:pPr>
        <w:spacing w:after="0"/>
        <w:contextualSpacing/>
        <w:jc w:val="both"/>
        <w:rPr>
          <w:rFonts w:ascii="Arial" w:hAnsi="Arial" w:cs="Arial"/>
          <w:b/>
          <w:sz w:val="20"/>
          <w:szCs w:val="20"/>
        </w:rPr>
      </w:pPr>
      <w:r w:rsidRPr="00C03F1E">
        <w:rPr>
          <w:rFonts w:ascii="Arial" w:hAnsi="Arial" w:cs="Arial"/>
          <w:b/>
          <w:sz w:val="20"/>
          <w:szCs w:val="20"/>
        </w:rPr>
        <w:t>Cele ogólne przedmiotu</w:t>
      </w:r>
    </w:p>
    <w:p w:rsidR="000C60D0" w:rsidRPr="00C03F1E" w:rsidRDefault="000C60D0" w:rsidP="009D4F76">
      <w:pPr>
        <w:pStyle w:val="Akapitzlist"/>
        <w:numPr>
          <w:ilvl w:val="0"/>
          <w:numId w:val="453"/>
        </w:numPr>
        <w:tabs>
          <w:tab w:val="left" w:pos="426"/>
        </w:tabs>
        <w:autoSpaceDE w:val="0"/>
        <w:autoSpaceDN w:val="0"/>
        <w:adjustRightInd w:val="0"/>
        <w:spacing w:after="0"/>
        <w:ind w:left="426" w:hanging="426"/>
        <w:jc w:val="both"/>
        <w:rPr>
          <w:rFonts w:ascii="Arial" w:hAnsi="Arial" w:cs="Arial"/>
        </w:rPr>
      </w:pPr>
      <w:r w:rsidRPr="00C03F1E">
        <w:rPr>
          <w:rFonts w:ascii="Arial" w:hAnsi="Arial" w:cs="Arial"/>
        </w:rPr>
        <w:t>Osiągnięcie umiejętności językowych w zakresie realizowanych zadań zawodowych na poziomie zapewniającym swobodne posługiwanie się nimi.</w:t>
      </w:r>
    </w:p>
    <w:p w:rsidR="000C60D0" w:rsidRPr="00C03F1E" w:rsidRDefault="000C60D0" w:rsidP="009D4F76">
      <w:pPr>
        <w:pStyle w:val="Akapitzlist"/>
        <w:numPr>
          <w:ilvl w:val="0"/>
          <w:numId w:val="453"/>
        </w:numPr>
        <w:tabs>
          <w:tab w:val="left" w:pos="426"/>
        </w:tabs>
        <w:autoSpaceDE w:val="0"/>
        <w:autoSpaceDN w:val="0"/>
        <w:adjustRightInd w:val="0"/>
        <w:spacing w:after="0"/>
        <w:ind w:left="426" w:hanging="426"/>
        <w:jc w:val="both"/>
        <w:rPr>
          <w:rFonts w:ascii="Arial" w:hAnsi="Arial" w:cs="Arial"/>
        </w:rPr>
      </w:pPr>
      <w:r w:rsidRPr="00C03F1E">
        <w:rPr>
          <w:rFonts w:ascii="Arial" w:hAnsi="Arial" w:cs="Arial"/>
        </w:rPr>
        <w:t>Posługiwanie się podstawowym zasobem środków językowych w języku obcym nowożytnym umożliwiającym realizację czynności zawodowych w zakresie:</w:t>
      </w:r>
    </w:p>
    <w:p w:rsidR="000C60D0" w:rsidRPr="00C03F1E" w:rsidRDefault="000C60D0" w:rsidP="009D4F76">
      <w:pPr>
        <w:pStyle w:val="Akapitzlist"/>
        <w:numPr>
          <w:ilvl w:val="0"/>
          <w:numId w:val="452"/>
        </w:numPr>
        <w:tabs>
          <w:tab w:val="left" w:pos="426"/>
        </w:tabs>
        <w:autoSpaceDE w:val="0"/>
        <w:autoSpaceDN w:val="0"/>
        <w:adjustRightInd w:val="0"/>
        <w:spacing w:after="0"/>
        <w:ind w:left="709" w:hanging="283"/>
        <w:jc w:val="both"/>
        <w:rPr>
          <w:rFonts w:ascii="Arial" w:hAnsi="Arial" w:cs="Arial"/>
        </w:rPr>
      </w:pPr>
      <w:r w:rsidRPr="00C03F1E">
        <w:rPr>
          <w:rFonts w:ascii="Arial" w:hAnsi="Arial" w:cs="Arial"/>
        </w:rPr>
        <w:t>stanowiska pracy i jego wyposażenia,</w:t>
      </w:r>
    </w:p>
    <w:p w:rsidR="000C60D0" w:rsidRPr="00C03F1E" w:rsidRDefault="000C60D0" w:rsidP="009D4F76">
      <w:pPr>
        <w:pStyle w:val="Akapitzlist"/>
        <w:numPr>
          <w:ilvl w:val="0"/>
          <w:numId w:val="452"/>
        </w:numPr>
        <w:tabs>
          <w:tab w:val="left" w:pos="426"/>
        </w:tabs>
        <w:autoSpaceDE w:val="0"/>
        <w:autoSpaceDN w:val="0"/>
        <w:adjustRightInd w:val="0"/>
        <w:spacing w:after="0"/>
        <w:ind w:left="709" w:hanging="283"/>
        <w:jc w:val="both"/>
        <w:rPr>
          <w:rFonts w:ascii="Arial" w:hAnsi="Arial" w:cs="Arial"/>
        </w:rPr>
      </w:pPr>
      <w:r w:rsidRPr="00C03F1E">
        <w:rPr>
          <w:rFonts w:ascii="Arial" w:hAnsi="Arial" w:cs="Arial"/>
        </w:rPr>
        <w:t>głównych technologii stosowanych w zawodzie,</w:t>
      </w:r>
    </w:p>
    <w:p w:rsidR="000C60D0" w:rsidRPr="00C03F1E" w:rsidRDefault="000C60D0" w:rsidP="009D4F76">
      <w:pPr>
        <w:pStyle w:val="Akapitzlist"/>
        <w:numPr>
          <w:ilvl w:val="0"/>
          <w:numId w:val="452"/>
        </w:numPr>
        <w:tabs>
          <w:tab w:val="left" w:pos="426"/>
        </w:tabs>
        <w:autoSpaceDE w:val="0"/>
        <w:autoSpaceDN w:val="0"/>
        <w:adjustRightInd w:val="0"/>
        <w:spacing w:after="0"/>
        <w:ind w:left="709" w:hanging="283"/>
        <w:jc w:val="both"/>
        <w:rPr>
          <w:rFonts w:ascii="Arial" w:hAnsi="Arial" w:cs="Arial"/>
        </w:rPr>
      </w:pPr>
      <w:r w:rsidRPr="00C03F1E">
        <w:rPr>
          <w:rFonts w:ascii="Arial" w:hAnsi="Arial" w:cs="Arial"/>
        </w:rPr>
        <w:t>dokumentacji związanej z zawodem,</w:t>
      </w:r>
    </w:p>
    <w:p w:rsidR="000C60D0" w:rsidRPr="00C03F1E" w:rsidRDefault="000C60D0" w:rsidP="009D4F76">
      <w:pPr>
        <w:pStyle w:val="Akapitzlist"/>
        <w:numPr>
          <w:ilvl w:val="0"/>
          <w:numId w:val="452"/>
        </w:numPr>
        <w:tabs>
          <w:tab w:val="left" w:pos="426"/>
        </w:tabs>
        <w:autoSpaceDE w:val="0"/>
        <w:autoSpaceDN w:val="0"/>
        <w:adjustRightInd w:val="0"/>
        <w:spacing w:after="120"/>
        <w:ind w:left="709" w:hanging="284"/>
        <w:contextualSpacing w:val="0"/>
        <w:jc w:val="both"/>
        <w:rPr>
          <w:rFonts w:ascii="Arial" w:hAnsi="Arial" w:cs="Arial"/>
        </w:rPr>
      </w:pPr>
      <w:r w:rsidRPr="00C03F1E">
        <w:rPr>
          <w:rFonts w:ascii="Arial" w:hAnsi="Arial" w:cs="Arial"/>
        </w:rPr>
        <w:t>usług świadczonych w zawodzie.</w:t>
      </w:r>
    </w:p>
    <w:p w:rsidR="000C60D0" w:rsidRPr="00C03F1E" w:rsidRDefault="000C60D0" w:rsidP="000C60D0">
      <w:pPr>
        <w:spacing w:after="0"/>
        <w:contextualSpacing/>
        <w:jc w:val="both"/>
        <w:rPr>
          <w:rFonts w:ascii="Arial" w:hAnsi="Arial" w:cs="Arial"/>
          <w:b/>
          <w:sz w:val="20"/>
          <w:szCs w:val="20"/>
        </w:rPr>
      </w:pPr>
      <w:r w:rsidRPr="00C03F1E">
        <w:rPr>
          <w:rFonts w:ascii="Arial" w:hAnsi="Arial" w:cs="Arial"/>
          <w:b/>
          <w:sz w:val="20"/>
          <w:szCs w:val="20"/>
        </w:rPr>
        <w:t>Cele operacyjne</w:t>
      </w:r>
    </w:p>
    <w:p w:rsidR="000C60D0" w:rsidRPr="00C03F1E" w:rsidRDefault="000C60D0" w:rsidP="000C60D0">
      <w:pPr>
        <w:spacing w:after="0"/>
        <w:contextualSpacing/>
        <w:jc w:val="both"/>
        <w:rPr>
          <w:rFonts w:ascii="Arial" w:hAnsi="Arial" w:cs="Arial"/>
          <w:bCs/>
          <w:sz w:val="20"/>
          <w:szCs w:val="20"/>
        </w:rPr>
      </w:pPr>
      <w:r w:rsidRPr="00C03F1E">
        <w:rPr>
          <w:rFonts w:ascii="Arial" w:hAnsi="Arial" w:cs="Arial"/>
          <w:bCs/>
          <w:sz w:val="20"/>
          <w:szCs w:val="20"/>
        </w:rPr>
        <w:t>Uczeń potrafi:</w:t>
      </w:r>
    </w:p>
    <w:p w:rsidR="000C60D0" w:rsidRPr="00C03F1E" w:rsidRDefault="000C60D0" w:rsidP="009D4F76">
      <w:pPr>
        <w:pStyle w:val="ORECeleOperac"/>
        <w:numPr>
          <w:ilvl w:val="0"/>
          <w:numId w:val="454"/>
        </w:numPr>
        <w:spacing w:line="276" w:lineRule="auto"/>
        <w:jc w:val="both"/>
        <w:rPr>
          <w:rFonts w:cs="Arial"/>
        </w:rPr>
      </w:pPr>
      <w:r w:rsidRPr="00C03F1E">
        <w:rPr>
          <w:rFonts w:cs="Arial"/>
        </w:rPr>
        <w:t>rozwijać sprawności językowe (mówienie, rozumienie ze słuchu, czytanie i rozumienie różnych typów tekstów, pisanie różnych form) w zakresiesłownictwa branżowego,</w:t>
      </w:r>
    </w:p>
    <w:p w:rsidR="000C60D0" w:rsidRPr="00C03F1E" w:rsidRDefault="000C60D0" w:rsidP="009D4F76">
      <w:pPr>
        <w:pStyle w:val="ORECeleOperac"/>
        <w:numPr>
          <w:ilvl w:val="0"/>
          <w:numId w:val="454"/>
        </w:numPr>
        <w:spacing w:line="276" w:lineRule="auto"/>
        <w:jc w:val="both"/>
        <w:rPr>
          <w:rFonts w:cs="Arial"/>
        </w:rPr>
      </w:pPr>
      <w:r w:rsidRPr="00C03F1E">
        <w:rPr>
          <w:rFonts w:cs="Arial"/>
        </w:rPr>
        <w:t>używać języka obcego w różnych sytuacjach zawodowych,</w:t>
      </w:r>
    </w:p>
    <w:p w:rsidR="000C60D0" w:rsidRPr="00C03F1E" w:rsidRDefault="000C60D0" w:rsidP="009D4F76">
      <w:pPr>
        <w:pStyle w:val="ORECeleOperac"/>
        <w:numPr>
          <w:ilvl w:val="0"/>
          <w:numId w:val="454"/>
        </w:numPr>
        <w:spacing w:line="276" w:lineRule="auto"/>
        <w:jc w:val="both"/>
        <w:rPr>
          <w:rFonts w:cs="Arial"/>
        </w:rPr>
      </w:pPr>
      <w:r w:rsidRPr="00C03F1E">
        <w:rPr>
          <w:rFonts w:cs="Arial"/>
        </w:rPr>
        <w:t>pozyskiwać informacje niezbędne w zakresie realizowanych zadań zawodowych z różnych źródeł,</w:t>
      </w:r>
    </w:p>
    <w:p w:rsidR="000C60D0" w:rsidRPr="00C03F1E" w:rsidRDefault="000C60D0" w:rsidP="009D4F76">
      <w:pPr>
        <w:pStyle w:val="ORECeleOperac"/>
        <w:numPr>
          <w:ilvl w:val="0"/>
          <w:numId w:val="454"/>
        </w:numPr>
        <w:spacing w:line="276" w:lineRule="auto"/>
        <w:jc w:val="both"/>
        <w:rPr>
          <w:rFonts w:eastAsia="MinionPro-Regular" w:cs="Arial"/>
        </w:rPr>
      </w:pPr>
      <w:r w:rsidRPr="00C03F1E">
        <w:rPr>
          <w:rFonts w:eastAsia="MinionPro-Regular" w:cs="Arial"/>
        </w:rPr>
        <w:t>zrozumieć wypowiedzi osób posługujących się językiem jako macierzystym w rożnych sytuacjach,</w:t>
      </w:r>
    </w:p>
    <w:p w:rsidR="000C60D0" w:rsidRPr="00C03F1E" w:rsidRDefault="000C60D0" w:rsidP="009D4F76">
      <w:pPr>
        <w:pStyle w:val="ORECeleOperac"/>
        <w:numPr>
          <w:ilvl w:val="0"/>
          <w:numId w:val="454"/>
        </w:numPr>
        <w:spacing w:line="276" w:lineRule="auto"/>
        <w:jc w:val="both"/>
        <w:rPr>
          <w:rFonts w:eastAsia="MinionPro-Regular" w:cs="Arial"/>
        </w:rPr>
      </w:pPr>
      <w:r w:rsidRPr="00C03F1E">
        <w:rPr>
          <w:rFonts w:eastAsia="MinionPro-Regular" w:cs="Arial"/>
        </w:rPr>
        <w:t>posługiwać</w:t>
      </w:r>
      <w:r w:rsidRPr="00C03F1E">
        <w:rPr>
          <w:rFonts w:cs="Arial"/>
        </w:rPr>
        <w:t xml:space="preserve"> się zasobem środków językowych (leksykalnych, gramatycznych, ortograficznych oraz fonetycznych) umożliwiających realizację zadań zawodowych,</w:t>
      </w:r>
    </w:p>
    <w:p w:rsidR="000C60D0" w:rsidRPr="00C03F1E" w:rsidRDefault="000C60D0" w:rsidP="009D4F76">
      <w:pPr>
        <w:pStyle w:val="ORECeleOperac"/>
        <w:numPr>
          <w:ilvl w:val="0"/>
          <w:numId w:val="454"/>
        </w:numPr>
        <w:spacing w:line="276" w:lineRule="auto"/>
        <w:jc w:val="both"/>
        <w:rPr>
          <w:rFonts w:cs="Arial"/>
        </w:rPr>
      </w:pPr>
      <w:r w:rsidRPr="00C03F1E">
        <w:rPr>
          <w:rFonts w:cs="Arial"/>
        </w:rPr>
        <w:t>analizować i interpretować krótkie teksty pisemne dotyczące wykonywania typowych czynności zawodowych,</w:t>
      </w:r>
    </w:p>
    <w:p w:rsidR="000C60D0" w:rsidRPr="00C03F1E" w:rsidRDefault="000C60D0" w:rsidP="009D4F76">
      <w:pPr>
        <w:pStyle w:val="ORECeleOperac"/>
        <w:numPr>
          <w:ilvl w:val="0"/>
          <w:numId w:val="454"/>
        </w:numPr>
        <w:spacing w:line="276" w:lineRule="auto"/>
        <w:jc w:val="both"/>
        <w:rPr>
          <w:rFonts w:cs="Arial"/>
        </w:rPr>
      </w:pPr>
      <w:r w:rsidRPr="00C03F1E">
        <w:rPr>
          <w:rFonts w:cs="Arial"/>
        </w:rPr>
        <w:t>formułować krótkie i zrozumiałe wypowiedzi oraz teksty pisemne umożliwiające komunikowanie się w środowisku pracy.</w:t>
      </w:r>
    </w:p>
    <w:p w:rsidR="00A64A4D" w:rsidRPr="00C03F1E" w:rsidRDefault="00A64A4D" w:rsidP="006427F3">
      <w:pPr>
        <w:spacing w:after="0" w:line="360" w:lineRule="auto"/>
        <w:jc w:val="both"/>
        <w:rPr>
          <w:rFonts w:ascii="Arial" w:hAnsi="Arial" w:cs="Arial"/>
          <w:b/>
          <w:sz w:val="20"/>
          <w:szCs w:val="20"/>
        </w:rPr>
      </w:pPr>
    </w:p>
    <w:p w:rsidR="00A64A4D" w:rsidRDefault="00147383" w:rsidP="00696828">
      <w:pPr>
        <w:jc w:val="both"/>
        <w:rPr>
          <w:rFonts w:ascii="Arial" w:hAnsi="Arial" w:cs="Arial"/>
          <w:sz w:val="20"/>
          <w:szCs w:val="20"/>
        </w:rPr>
      </w:pPr>
      <w:r>
        <w:rPr>
          <w:rFonts w:ascii="Arial" w:hAnsi="Arial" w:cs="Arial"/>
          <w:b/>
          <w:sz w:val="20"/>
          <w:szCs w:val="20"/>
        </w:rPr>
        <w:br w:type="page"/>
      </w:r>
      <w:r w:rsidR="00A64A4D" w:rsidRPr="000C60D0">
        <w:rPr>
          <w:rFonts w:ascii="Arial" w:hAnsi="Arial" w:cs="Arial"/>
          <w:b/>
          <w:sz w:val="20"/>
          <w:szCs w:val="20"/>
        </w:rPr>
        <w:t>MATERIAŁ</w:t>
      </w:r>
      <w:r w:rsidR="00696828" w:rsidRPr="000C60D0">
        <w:rPr>
          <w:rFonts w:ascii="Arial" w:hAnsi="Arial" w:cs="Arial"/>
          <w:b/>
          <w:sz w:val="20"/>
          <w:szCs w:val="20"/>
        </w:rPr>
        <w:t>NAUCZANIA : JĘZYK OBCY</w:t>
      </w:r>
      <w:r w:rsidR="00696828" w:rsidRPr="000C60D0">
        <w:rPr>
          <w:rFonts w:ascii="Arial" w:hAnsi="Arial" w:cs="Arial"/>
          <w:sz w:val="20"/>
          <w:szCs w:val="20"/>
        </w:rPr>
        <w:t xml:space="preserve"> </w:t>
      </w:r>
      <w:r w:rsidR="00696828" w:rsidRPr="000C60D0">
        <w:rPr>
          <w:rStyle w:val="Pogrubienie"/>
          <w:rFonts w:ascii="Arial" w:hAnsi="Arial" w:cs="Arial"/>
          <w:bCs/>
          <w:sz w:val="20"/>
          <w:szCs w:val="20"/>
        </w:rPr>
        <w:t>W BRANŻY MOTORYZACYJNEJ</w:t>
      </w:r>
      <w:r w:rsidR="00696828" w:rsidRPr="000C60D0">
        <w:rPr>
          <w:rFonts w:ascii="Arial" w:hAnsi="Arial" w:cs="Arial"/>
          <w:sz w:val="20"/>
          <w:szCs w:val="20"/>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1238"/>
        <w:gridCol w:w="3544"/>
        <w:gridCol w:w="3543"/>
        <w:gridCol w:w="1276"/>
      </w:tblGrid>
      <w:tr w:rsidR="00EC71BD" w:rsidRPr="00EC71BD" w:rsidTr="00441C86">
        <w:tc>
          <w:tcPr>
            <w:tcW w:w="2262" w:type="dxa"/>
            <w:vMerge w:val="restart"/>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sz w:val="20"/>
                <w:szCs w:val="20"/>
              </w:rPr>
              <w:t>Dział programowy</w:t>
            </w:r>
          </w:p>
        </w:tc>
        <w:tc>
          <w:tcPr>
            <w:tcW w:w="2562" w:type="dxa"/>
            <w:vMerge w:val="restart"/>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sz w:val="20"/>
                <w:szCs w:val="20"/>
              </w:rPr>
              <w:t>Tematy jednostek metodycznych</w:t>
            </w:r>
          </w:p>
        </w:tc>
        <w:tc>
          <w:tcPr>
            <w:tcW w:w="1238" w:type="dxa"/>
            <w:vMerge w:val="restart"/>
          </w:tcPr>
          <w:p w:rsidR="00EC71BD" w:rsidRPr="00EC71BD" w:rsidRDefault="00376B17" w:rsidP="00441C86">
            <w:pPr>
              <w:spacing w:after="0"/>
              <w:contextualSpacing/>
              <w:jc w:val="center"/>
              <w:rPr>
                <w:rFonts w:ascii="Arial" w:hAnsi="Arial" w:cs="Arial"/>
                <w:sz w:val="20"/>
                <w:szCs w:val="20"/>
              </w:rPr>
            </w:pPr>
            <w:r w:rsidRPr="000A1791">
              <w:rPr>
                <w:rFonts w:ascii="Arial" w:hAnsi="Arial" w:cs="Arial"/>
                <w:sz w:val="20"/>
                <w:szCs w:val="20"/>
              </w:rPr>
              <w:t>Liczba godz.</w:t>
            </w:r>
          </w:p>
        </w:tc>
        <w:tc>
          <w:tcPr>
            <w:tcW w:w="7087" w:type="dxa"/>
            <w:gridSpan w:val="2"/>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sz w:val="20"/>
                <w:szCs w:val="20"/>
              </w:rPr>
              <w:t>Wymagania programowe</w:t>
            </w:r>
          </w:p>
        </w:tc>
        <w:tc>
          <w:tcPr>
            <w:tcW w:w="1276" w:type="dxa"/>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sz w:val="20"/>
                <w:szCs w:val="20"/>
              </w:rPr>
              <w:t>Uwagi o realizacji</w:t>
            </w:r>
          </w:p>
        </w:tc>
      </w:tr>
      <w:tr w:rsidR="00EC71BD" w:rsidRPr="00EC71BD" w:rsidTr="00441C86">
        <w:tc>
          <w:tcPr>
            <w:tcW w:w="2262" w:type="dxa"/>
            <w:vMerge/>
          </w:tcPr>
          <w:p w:rsidR="00EC71BD" w:rsidRPr="00EC71BD" w:rsidRDefault="00EC71BD" w:rsidP="00441C86">
            <w:pPr>
              <w:spacing w:after="0"/>
              <w:contextualSpacing/>
              <w:rPr>
                <w:rFonts w:ascii="Arial" w:hAnsi="Arial" w:cs="Arial"/>
                <w:sz w:val="20"/>
                <w:szCs w:val="20"/>
              </w:rPr>
            </w:pPr>
          </w:p>
        </w:tc>
        <w:tc>
          <w:tcPr>
            <w:tcW w:w="2562" w:type="dxa"/>
            <w:vMerge/>
          </w:tcPr>
          <w:p w:rsidR="00EC71BD" w:rsidRPr="00EC71BD" w:rsidRDefault="00EC71BD" w:rsidP="00441C86">
            <w:pPr>
              <w:spacing w:after="0"/>
              <w:contextualSpacing/>
              <w:rPr>
                <w:rFonts w:ascii="Arial" w:hAnsi="Arial" w:cs="Arial"/>
                <w:sz w:val="20"/>
                <w:szCs w:val="20"/>
              </w:rPr>
            </w:pPr>
          </w:p>
        </w:tc>
        <w:tc>
          <w:tcPr>
            <w:tcW w:w="1238" w:type="dxa"/>
            <w:vMerge/>
          </w:tcPr>
          <w:p w:rsidR="00EC71BD" w:rsidRPr="00EC71BD" w:rsidRDefault="00EC71BD" w:rsidP="00441C86">
            <w:pPr>
              <w:spacing w:after="0"/>
              <w:contextualSpacing/>
              <w:rPr>
                <w:rFonts w:ascii="Arial" w:hAnsi="Arial" w:cs="Arial"/>
                <w:sz w:val="20"/>
                <w:szCs w:val="20"/>
              </w:rPr>
            </w:pPr>
          </w:p>
        </w:tc>
        <w:tc>
          <w:tcPr>
            <w:tcW w:w="3544" w:type="dxa"/>
          </w:tcPr>
          <w:p w:rsidR="00EC71BD" w:rsidRPr="00EC71BD" w:rsidRDefault="00EC71BD" w:rsidP="00441C86">
            <w:pPr>
              <w:spacing w:after="0"/>
              <w:contextualSpacing/>
              <w:rPr>
                <w:rFonts w:ascii="Arial" w:hAnsi="Arial" w:cs="Arial"/>
                <w:sz w:val="20"/>
                <w:szCs w:val="20"/>
              </w:rPr>
            </w:pPr>
            <w:r w:rsidRPr="00EC71BD">
              <w:rPr>
                <w:rFonts w:ascii="Arial" w:hAnsi="Arial" w:cs="Arial"/>
                <w:sz w:val="20"/>
                <w:szCs w:val="20"/>
              </w:rPr>
              <w:t>Podstawowe</w:t>
            </w:r>
          </w:p>
          <w:p w:rsidR="00EC71BD" w:rsidRPr="00EC71BD" w:rsidRDefault="00EC71BD" w:rsidP="00441C86">
            <w:pPr>
              <w:spacing w:after="0"/>
              <w:contextualSpacing/>
              <w:rPr>
                <w:rFonts w:ascii="Arial" w:hAnsi="Arial" w:cs="Arial"/>
                <w:b/>
                <w:sz w:val="20"/>
                <w:szCs w:val="20"/>
              </w:rPr>
            </w:pPr>
            <w:r w:rsidRPr="00EC71BD">
              <w:rPr>
                <w:rFonts w:ascii="Arial" w:hAnsi="Arial" w:cs="Arial"/>
                <w:b/>
                <w:sz w:val="20"/>
                <w:szCs w:val="20"/>
              </w:rPr>
              <w:t>Uczeń potrafi:</w:t>
            </w:r>
          </w:p>
        </w:tc>
        <w:tc>
          <w:tcPr>
            <w:tcW w:w="3543" w:type="dxa"/>
          </w:tcPr>
          <w:p w:rsidR="00EC71BD" w:rsidRPr="00EC71BD" w:rsidRDefault="00EC71BD" w:rsidP="00441C86">
            <w:pPr>
              <w:spacing w:after="0"/>
              <w:contextualSpacing/>
              <w:rPr>
                <w:rFonts w:ascii="Arial" w:hAnsi="Arial" w:cs="Arial"/>
                <w:sz w:val="20"/>
                <w:szCs w:val="20"/>
              </w:rPr>
            </w:pPr>
            <w:r w:rsidRPr="00EC71BD">
              <w:rPr>
                <w:rFonts w:ascii="Arial" w:hAnsi="Arial" w:cs="Arial"/>
                <w:sz w:val="20"/>
                <w:szCs w:val="20"/>
              </w:rPr>
              <w:t>Ponadpodstawowe</w:t>
            </w:r>
          </w:p>
          <w:p w:rsidR="00EC71BD" w:rsidRPr="00EC71BD" w:rsidRDefault="00EC71BD" w:rsidP="00441C86">
            <w:pPr>
              <w:spacing w:after="0"/>
              <w:contextualSpacing/>
              <w:rPr>
                <w:rFonts w:ascii="Arial" w:hAnsi="Arial" w:cs="Arial"/>
                <w:b/>
                <w:sz w:val="20"/>
                <w:szCs w:val="20"/>
              </w:rPr>
            </w:pPr>
            <w:r w:rsidRPr="00EC71BD">
              <w:rPr>
                <w:rFonts w:ascii="Arial" w:hAnsi="Arial" w:cs="Arial"/>
                <w:b/>
                <w:sz w:val="20"/>
                <w:szCs w:val="20"/>
              </w:rPr>
              <w:t>Uczeń potrafi:</w:t>
            </w:r>
          </w:p>
        </w:tc>
        <w:tc>
          <w:tcPr>
            <w:tcW w:w="1276" w:type="dxa"/>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sz w:val="20"/>
                <w:szCs w:val="20"/>
              </w:rPr>
              <w:t>Etap realizacji</w:t>
            </w:r>
          </w:p>
        </w:tc>
      </w:tr>
      <w:tr w:rsidR="00EC71BD" w:rsidRPr="00EC71BD" w:rsidTr="00441C86">
        <w:tc>
          <w:tcPr>
            <w:tcW w:w="2262" w:type="dxa"/>
            <w:vMerge w:val="restart"/>
            <w:vAlign w:val="center"/>
          </w:tcPr>
          <w:p w:rsidR="00EC71BD" w:rsidRPr="00EC71BD" w:rsidRDefault="00EC71BD" w:rsidP="00441C86">
            <w:pPr>
              <w:spacing w:after="0"/>
              <w:contextualSpacing/>
              <w:rPr>
                <w:rFonts w:ascii="Arial" w:hAnsi="Arial" w:cs="Arial"/>
                <w:sz w:val="20"/>
                <w:szCs w:val="20"/>
              </w:rPr>
            </w:pPr>
            <w:r w:rsidRPr="00EC71BD">
              <w:rPr>
                <w:rFonts w:ascii="Arial" w:hAnsi="Arial" w:cs="Arial"/>
                <w:sz w:val="20"/>
                <w:szCs w:val="20"/>
              </w:rPr>
              <w:t>I. Komunikacja w języku obcym</w:t>
            </w:r>
          </w:p>
        </w:tc>
        <w:tc>
          <w:tcPr>
            <w:tcW w:w="2562" w:type="dxa"/>
            <w:vAlign w:val="center"/>
          </w:tcPr>
          <w:p w:rsidR="00EC71BD" w:rsidRPr="00EC71BD" w:rsidRDefault="00EC71BD" w:rsidP="00441C86">
            <w:pPr>
              <w:spacing w:after="0"/>
              <w:contextualSpacing/>
              <w:rPr>
                <w:rFonts w:ascii="Arial" w:hAnsi="Arial" w:cs="Arial"/>
                <w:sz w:val="20"/>
                <w:szCs w:val="20"/>
              </w:rPr>
            </w:pPr>
            <w:r w:rsidRPr="00EC71BD">
              <w:rPr>
                <w:rFonts w:ascii="Arial" w:hAnsi="Arial" w:cs="Arial"/>
                <w:sz w:val="20"/>
                <w:szCs w:val="20"/>
              </w:rPr>
              <w:t>1. Słownictwo związane z wykonywaniem zadań zawodowych oraz dotyczące organizacji pracy</w:t>
            </w:r>
          </w:p>
        </w:tc>
        <w:tc>
          <w:tcPr>
            <w:tcW w:w="1238" w:type="dxa"/>
            <w:vAlign w:val="center"/>
          </w:tcPr>
          <w:p w:rsidR="00EC71BD" w:rsidRPr="00EC71BD" w:rsidRDefault="00EC71BD" w:rsidP="00441C86">
            <w:pPr>
              <w:spacing w:after="0"/>
              <w:ind w:left="232" w:hanging="232"/>
              <w:contextualSpacing/>
              <w:jc w:val="center"/>
              <w:rPr>
                <w:rFonts w:ascii="Arial" w:hAnsi="Arial" w:cs="Arial"/>
                <w:sz w:val="20"/>
                <w:szCs w:val="20"/>
              </w:rPr>
            </w:pPr>
          </w:p>
        </w:tc>
        <w:tc>
          <w:tcPr>
            <w:tcW w:w="3544" w:type="dxa"/>
          </w:tcPr>
          <w:p w:rsidR="00EC71BD" w:rsidRPr="00EC71BD" w:rsidRDefault="00EC71BD" w:rsidP="00EC71BD">
            <w:pPr>
              <w:numPr>
                <w:ilvl w:val="0"/>
                <w:numId w:val="9"/>
              </w:numPr>
              <w:pBdr>
                <w:top w:val="nil"/>
                <w:left w:val="nil"/>
                <w:bottom w:val="nil"/>
                <w:right w:val="nil"/>
                <w:between w:val="nil"/>
              </w:pBdr>
              <w:spacing w:after="0" w:line="240" w:lineRule="auto"/>
              <w:ind w:left="314" w:hanging="314"/>
              <w:contextualSpacing/>
              <w:rPr>
                <w:rFonts w:ascii="Arial" w:hAnsi="Arial" w:cs="Arial"/>
                <w:sz w:val="20"/>
                <w:szCs w:val="20"/>
              </w:rPr>
            </w:pPr>
            <w:r w:rsidRPr="00EC71BD">
              <w:rPr>
                <w:rFonts w:ascii="Arial" w:hAnsi="Arial" w:cs="Arial"/>
                <w:sz w:val="20"/>
                <w:szCs w:val="20"/>
              </w:rPr>
              <w:t>udzielić ogólnych informacji związanych z wykonywanym zawodem,</w:t>
            </w:r>
          </w:p>
          <w:p w:rsidR="00EC71BD" w:rsidRPr="00EC71BD" w:rsidRDefault="00EC71BD" w:rsidP="00EC71BD">
            <w:pPr>
              <w:numPr>
                <w:ilvl w:val="0"/>
                <w:numId w:val="9"/>
              </w:numPr>
              <w:pBdr>
                <w:top w:val="nil"/>
                <w:left w:val="nil"/>
                <w:bottom w:val="nil"/>
                <w:right w:val="nil"/>
                <w:between w:val="nil"/>
              </w:pBdr>
              <w:spacing w:after="0" w:line="240" w:lineRule="auto"/>
              <w:ind w:left="314" w:hanging="314"/>
              <w:contextualSpacing/>
              <w:rPr>
                <w:rFonts w:ascii="Arial" w:hAnsi="Arial" w:cs="Arial"/>
                <w:sz w:val="20"/>
                <w:szCs w:val="20"/>
              </w:rPr>
            </w:pPr>
            <w:r w:rsidRPr="00EC71BD">
              <w:rPr>
                <w:rFonts w:ascii="Arial" w:hAnsi="Arial" w:cs="Arial"/>
                <w:sz w:val="20"/>
                <w:szCs w:val="20"/>
              </w:rPr>
              <w:t>posłużyć się terminologią związaną z branżą motoryzacyjną,</w:t>
            </w:r>
          </w:p>
          <w:p w:rsidR="00EC71BD" w:rsidRPr="00EC71BD" w:rsidRDefault="00EC71BD" w:rsidP="00EC71BD">
            <w:pPr>
              <w:numPr>
                <w:ilvl w:val="0"/>
                <w:numId w:val="9"/>
              </w:numPr>
              <w:pBdr>
                <w:top w:val="nil"/>
                <w:left w:val="nil"/>
                <w:bottom w:val="nil"/>
                <w:right w:val="nil"/>
                <w:between w:val="nil"/>
              </w:pBdr>
              <w:spacing w:after="0" w:line="240" w:lineRule="auto"/>
              <w:ind w:left="314" w:hanging="314"/>
              <w:contextualSpacing/>
              <w:rPr>
                <w:rFonts w:ascii="Arial" w:hAnsi="Arial" w:cs="Arial"/>
                <w:sz w:val="20"/>
                <w:szCs w:val="20"/>
              </w:rPr>
            </w:pPr>
            <w:r w:rsidRPr="00EC71BD">
              <w:rPr>
                <w:rFonts w:ascii="Arial" w:hAnsi="Arial" w:cs="Arial"/>
                <w:sz w:val="20"/>
                <w:szCs w:val="20"/>
              </w:rPr>
              <w:t>określić w języku obcym czynności związane z zadaniami zawodowymi.</w:t>
            </w:r>
          </w:p>
        </w:tc>
        <w:tc>
          <w:tcPr>
            <w:tcW w:w="3543" w:type="dxa"/>
          </w:tcPr>
          <w:p w:rsidR="00EC71BD" w:rsidRPr="00EC71BD" w:rsidRDefault="00EC71BD" w:rsidP="00EC71BD">
            <w:pPr>
              <w:pStyle w:val="Akapitzlist"/>
              <w:numPr>
                <w:ilvl w:val="0"/>
                <w:numId w:val="17"/>
              </w:numPr>
              <w:spacing w:after="0" w:line="240" w:lineRule="auto"/>
              <w:ind w:left="242" w:hanging="242"/>
              <w:rPr>
                <w:rFonts w:ascii="Arial" w:hAnsi="Arial" w:cs="Arial"/>
              </w:rPr>
            </w:pPr>
            <w:r w:rsidRPr="00EC71BD">
              <w:rPr>
                <w:rFonts w:ascii="Arial" w:hAnsi="Arial" w:cs="Arial"/>
              </w:rPr>
              <w:t>posłużyć się językiem obcym w zakresie wspomagającym wykonywanie zadań zawodowych.</w:t>
            </w:r>
          </w:p>
        </w:tc>
        <w:tc>
          <w:tcPr>
            <w:tcW w:w="1276" w:type="dxa"/>
            <w:vAlign w:val="center"/>
          </w:tcPr>
          <w:p w:rsidR="00EC71BD" w:rsidRPr="00EC71BD" w:rsidRDefault="00EC71BD" w:rsidP="00441C86">
            <w:pPr>
              <w:spacing w:after="0"/>
              <w:contextualSpacing/>
              <w:jc w:val="center"/>
              <w:rPr>
                <w:rFonts w:ascii="Arial" w:hAnsi="Arial" w:cs="Arial"/>
                <w:color w:val="0070C0"/>
                <w:sz w:val="20"/>
                <w:szCs w:val="20"/>
              </w:rPr>
            </w:pPr>
            <w:r w:rsidRPr="00EC71BD">
              <w:rPr>
                <w:rFonts w:ascii="Arial" w:hAnsi="Arial" w:cs="Arial"/>
                <w:sz w:val="20"/>
                <w:szCs w:val="20"/>
              </w:rPr>
              <w:t>Klasa III</w:t>
            </w:r>
          </w:p>
        </w:tc>
      </w:tr>
      <w:tr w:rsidR="00EC71BD" w:rsidRPr="00EC71BD" w:rsidTr="00441C86">
        <w:tc>
          <w:tcPr>
            <w:tcW w:w="2262" w:type="dxa"/>
            <w:vMerge/>
            <w:vAlign w:val="center"/>
          </w:tcPr>
          <w:p w:rsidR="00EC71BD" w:rsidRPr="00EC71BD" w:rsidRDefault="00EC71BD" w:rsidP="00441C86">
            <w:pPr>
              <w:spacing w:after="0"/>
              <w:ind w:left="142" w:hanging="142"/>
              <w:contextualSpacing/>
              <w:rPr>
                <w:rFonts w:ascii="Arial" w:hAnsi="Arial" w:cs="Arial"/>
                <w:sz w:val="20"/>
                <w:szCs w:val="20"/>
              </w:rPr>
            </w:pPr>
          </w:p>
        </w:tc>
        <w:tc>
          <w:tcPr>
            <w:tcW w:w="2562" w:type="dxa"/>
            <w:vAlign w:val="center"/>
          </w:tcPr>
          <w:p w:rsidR="00EC71BD" w:rsidRPr="00EC71BD" w:rsidRDefault="00EC71BD" w:rsidP="00441C86">
            <w:pPr>
              <w:spacing w:after="0"/>
              <w:contextualSpacing/>
              <w:rPr>
                <w:rFonts w:ascii="Arial" w:hAnsi="Arial" w:cs="Arial"/>
                <w:sz w:val="20"/>
                <w:szCs w:val="20"/>
              </w:rPr>
            </w:pPr>
            <w:r w:rsidRPr="00EC71BD">
              <w:rPr>
                <w:rFonts w:ascii="Arial" w:hAnsi="Arial" w:cs="Arial"/>
                <w:sz w:val="20"/>
                <w:szCs w:val="20"/>
              </w:rPr>
              <w:t>2. Porozumiewanie się w środowisku pracy</w:t>
            </w:r>
          </w:p>
          <w:p w:rsidR="00EC71BD" w:rsidRPr="00EC71BD" w:rsidRDefault="00EC71BD" w:rsidP="00441C86">
            <w:pPr>
              <w:spacing w:after="0"/>
              <w:ind w:left="232" w:hanging="232"/>
              <w:contextualSpacing/>
              <w:rPr>
                <w:rFonts w:ascii="Arial" w:hAnsi="Arial" w:cs="Arial"/>
                <w:sz w:val="20"/>
                <w:szCs w:val="20"/>
              </w:rPr>
            </w:pPr>
          </w:p>
        </w:tc>
        <w:tc>
          <w:tcPr>
            <w:tcW w:w="1238" w:type="dxa"/>
            <w:vAlign w:val="center"/>
          </w:tcPr>
          <w:p w:rsidR="00EC71BD" w:rsidRPr="00EC71BD" w:rsidRDefault="00EC71BD" w:rsidP="00441C86">
            <w:pPr>
              <w:spacing w:after="0"/>
              <w:ind w:left="232" w:hanging="232"/>
              <w:contextualSpacing/>
              <w:jc w:val="center"/>
              <w:rPr>
                <w:rFonts w:ascii="Arial" w:hAnsi="Arial" w:cs="Arial"/>
                <w:sz w:val="20"/>
                <w:szCs w:val="20"/>
              </w:rPr>
            </w:pPr>
          </w:p>
        </w:tc>
        <w:tc>
          <w:tcPr>
            <w:tcW w:w="3544" w:type="dxa"/>
          </w:tcPr>
          <w:p w:rsidR="00EC71BD" w:rsidRPr="00EC71BD" w:rsidRDefault="00EC71BD" w:rsidP="009D4F76">
            <w:pPr>
              <w:numPr>
                <w:ilvl w:val="0"/>
                <w:numId w:val="455"/>
              </w:numPr>
              <w:pBdr>
                <w:top w:val="nil"/>
                <w:left w:val="nil"/>
                <w:bottom w:val="nil"/>
                <w:right w:val="nil"/>
                <w:between w:val="nil"/>
              </w:pBdr>
              <w:spacing w:after="0" w:line="240" w:lineRule="auto"/>
              <w:ind w:left="314" w:hanging="314"/>
              <w:contextualSpacing/>
              <w:rPr>
                <w:rFonts w:ascii="Arial" w:hAnsi="Arial" w:cs="Arial"/>
                <w:sz w:val="20"/>
                <w:szCs w:val="20"/>
              </w:rPr>
            </w:pPr>
            <w:r w:rsidRPr="00EC71BD">
              <w:rPr>
                <w:rFonts w:ascii="Arial" w:hAnsi="Arial" w:cs="Arial"/>
                <w:sz w:val="20"/>
                <w:szCs w:val="20"/>
              </w:rPr>
              <w:t>porozumieć się ze współpracownikiem w języku obcym w zakresie realizacji prac w zawodzie,</w:t>
            </w:r>
          </w:p>
          <w:p w:rsidR="00EC71BD" w:rsidRPr="00EC71BD" w:rsidRDefault="00EC71BD" w:rsidP="009D4F76">
            <w:pPr>
              <w:numPr>
                <w:ilvl w:val="0"/>
                <w:numId w:val="455"/>
              </w:numPr>
              <w:pBdr>
                <w:top w:val="nil"/>
                <w:left w:val="nil"/>
                <w:bottom w:val="nil"/>
                <w:right w:val="nil"/>
                <w:between w:val="nil"/>
              </w:pBdr>
              <w:spacing w:after="0" w:line="240" w:lineRule="auto"/>
              <w:ind w:left="314" w:hanging="314"/>
              <w:contextualSpacing/>
              <w:rPr>
                <w:rFonts w:ascii="Arial" w:hAnsi="Arial" w:cs="Arial"/>
                <w:sz w:val="20"/>
                <w:szCs w:val="20"/>
              </w:rPr>
            </w:pPr>
            <w:r w:rsidRPr="00EC71BD">
              <w:rPr>
                <w:rFonts w:ascii="Arial" w:hAnsi="Arial" w:cs="Arial"/>
                <w:sz w:val="20"/>
                <w:szCs w:val="20"/>
              </w:rPr>
              <w:t>sformułować krótkie i zrozumiałe wypowiedzi umożliwiające komunikowanie się w środowisku pracy.</w:t>
            </w:r>
          </w:p>
        </w:tc>
        <w:tc>
          <w:tcPr>
            <w:tcW w:w="3543" w:type="dxa"/>
          </w:tcPr>
          <w:p w:rsidR="00EC71BD" w:rsidRPr="00EC71BD" w:rsidRDefault="00EC71BD" w:rsidP="009D4F76">
            <w:pPr>
              <w:pStyle w:val="Akapitzlist"/>
              <w:numPr>
                <w:ilvl w:val="0"/>
                <w:numId w:val="456"/>
              </w:numPr>
              <w:spacing w:after="0" w:line="240" w:lineRule="auto"/>
              <w:ind w:left="242" w:hanging="242"/>
              <w:rPr>
                <w:rFonts w:ascii="Arial" w:hAnsi="Arial" w:cs="Arial"/>
              </w:rPr>
            </w:pPr>
            <w:r w:rsidRPr="00EC71BD">
              <w:rPr>
                <w:rFonts w:ascii="Arial" w:hAnsi="Arial" w:cs="Arial"/>
              </w:rPr>
              <w:t>przygotować krótki i zrozumiały tekst pisemny umożliwiający komunikowanie się w środowisku pracy.</w:t>
            </w:r>
          </w:p>
        </w:tc>
        <w:tc>
          <w:tcPr>
            <w:tcW w:w="1276" w:type="dxa"/>
            <w:vAlign w:val="center"/>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sz w:val="20"/>
                <w:szCs w:val="20"/>
              </w:rPr>
              <w:t>Klasa III</w:t>
            </w:r>
          </w:p>
        </w:tc>
      </w:tr>
      <w:tr w:rsidR="00EC71BD" w:rsidRPr="00EC71BD" w:rsidTr="00441C86">
        <w:tc>
          <w:tcPr>
            <w:tcW w:w="2262" w:type="dxa"/>
            <w:vMerge/>
            <w:vAlign w:val="center"/>
          </w:tcPr>
          <w:p w:rsidR="00EC71BD" w:rsidRPr="00EC71BD" w:rsidRDefault="00EC71BD" w:rsidP="00441C86">
            <w:pPr>
              <w:spacing w:after="0"/>
              <w:ind w:left="142" w:hanging="142"/>
              <w:contextualSpacing/>
              <w:rPr>
                <w:rFonts w:ascii="Arial" w:hAnsi="Arial" w:cs="Arial"/>
                <w:sz w:val="20"/>
                <w:szCs w:val="20"/>
              </w:rPr>
            </w:pPr>
          </w:p>
        </w:tc>
        <w:tc>
          <w:tcPr>
            <w:tcW w:w="2562" w:type="dxa"/>
            <w:vAlign w:val="center"/>
          </w:tcPr>
          <w:p w:rsidR="00EC71BD" w:rsidRPr="00EC71BD" w:rsidRDefault="00EC71BD" w:rsidP="00441C86">
            <w:pPr>
              <w:spacing w:after="0"/>
              <w:contextualSpacing/>
              <w:rPr>
                <w:rFonts w:ascii="Arial" w:hAnsi="Arial" w:cs="Arial"/>
                <w:sz w:val="20"/>
                <w:szCs w:val="20"/>
              </w:rPr>
            </w:pPr>
            <w:r w:rsidRPr="00EC71BD">
              <w:rPr>
                <w:rFonts w:ascii="Arial" w:hAnsi="Arial" w:cs="Arial"/>
                <w:sz w:val="20"/>
                <w:szCs w:val="20"/>
              </w:rPr>
              <w:t>3. Korespondencja służbowa w języku obcym</w:t>
            </w:r>
          </w:p>
        </w:tc>
        <w:tc>
          <w:tcPr>
            <w:tcW w:w="1238" w:type="dxa"/>
            <w:vAlign w:val="center"/>
          </w:tcPr>
          <w:p w:rsidR="00EC71BD" w:rsidRPr="00EC71BD" w:rsidRDefault="00EC71BD" w:rsidP="00441C86">
            <w:pPr>
              <w:spacing w:after="0"/>
              <w:ind w:left="232" w:hanging="232"/>
              <w:contextualSpacing/>
              <w:jc w:val="center"/>
              <w:rPr>
                <w:rFonts w:ascii="Arial" w:hAnsi="Arial" w:cs="Arial"/>
                <w:sz w:val="20"/>
                <w:szCs w:val="20"/>
              </w:rPr>
            </w:pPr>
          </w:p>
        </w:tc>
        <w:tc>
          <w:tcPr>
            <w:tcW w:w="3544" w:type="dxa"/>
          </w:tcPr>
          <w:p w:rsidR="00EC71BD" w:rsidRPr="00EC71BD" w:rsidRDefault="00EC71BD" w:rsidP="009D4F76">
            <w:pPr>
              <w:numPr>
                <w:ilvl w:val="0"/>
                <w:numId w:val="459"/>
              </w:numPr>
              <w:pBdr>
                <w:top w:val="nil"/>
                <w:left w:val="nil"/>
                <w:bottom w:val="nil"/>
                <w:right w:val="nil"/>
                <w:between w:val="nil"/>
              </w:pBdr>
              <w:spacing w:after="0" w:line="240" w:lineRule="auto"/>
              <w:ind w:left="314" w:hanging="284"/>
              <w:contextualSpacing/>
              <w:rPr>
                <w:rFonts w:ascii="Arial" w:hAnsi="Arial" w:cs="Arial"/>
                <w:sz w:val="20"/>
                <w:szCs w:val="20"/>
              </w:rPr>
            </w:pPr>
            <w:r w:rsidRPr="00EC71BD">
              <w:rPr>
                <w:rFonts w:ascii="Arial" w:hAnsi="Arial" w:cs="Arial"/>
                <w:sz w:val="20"/>
                <w:szCs w:val="20"/>
              </w:rPr>
              <w:t>przeanalizować korespondencję elektroniczną związaną z wykonywanym zawodem,</w:t>
            </w:r>
          </w:p>
          <w:p w:rsidR="00EC71BD" w:rsidRPr="00EC71BD" w:rsidRDefault="00EC71BD" w:rsidP="009D4F76">
            <w:pPr>
              <w:numPr>
                <w:ilvl w:val="0"/>
                <w:numId w:val="459"/>
              </w:numPr>
              <w:pBdr>
                <w:top w:val="nil"/>
                <w:left w:val="nil"/>
                <w:bottom w:val="nil"/>
                <w:right w:val="nil"/>
                <w:between w:val="nil"/>
              </w:pBdr>
              <w:spacing w:after="0" w:line="240" w:lineRule="auto"/>
              <w:ind w:left="314" w:hanging="284"/>
              <w:contextualSpacing/>
              <w:rPr>
                <w:rFonts w:ascii="Arial" w:hAnsi="Arial" w:cs="Arial"/>
                <w:sz w:val="20"/>
                <w:szCs w:val="20"/>
              </w:rPr>
            </w:pPr>
            <w:r w:rsidRPr="00EC71BD">
              <w:rPr>
                <w:rFonts w:ascii="Arial" w:hAnsi="Arial" w:cs="Arial"/>
                <w:sz w:val="20"/>
                <w:szCs w:val="20"/>
              </w:rPr>
              <w:t>zastosować zwroty grzecznościowe w rozmowach i korespondencjisłużbowej,</w:t>
            </w:r>
          </w:p>
          <w:p w:rsidR="00EC71BD" w:rsidRPr="00EC71BD" w:rsidRDefault="00EC71BD" w:rsidP="009D4F76">
            <w:pPr>
              <w:numPr>
                <w:ilvl w:val="0"/>
                <w:numId w:val="459"/>
              </w:numPr>
              <w:pBdr>
                <w:top w:val="nil"/>
                <w:left w:val="nil"/>
                <w:bottom w:val="nil"/>
                <w:right w:val="nil"/>
                <w:between w:val="nil"/>
              </w:pBdr>
              <w:spacing w:after="0" w:line="240" w:lineRule="auto"/>
              <w:ind w:left="314" w:hanging="284"/>
              <w:contextualSpacing/>
              <w:rPr>
                <w:rFonts w:ascii="Arial" w:hAnsi="Arial" w:cs="Arial"/>
                <w:sz w:val="20"/>
                <w:szCs w:val="20"/>
              </w:rPr>
            </w:pPr>
            <w:r w:rsidRPr="00EC71BD">
              <w:rPr>
                <w:rFonts w:ascii="Arial" w:hAnsi="Arial" w:cs="Arial"/>
                <w:sz w:val="20"/>
                <w:szCs w:val="20"/>
              </w:rPr>
              <w:t>prowadzić korespondencję w języku obcym,</w:t>
            </w:r>
          </w:p>
          <w:p w:rsidR="00EC71BD" w:rsidRPr="00EC71BD" w:rsidRDefault="00EC71BD" w:rsidP="009D4F76">
            <w:pPr>
              <w:numPr>
                <w:ilvl w:val="0"/>
                <w:numId w:val="459"/>
              </w:numPr>
              <w:pBdr>
                <w:top w:val="nil"/>
                <w:left w:val="nil"/>
                <w:bottom w:val="nil"/>
                <w:right w:val="nil"/>
                <w:between w:val="nil"/>
              </w:pBdr>
              <w:spacing w:after="0" w:line="240" w:lineRule="auto"/>
              <w:ind w:left="314" w:hanging="284"/>
              <w:contextualSpacing/>
              <w:rPr>
                <w:rFonts w:ascii="Arial" w:hAnsi="Arial" w:cs="Arial"/>
                <w:sz w:val="20"/>
                <w:szCs w:val="20"/>
              </w:rPr>
            </w:pPr>
            <w:r w:rsidRPr="00EC71BD">
              <w:rPr>
                <w:rFonts w:ascii="Arial" w:hAnsi="Arial" w:cs="Arial"/>
                <w:sz w:val="20"/>
                <w:szCs w:val="20"/>
              </w:rPr>
              <w:t>opracować własne CV w języku obcym.</w:t>
            </w:r>
          </w:p>
        </w:tc>
        <w:tc>
          <w:tcPr>
            <w:tcW w:w="3543" w:type="dxa"/>
          </w:tcPr>
          <w:p w:rsidR="00EC71BD" w:rsidRPr="00EC71BD" w:rsidRDefault="00EC71BD" w:rsidP="009D4F76">
            <w:pPr>
              <w:numPr>
                <w:ilvl w:val="0"/>
                <w:numId w:val="460"/>
              </w:numPr>
              <w:pBdr>
                <w:top w:val="nil"/>
                <w:left w:val="nil"/>
                <w:bottom w:val="nil"/>
                <w:right w:val="nil"/>
                <w:between w:val="nil"/>
              </w:pBdr>
              <w:spacing w:after="0" w:line="240" w:lineRule="auto"/>
              <w:ind w:left="242" w:hanging="242"/>
              <w:contextualSpacing/>
              <w:rPr>
                <w:rFonts w:ascii="Arial" w:hAnsi="Arial" w:cs="Arial"/>
                <w:sz w:val="20"/>
                <w:szCs w:val="20"/>
              </w:rPr>
            </w:pPr>
            <w:r w:rsidRPr="00EC71BD">
              <w:rPr>
                <w:rFonts w:ascii="Arial" w:hAnsi="Arial" w:cs="Arial"/>
                <w:sz w:val="20"/>
                <w:szCs w:val="20"/>
              </w:rPr>
              <w:t>przeprowadzić rozmowę z klientem w języku obcym zawodowym.</w:t>
            </w:r>
          </w:p>
          <w:p w:rsidR="00EC71BD" w:rsidRPr="00EC71BD" w:rsidRDefault="00EC71BD" w:rsidP="00441C86">
            <w:pPr>
              <w:spacing w:after="0"/>
              <w:contextualSpacing/>
              <w:rPr>
                <w:rFonts w:ascii="Arial" w:hAnsi="Arial" w:cs="Arial"/>
                <w:sz w:val="20"/>
                <w:szCs w:val="20"/>
              </w:rPr>
            </w:pPr>
          </w:p>
        </w:tc>
        <w:tc>
          <w:tcPr>
            <w:tcW w:w="1276" w:type="dxa"/>
            <w:vAlign w:val="center"/>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sz w:val="20"/>
                <w:szCs w:val="20"/>
              </w:rPr>
              <w:t>Klasa III</w:t>
            </w:r>
          </w:p>
        </w:tc>
      </w:tr>
      <w:tr w:rsidR="00EC71BD" w:rsidRPr="00EC71BD" w:rsidTr="00441C86">
        <w:tc>
          <w:tcPr>
            <w:tcW w:w="2262" w:type="dxa"/>
            <w:vMerge w:val="restart"/>
            <w:vAlign w:val="center"/>
          </w:tcPr>
          <w:p w:rsidR="00EC71BD" w:rsidRPr="00EC71BD" w:rsidRDefault="00EC71BD" w:rsidP="00441C86">
            <w:pPr>
              <w:spacing w:after="0"/>
              <w:contextualSpacing/>
              <w:rPr>
                <w:rFonts w:ascii="Arial" w:hAnsi="Arial" w:cs="Arial"/>
                <w:sz w:val="20"/>
                <w:szCs w:val="20"/>
              </w:rPr>
            </w:pPr>
            <w:r w:rsidRPr="00EC71BD">
              <w:rPr>
                <w:rFonts w:ascii="Arial" w:hAnsi="Arial" w:cs="Arial"/>
                <w:sz w:val="20"/>
                <w:szCs w:val="20"/>
              </w:rPr>
              <w:t>II. Dokumentacja w języku obcym</w:t>
            </w:r>
          </w:p>
        </w:tc>
        <w:tc>
          <w:tcPr>
            <w:tcW w:w="2562" w:type="dxa"/>
            <w:vAlign w:val="center"/>
          </w:tcPr>
          <w:p w:rsidR="00EC71BD" w:rsidRPr="00EC71BD" w:rsidRDefault="00EC71BD" w:rsidP="00441C86">
            <w:pPr>
              <w:spacing w:after="0"/>
              <w:contextualSpacing/>
              <w:rPr>
                <w:rFonts w:ascii="Arial" w:hAnsi="Arial" w:cs="Arial"/>
                <w:sz w:val="20"/>
                <w:szCs w:val="20"/>
              </w:rPr>
            </w:pPr>
            <w:r w:rsidRPr="00EC71BD">
              <w:rPr>
                <w:rFonts w:ascii="Arial" w:hAnsi="Arial" w:cs="Arial"/>
                <w:sz w:val="20"/>
                <w:szCs w:val="20"/>
              </w:rPr>
              <w:t>1. Obcojęzyczna prasa i literatura specjalistyczna</w:t>
            </w:r>
          </w:p>
        </w:tc>
        <w:tc>
          <w:tcPr>
            <w:tcW w:w="1238" w:type="dxa"/>
            <w:vAlign w:val="center"/>
          </w:tcPr>
          <w:p w:rsidR="00EC71BD" w:rsidRPr="00EC71BD" w:rsidRDefault="00EC71BD" w:rsidP="00441C86">
            <w:pPr>
              <w:spacing w:after="0"/>
              <w:ind w:left="232" w:hanging="232"/>
              <w:contextualSpacing/>
              <w:jc w:val="center"/>
              <w:rPr>
                <w:rFonts w:ascii="Arial" w:hAnsi="Arial" w:cs="Arial"/>
                <w:sz w:val="20"/>
                <w:szCs w:val="20"/>
              </w:rPr>
            </w:pPr>
          </w:p>
        </w:tc>
        <w:tc>
          <w:tcPr>
            <w:tcW w:w="3544" w:type="dxa"/>
          </w:tcPr>
          <w:p w:rsidR="00EC71BD" w:rsidRPr="00EC71BD" w:rsidRDefault="00EC71BD" w:rsidP="009D4F76">
            <w:pPr>
              <w:pStyle w:val="Akapitzlist"/>
              <w:numPr>
                <w:ilvl w:val="0"/>
                <w:numId w:val="456"/>
              </w:numPr>
              <w:spacing w:after="0" w:line="240" w:lineRule="auto"/>
              <w:ind w:left="314" w:hanging="314"/>
              <w:rPr>
                <w:rFonts w:ascii="Arial" w:hAnsi="Arial" w:cs="Arial"/>
              </w:rPr>
            </w:pPr>
            <w:r w:rsidRPr="00EC71BD">
              <w:rPr>
                <w:rFonts w:ascii="Arial" w:hAnsi="Arial" w:cs="Arial"/>
              </w:rPr>
              <w:t>odczytać informacje w języku obcym zamieszczone w katalogach lub na materiałach, narzędziach występujących w branży motoryzacyjnej,</w:t>
            </w:r>
          </w:p>
          <w:p w:rsidR="00EC71BD" w:rsidRPr="00EC71BD" w:rsidRDefault="00EC71BD" w:rsidP="009D4F76">
            <w:pPr>
              <w:pStyle w:val="Akapitzlist"/>
              <w:numPr>
                <w:ilvl w:val="0"/>
                <w:numId w:val="456"/>
              </w:numPr>
              <w:spacing w:after="0" w:line="240" w:lineRule="auto"/>
              <w:ind w:left="314" w:hanging="314"/>
              <w:rPr>
                <w:rFonts w:ascii="Arial" w:hAnsi="Arial" w:cs="Arial"/>
              </w:rPr>
            </w:pPr>
            <w:r w:rsidRPr="00EC71BD">
              <w:rPr>
                <w:rFonts w:ascii="Arial" w:hAnsi="Arial" w:cs="Arial"/>
              </w:rPr>
              <w:t>korzystać z obcojęzycznych norm branżowych.</w:t>
            </w:r>
          </w:p>
        </w:tc>
        <w:tc>
          <w:tcPr>
            <w:tcW w:w="3543" w:type="dxa"/>
          </w:tcPr>
          <w:p w:rsidR="00EC71BD" w:rsidRPr="00EC71BD" w:rsidRDefault="00EC71BD" w:rsidP="009D4F76">
            <w:pPr>
              <w:numPr>
                <w:ilvl w:val="0"/>
                <w:numId w:val="457"/>
              </w:numPr>
              <w:pBdr>
                <w:top w:val="nil"/>
                <w:left w:val="nil"/>
                <w:bottom w:val="nil"/>
                <w:right w:val="nil"/>
                <w:between w:val="nil"/>
              </w:pBdr>
              <w:spacing w:after="0" w:line="240" w:lineRule="auto"/>
              <w:ind w:left="242" w:hanging="242"/>
              <w:contextualSpacing/>
              <w:rPr>
                <w:rFonts w:ascii="Arial" w:hAnsi="Arial" w:cs="Arial"/>
                <w:sz w:val="20"/>
                <w:szCs w:val="20"/>
              </w:rPr>
            </w:pPr>
            <w:r w:rsidRPr="00EC71BD">
              <w:rPr>
                <w:rFonts w:ascii="Arial" w:hAnsi="Arial" w:cs="Arial"/>
                <w:sz w:val="20"/>
                <w:szCs w:val="20"/>
              </w:rPr>
              <w:t>przeczytać i przetłumaczyć obcojęzyczne instrukcje dotyczące stosowanych w branży motoryzacyjnej rozwiązań technicznych.</w:t>
            </w:r>
          </w:p>
        </w:tc>
        <w:tc>
          <w:tcPr>
            <w:tcW w:w="1276" w:type="dxa"/>
            <w:vAlign w:val="center"/>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sz w:val="20"/>
                <w:szCs w:val="20"/>
              </w:rPr>
              <w:t>Klasa III</w:t>
            </w:r>
          </w:p>
        </w:tc>
      </w:tr>
      <w:tr w:rsidR="00EC71BD" w:rsidRPr="00EC71BD" w:rsidTr="00441C86">
        <w:tc>
          <w:tcPr>
            <w:tcW w:w="2262" w:type="dxa"/>
            <w:vMerge/>
            <w:vAlign w:val="center"/>
          </w:tcPr>
          <w:p w:rsidR="00EC71BD" w:rsidRPr="00EC71BD" w:rsidRDefault="00EC71BD" w:rsidP="00441C86">
            <w:pPr>
              <w:spacing w:after="0"/>
              <w:contextualSpacing/>
              <w:rPr>
                <w:rFonts w:ascii="Arial" w:hAnsi="Arial" w:cs="Arial"/>
                <w:sz w:val="20"/>
                <w:szCs w:val="20"/>
              </w:rPr>
            </w:pPr>
          </w:p>
        </w:tc>
        <w:tc>
          <w:tcPr>
            <w:tcW w:w="2562" w:type="dxa"/>
            <w:vAlign w:val="center"/>
          </w:tcPr>
          <w:p w:rsidR="00EC71BD" w:rsidRPr="00EC71BD" w:rsidRDefault="00EC71BD" w:rsidP="00441C86">
            <w:pPr>
              <w:spacing w:after="0"/>
              <w:contextualSpacing/>
              <w:rPr>
                <w:rFonts w:ascii="Arial" w:hAnsi="Arial" w:cs="Arial"/>
                <w:sz w:val="20"/>
                <w:szCs w:val="20"/>
              </w:rPr>
            </w:pPr>
            <w:r w:rsidRPr="00EC71BD">
              <w:rPr>
                <w:rFonts w:ascii="Arial" w:hAnsi="Arial" w:cs="Arial"/>
                <w:sz w:val="20"/>
                <w:szCs w:val="20"/>
              </w:rPr>
              <w:t>2. Pozyskiwanie obcojęzycznych informacji zawodowych z zasobów internetowych</w:t>
            </w:r>
          </w:p>
        </w:tc>
        <w:tc>
          <w:tcPr>
            <w:tcW w:w="1238" w:type="dxa"/>
            <w:vAlign w:val="center"/>
          </w:tcPr>
          <w:p w:rsidR="00EC71BD" w:rsidRPr="00EC71BD" w:rsidRDefault="00EC71BD" w:rsidP="00441C86">
            <w:pPr>
              <w:spacing w:after="0"/>
              <w:ind w:left="232" w:hanging="232"/>
              <w:contextualSpacing/>
              <w:jc w:val="center"/>
              <w:rPr>
                <w:rFonts w:ascii="Arial" w:hAnsi="Arial" w:cs="Arial"/>
                <w:sz w:val="20"/>
                <w:szCs w:val="20"/>
              </w:rPr>
            </w:pPr>
          </w:p>
        </w:tc>
        <w:tc>
          <w:tcPr>
            <w:tcW w:w="3544" w:type="dxa"/>
          </w:tcPr>
          <w:p w:rsidR="00EC71BD" w:rsidRPr="00EC71BD" w:rsidRDefault="00EC71BD" w:rsidP="009D4F76">
            <w:pPr>
              <w:pStyle w:val="Akapitzlist"/>
              <w:numPr>
                <w:ilvl w:val="0"/>
                <w:numId w:val="456"/>
              </w:numPr>
              <w:spacing w:after="0" w:line="240" w:lineRule="auto"/>
              <w:ind w:left="314" w:hanging="314"/>
              <w:rPr>
                <w:rFonts w:ascii="Arial" w:hAnsi="Arial" w:cs="Arial"/>
              </w:rPr>
            </w:pPr>
            <w:r w:rsidRPr="00EC71BD">
              <w:rPr>
                <w:rFonts w:ascii="Arial" w:hAnsi="Arial" w:cs="Arial"/>
              </w:rPr>
              <w:t>skorzystać z obcojęzycznych zasobów Internetu związanych z branżą motoryzacyjną.</w:t>
            </w:r>
          </w:p>
        </w:tc>
        <w:tc>
          <w:tcPr>
            <w:tcW w:w="3543" w:type="dxa"/>
          </w:tcPr>
          <w:p w:rsidR="00EC71BD" w:rsidRPr="00EC71BD" w:rsidRDefault="00EC71BD" w:rsidP="009D4F76">
            <w:pPr>
              <w:numPr>
                <w:ilvl w:val="0"/>
                <w:numId w:val="458"/>
              </w:numPr>
              <w:pBdr>
                <w:top w:val="nil"/>
                <w:left w:val="nil"/>
                <w:bottom w:val="nil"/>
                <w:right w:val="nil"/>
                <w:between w:val="nil"/>
              </w:pBdr>
              <w:spacing w:after="0" w:line="240" w:lineRule="auto"/>
              <w:ind w:left="242" w:hanging="242"/>
              <w:contextualSpacing/>
              <w:rPr>
                <w:rFonts w:ascii="Arial" w:hAnsi="Arial" w:cs="Arial"/>
                <w:sz w:val="20"/>
                <w:szCs w:val="20"/>
              </w:rPr>
            </w:pPr>
            <w:r w:rsidRPr="00EC71BD">
              <w:rPr>
                <w:rFonts w:ascii="Arial" w:hAnsi="Arial" w:cs="Arial"/>
                <w:sz w:val="20"/>
                <w:szCs w:val="20"/>
              </w:rPr>
              <w:t>wyszukać w różnych źródłach internetowych aktualnych informacji branżowych.</w:t>
            </w:r>
          </w:p>
        </w:tc>
        <w:tc>
          <w:tcPr>
            <w:tcW w:w="1276" w:type="dxa"/>
            <w:vAlign w:val="center"/>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sz w:val="20"/>
                <w:szCs w:val="20"/>
              </w:rPr>
              <w:t>Klasa III</w:t>
            </w:r>
          </w:p>
        </w:tc>
      </w:tr>
      <w:tr w:rsidR="00EC71BD" w:rsidRPr="00EC71BD" w:rsidTr="00441C86">
        <w:trPr>
          <w:trHeight w:val="382"/>
        </w:trPr>
        <w:tc>
          <w:tcPr>
            <w:tcW w:w="4824" w:type="dxa"/>
            <w:gridSpan w:val="2"/>
            <w:vAlign w:val="center"/>
          </w:tcPr>
          <w:p w:rsidR="00EC71BD" w:rsidRPr="00EC71BD" w:rsidRDefault="00EC71BD" w:rsidP="00441C86">
            <w:pPr>
              <w:spacing w:after="0"/>
              <w:contextualSpacing/>
              <w:jc w:val="center"/>
              <w:rPr>
                <w:rFonts w:ascii="Arial" w:hAnsi="Arial" w:cs="Arial"/>
                <w:sz w:val="20"/>
                <w:szCs w:val="20"/>
              </w:rPr>
            </w:pPr>
            <w:r w:rsidRPr="00EC71BD">
              <w:rPr>
                <w:rFonts w:ascii="Arial" w:hAnsi="Arial" w:cs="Arial"/>
                <w:b/>
                <w:bCs/>
                <w:sz w:val="20"/>
                <w:szCs w:val="20"/>
              </w:rPr>
              <w:t>Razem liczba godzin</w:t>
            </w:r>
          </w:p>
        </w:tc>
        <w:tc>
          <w:tcPr>
            <w:tcW w:w="1238" w:type="dxa"/>
            <w:vAlign w:val="center"/>
          </w:tcPr>
          <w:p w:rsidR="00EC71BD" w:rsidRPr="00EC71BD" w:rsidRDefault="00EC71BD" w:rsidP="00441C86">
            <w:pPr>
              <w:spacing w:after="0"/>
              <w:contextualSpacing/>
              <w:jc w:val="center"/>
              <w:rPr>
                <w:rFonts w:ascii="Arial" w:hAnsi="Arial" w:cs="Arial"/>
                <w:b/>
                <w:bCs/>
                <w:color w:val="0070C0"/>
                <w:sz w:val="20"/>
                <w:szCs w:val="20"/>
              </w:rPr>
            </w:pPr>
          </w:p>
        </w:tc>
        <w:tc>
          <w:tcPr>
            <w:tcW w:w="8363" w:type="dxa"/>
            <w:gridSpan w:val="3"/>
            <w:vAlign w:val="center"/>
          </w:tcPr>
          <w:p w:rsidR="00EC71BD" w:rsidRPr="00EC71BD" w:rsidRDefault="00EC71BD" w:rsidP="00441C86">
            <w:pPr>
              <w:spacing w:after="0"/>
              <w:contextualSpacing/>
              <w:rPr>
                <w:rFonts w:ascii="Arial" w:hAnsi="Arial" w:cs="Arial"/>
                <w:sz w:val="20"/>
                <w:szCs w:val="20"/>
              </w:rPr>
            </w:pPr>
          </w:p>
        </w:tc>
      </w:tr>
    </w:tbl>
    <w:p w:rsidR="00EC71BD" w:rsidRPr="000C60D0" w:rsidRDefault="00EC71BD" w:rsidP="00696828">
      <w:pPr>
        <w:jc w:val="both"/>
        <w:rPr>
          <w:rFonts w:ascii="Arial" w:hAnsi="Arial" w:cs="Arial"/>
          <w:sz w:val="20"/>
          <w:szCs w:val="20"/>
        </w:rPr>
      </w:pPr>
    </w:p>
    <w:p w:rsidR="00EC71BD" w:rsidRPr="00C06900" w:rsidRDefault="00EC71BD" w:rsidP="00EC71BD">
      <w:pPr>
        <w:spacing w:after="0"/>
        <w:contextualSpacing/>
        <w:jc w:val="both"/>
        <w:rPr>
          <w:rFonts w:ascii="Arial" w:hAnsi="Arial" w:cs="Arial"/>
          <w:b/>
          <w:sz w:val="20"/>
          <w:szCs w:val="20"/>
        </w:rPr>
      </w:pPr>
      <w:r w:rsidRPr="00C06900">
        <w:rPr>
          <w:rFonts w:ascii="Arial" w:hAnsi="Arial" w:cs="Arial"/>
          <w:b/>
          <w:sz w:val="20"/>
          <w:szCs w:val="20"/>
        </w:rPr>
        <w:t>PROCEDURY OSIĄGANIA CELÓW KSZTAŁCENIA PRZEDMIOTU</w:t>
      </w:r>
    </w:p>
    <w:p w:rsidR="00EC71BD" w:rsidRPr="00C06900" w:rsidRDefault="00EC71BD" w:rsidP="00EC71BD">
      <w:pPr>
        <w:spacing w:after="0"/>
        <w:contextualSpacing/>
        <w:jc w:val="both"/>
        <w:rPr>
          <w:rFonts w:ascii="Arial" w:hAnsi="Arial" w:cs="Arial"/>
          <w:sz w:val="20"/>
          <w:szCs w:val="20"/>
        </w:rPr>
      </w:pPr>
      <w:r w:rsidRPr="00C06900">
        <w:rPr>
          <w:rFonts w:ascii="Arial" w:hAnsi="Arial" w:cs="Arial"/>
          <w:sz w:val="20"/>
          <w:szCs w:val="20"/>
        </w:rPr>
        <w:t>Realizacja poszczególnych treści w przedmiocie Język obcy w branży motoryzacyjnej powinna być prowadzona w ścisłej korelacji z tym samym językiem obcym prowadzonym w kształceniu ogólnokształcącym oraz z przedmiotami kształcenia zawodowego.</w:t>
      </w:r>
    </w:p>
    <w:p w:rsidR="00EC71BD" w:rsidRPr="00C06900" w:rsidRDefault="00EC71BD" w:rsidP="00EC71BD">
      <w:pPr>
        <w:spacing w:after="0"/>
        <w:contextualSpacing/>
        <w:jc w:val="both"/>
        <w:rPr>
          <w:rFonts w:ascii="Arial" w:hAnsi="Arial" w:cs="Arial"/>
          <w:sz w:val="20"/>
          <w:szCs w:val="20"/>
        </w:rPr>
      </w:pPr>
      <w:r w:rsidRPr="00C06900">
        <w:rPr>
          <w:rFonts w:ascii="Arial" w:hAnsi="Arial" w:cs="Arial"/>
          <w:sz w:val="20"/>
          <w:szCs w:val="20"/>
        </w:rPr>
        <w:t>Formy organizacyjne:</w:t>
      </w:r>
    </w:p>
    <w:p w:rsidR="00EC71BD" w:rsidRPr="00C06900" w:rsidRDefault="00EC71BD" w:rsidP="009D4F76">
      <w:pPr>
        <w:numPr>
          <w:ilvl w:val="0"/>
          <w:numId w:val="461"/>
        </w:numPr>
        <w:spacing w:after="0"/>
        <w:contextualSpacing/>
        <w:jc w:val="both"/>
        <w:rPr>
          <w:rFonts w:ascii="Arial" w:hAnsi="Arial" w:cs="Arial"/>
          <w:sz w:val="20"/>
          <w:szCs w:val="20"/>
        </w:rPr>
      </w:pPr>
      <w:r w:rsidRPr="00C06900">
        <w:rPr>
          <w:rFonts w:ascii="Arial" w:hAnsi="Arial" w:cs="Arial"/>
          <w:sz w:val="20"/>
          <w:szCs w:val="20"/>
        </w:rPr>
        <w:t>praca w parach,</w:t>
      </w:r>
    </w:p>
    <w:p w:rsidR="00EC71BD" w:rsidRPr="00C06900" w:rsidRDefault="00EC71BD" w:rsidP="009D4F76">
      <w:pPr>
        <w:numPr>
          <w:ilvl w:val="0"/>
          <w:numId w:val="461"/>
        </w:numPr>
        <w:spacing w:after="0"/>
        <w:contextualSpacing/>
        <w:jc w:val="both"/>
        <w:rPr>
          <w:rFonts w:ascii="Arial" w:hAnsi="Arial" w:cs="Arial"/>
          <w:sz w:val="20"/>
          <w:szCs w:val="20"/>
        </w:rPr>
      </w:pPr>
      <w:r w:rsidRPr="00C06900">
        <w:rPr>
          <w:rFonts w:ascii="Arial" w:hAnsi="Arial" w:cs="Arial"/>
          <w:sz w:val="20"/>
          <w:szCs w:val="20"/>
        </w:rPr>
        <w:t>praca w grupach.</w:t>
      </w:r>
    </w:p>
    <w:p w:rsidR="00EC71BD" w:rsidRPr="00C06900" w:rsidRDefault="00EC71BD" w:rsidP="00EC71BD">
      <w:pPr>
        <w:spacing w:after="0"/>
        <w:contextualSpacing/>
        <w:jc w:val="both"/>
        <w:rPr>
          <w:rFonts w:ascii="Arial" w:hAnsi="Arial" w:cs="Arial"/>
          <w:sz w:val="20"/>
          <w:szCs w:val="20"/>
        </w:rPr>
      </w:pPr>
      <w:r w:rsidRPr="00C06900">
        <w:rPr>
          <w:rFonts w:ascii="Arial" w:hAnsi="Arial" w:cs="Arial"/>
          <w:sz w:val="20"/>
          <w:szCs w:val="20"/>
        </w:rPr>
        <w:t>Praca grupowa może być organizowana rożnymi sposobami:</w:t>
      </w:r>
    </w:p>
    <w:p w:rsidR="00EC71BD" w:rsidRPr="00C06900" w:rsidRDefault="00EC71BD" w:rsidP="009D4F76">
      <w:pPr>
        <w:numPr>
          <w:ilvl w:val="0"/>
          <w:numId w:val="462"/>
        </w:numPr>
        <w:spacing w:after="0"/>
        <w:contextualSpacing/>
        <w:jc w:val="both"/>
        <w:rPr>
          <w:rFonts w:ascii="Arial" w:hAnsi="Arial" w:cs="Arial"/>
          <w:sz w:val="20"/>
          <w:szCs w:val="20"/>
        </w:rPr>
      </w:pPr>
      <w:r w:rsidRPr="00C06900">
        <w:rPr>
          <w:rFonts w:ascii="Arial" w:hAnsi="Arial" w:cs="Arial"/>
          <w:sz w:val="20"/>
          <w:szCs w:val="20"/>
        </w:rPr>
        <w:t>uczniów w klasie dzieli się na niewielkie grupy,</w:t>
      </w:r>
    </w:p>
    <w:p w:rsidR="00EC71BD" w:rsidRPr="00C06900" w:rsidRDefault="00EC71BD" w:rsidP="009D4F76">
      <w:pPr>
        <w:numPr>
          <w:ilvl w:val="0"/>
          <w:numId w:val="462"/>
        </w:numPr>
        <w:spacing w:after="0"/>
        <w:contextualSpacing/>
        <w:jc w:val="both"/>
        <w:rPr>
          <w:rFonts w:ascii="Arial" w:hAnsi="Arial" w:cs="Arial"/>
          <w:sz w:val="20"/>
          <w:szCs w:val="20"/>
        </w:rPr>
      </w:pPr>
      <w:r w:rsidRPr="00C06900">
        <w:rPr>
          <w:rFonts w:ascii="Arial" w:hAnsi="Arial" w:cs="Arial"/>
          <w:sz w:val="20"/>
          <w:szCs w:val="20"/>
        </w:rPr>
        <w:t>grupy pracują wspólnie nad rozwiązywaniem określonych zagadnień teoretycznych lub praktycznych,</w:t>
      </w:r>
    </w:p>
    <w:p w:rsidR="00EC71BD" w:rsidRPr="00C06900" w:rsidRDefault="00EC71BD" w:rsidP="009D4F76">
      <w:pPr>
        <w:numPr>
          <w:ilvl w:val="0"/>
          <w:numId w:val="462"/>
        </w:numPr>
        <w:spacing w:after="0"/>
        <w:contextualSpacing/>
        <w:jc w:val="both"/>
        <w:rPr>
          <w:rFonts w:ascii="Arial" w:hAnsi="Arial" w:cs="Arial"/>
          <w:sz w:val="20"/>
          <w:szCs w:val="20"/>
        </w:rPr>
      </w:pPr>
      <w:r w:rsidRPr="00C06900">
        <w:rPr>
          <w:rFonts w:ascii="Arial" w:hAnsi="Arial" w:cs="Arial"/>
          <w:sz w:val="20"/>
          <w:szCs w:val="20"/>
        </w:rPr>
        <w:t>skład grup może być stały,</w:t>
      </w:r>
    </w:p>
    <w:p w:rsidR="00EC71BD" w:rsidRPr="00C06900" w:rsidRDefault="00EC71BD" w:rsidP="009D4F76">
      <w:pPr>
        <w:numPr>
          <w:ilvl w:val="0"/>
          <w:numId w:val="462"/>
        </w:numPr>
        <w:spacing w:after="0"/>
        <w:contextualSpacing/>
        <w:jc w:val="both"/>
        <w:rPr>
          <w:rFonts w:ascii="Arial" w:hAnsi="Arial" w:cs="Arial"/>
          <w:sz w:val="20"/>
          <w:szCs w:val="20"/>
        </w:rPr>
      </w:pPr>
      <w:r w:rsidRPr="00C06900">
        <w:rPr>
          <w:rFonts w:ascii="Arial" w:hAnsi="Arial" w:cs="Arial"/>
          <w:sz w:val="20"/>
          <w:szCs w:val="20"/>
        </w:rPr>
        <w:t>każdą grupą może kierować przewodniczący (lider),</w:t>
      </w:r>
    </w:p>
    <w:p w:rsidR="00EC71BD" w:rsidRPr="00C06900" w:rsidRDefault="00EC71BD" w:rsidP="009D4F76">
      <w:pPr>
        <w:numPr>
          <w:ilvl w:val="0"/>
          <w:numId w:val="462"/>
        </w:numPr>
        <w:spacing w:after="0"/>
        <w:contextualSpacing/>
        <w:jc w:val="both"/>
        <w:rPr>
          <w:rFonts w:ascii="Arial" w:hAnsi="Arial" w:cs="Arial"/>
          <w:sz w:val="20"/>
          <w:szCs w:val="20"/>
        </w:rPr>
      </w:pPr>
      <w:r w:rsidRPr="00C06900">
        <w:rPr>
          <w:rFonts w:ascii="Arial" w:hAnsi="Arial" w:cs="Arial"/>
          <w:sz w:val="20"/>
          <w:szCs w:val="20"/>
        </w:rPr>
        <w:t>wszystkie grupy pracują nad rozwiązywaniem tych samych zagadnień,</w:t>
      </w:r>
    </w:p>
    <w:p w:rsidR="00EC71BD" w:rsidRPr="00C06900" w:rsidRDefault="00EC71BD" w:rsidP="009D4F76">
      <w:pPr>
        <w:numPr>
          <w:ilvl w:val="0"/>
          <w:numId w:val="462"/>
        </w:numPr>
        <w:spacing w:after="120"/>
        <w:ind w:left="714" w:hanging="357"/>
        <w:jc w:val="both"/>
        <w:rPr>
          <w:rFonts w:ascii="Arial" w:hAnsi="Arial" w:cs="Arial"/>
          <w:sz w:val="20"/>
          <w:szCs w:val="20"/>
        </w:rPr>
      </w:pPr>
      <w:r w:rsidRPr="00C06900">
        <w:rPr>
          <w:rFonts w:ascii="Arial" w:hAnsi="Arial" w:cs="Arial"/>
          <w:sz w:val="20"/>
          <w:szCs w:val="20"/>
        </w:rPr>
        <w:t>każda grupa rozwiązuje odrębne zagadnienie.</w:t>
      </w:r>
    </w:p>
    <w:p w:rsidR="00EC71BD" w:rsidRPr="00C06900" w:rsidRDefault="00EC71BD" w:rsidP="00EC71BD">
      <w:pPr>
        <w:spacing w:after="0"/>
        <w:contextualSpacing/>
        <w:jc w:val="both"/>
        <w:rPr>
          <w:rFonts w:ascii="Arial" w:hAnsi="Arial" w:cs="Arial"/>
          <w:sz w:val="20"/>
          <w:szCs w:val="20"/>
        </w:rPr>
      </w:pPr>
      <w:r w:rsidRPr="00C06900">
        <w:rPr>
          <w:rFonts w:ascii="Arial" w:hAnsi="Arial" w:cs="Arial"/>
          <w:sz w:val="20"/>
          <w:szCs w:val="20"/>
        </w:rPr>
        <w:t>Metody, techniki pracy:</w:t>
      </w:r>
    </w:p>
    <w:p w:rsidR="00EC71BD" w:rsidRPr="00C06900" w:rsidRDefault="00EC71BD" w:rsidP="00EC71BD">
      <w:pPr>
        <w:spacing w:after="0"/>
        <w:contextualSpacing/>
        <w:jc w:val="both"/>
        <w:rPr>
          <w:rFonts w:ascii="Arial" w:hAnsi="Arial" w:cs="Arial"/>
          <w:sz w:val="20"/>
          <w:szCs w:val="20"/>
        </w:rPr>
      </w:pPr>
      <w:r w:rsidRPr="00C06900">
        <w:rPr>
          <w:rFonts w:ascii="Arial" w:hAnsi="Arial" w:cs="Arial"/>
          <w:sz w:val="20"/>
          <w:szCs w:val="20"/>
        </w:rPr>
        <w:t>1. Podejście komunikacyjne:</w:t>
      </w:r>
    </w:p>
    <w:p w:rsidR="00EC71BD" w:rsidRPr="00C06900" w:rsidRDefault="00EC71BD" w:rsidP="009D4F76">
      <w:pPr>
        <w:numPr>
          <w:ilvl w:val="0"/>
          <w:numId w:val="463"/>
        </w:numPr>
        <w:spacing w:after="0"/>
        <w:contextualSpacing/>
        <w:jc w:val="both"/>
        <w:rPr>
          <w:rFonts w:ascii="Arial" w:hAnsi="Arial" w:cs="Arial"/>
          <w:sz w:val="20"/>
          <w:szCs w:val="20"/>
        </w:rPr>
      </w:pPr>
      <w:r w:rsidRPr="00C06900">
        <w:rPr>
          <w:rFonts w:ascii="Arial" w:hAnsi="Arial" w:cs="Arial"/>
          <w:sz w:val="20"/>
          <w:szCs w:val="20"/>
        </w:rPr>
        <w:t>pogadanka,</w:t>
      </w:r>
    </w:p>
    <w:p w:rsidR="00EC71BD" w:rsidRPr="00C06900" w:rsidRDefault="00EC71BD" w:rsidP="009D4F76">
      <w:pPr>
        <w:numPr>
          <w:ilvl w:val="0"/>
          <w:numId w:val="463"/>
        </w:numPr>
        <w:spacing w:after="0"/>
        <w:contextualSpacing/>
        <w:jc w:val="both"/>
        <w:rPr>
          <w:rFonts w:ascii="Arial" w:hAnsi="Arial" w:cs="Arial"/>
          <w:sz w:val="20"/>
          <w:szCs w:val="20"/>
        </w:rPr>
      </w:pPr>
      <w:r w:rsidRPr="00C06900">
        <w:rPr>
          <w:rFonts w:ascii="Arial" w:hAnsi="Arial" w:cs="Arial"/>
          <w:sz w:val="20"/>
          <w:szCs w:val="20"/>
        </w:rPr>
        <w:t>burza mózgów,</w:t>
      </w:r>
    </w:p>
    <w:p w:rsidR="00EC71BD" w:rsidRPr="00C06900" w:rsidRDefault="00EC71BD" w:rsidP="009D4F76">
      <w:pPr>
        <w:numPr>
          <w:ilvl w:val="0"/>
          <w:numId w:val="463"/>
        </w:numPr>
        <w:spacing w:after="0"/>
        <w:contextualSpacing/>
        <w:jc w:val="both"/>
        <w:rPr>
          <w:rFonts w:ascii="Arial" w:hAnsi="Arial" w:cs="Arial"/>
          <w:sz w:val="20"/>
          <w:szCs w:val="20"/>
        </w:rPr>
      </w:pPr>
      <w:r w:rsidRPr="00C06900">
        <w:rPr>
          <w:rFonts w:ascii="Arial" w:hAnsi="Arial" w:cs="Arial"/>
          <w:sz w:val="20"/>
          <w:szCs w:val="20"/>
        </w:rPr>
        <w:t>słuchanie rozmowy,</w:t>
      </w:r>
    </w:p>
    <w:p w:rsidR="00EC71BD" w:rsidRPr="00C06900" w:rsidRDefault="00EC71BD" w:rsidP="009D4F76">
      <w:pPr>
        <w:numPr>
          <w:ilvl w:val="0"/>
          <w:numId w:val="463"/>
        </w:numPr>
        <w:spacing w:after="0"/>
        <w:contextualSpacing/>
        <w:jc w:val="both"/>
        <w:rPr>
          <w:rFonts w:ascii="Arial" w:hAnsi="Arial" w:cs="Arial"/>
          <w:sz w:val="20"/>
          <w:szCs w:val="20"/>
        </w:rPr>
      </w:pPr>
      <w:r w:rsidRPr="00C06900">
        <w:rPr>
          <w:rFonts w:ascii="Arial" w:hAnsi="Arial" w:cs="Arial"/>
          <w:sz w:val="20"/>
          <w:szCs w:val="20"/>
        </w:rPr>
        <w:t>dyskusja w parach i grupach,</w:t>
      </w:r>
    </w:p>
    <w:p w:rsidR="00EC71BD" w:rsidRPr="00C06900" w:rsidRDefault="00EC71BD" w:rsidP="009D4F76">
      <w:pPr>
        <w:numPr>
          <w:ilvl w:val="0"/>
          <w:numId w:val="463"/>
        </w:numPr>
        <w:spacing w:after="0"/>
        <w:contextualSpacing/>
        <w:jc w:val="both"/>
        <w:rPr>
          <w:rFonts w:ascii="Arial" w:hAnsi="Arial" w:cs="Arial"/>
          <w:sz w:val="20"/>
          <w:szCs w:val="20"/>
        </w:rPr>
      </w:pPr>
      <w:r w:rsidRPr="00C06900">
        <w:rPr>
          <w:rFonts w:ascii="Arial" w:hAnsi="Arial" w:cs="Arial"/>
          <w:sz w:val="20"/>
          <w:szCs w:val="20"/>
        </w:rPr>
        <w:t>powtarzanie chórem,</w:t>
      </w:r>
    </w:p>
    <w:p w:rsidR="00EC71BD" w:rsidRPr="00C06900" w:rsidRDefault="00EC71BD" w:rsidP="009D4F76">
      <w:pPr>
        <w:numPr>
          <w:ilvl w:val="0"/>
          <w:numId w:val="463"/>
        </w:numPr>
        <w:spacing w:after="0"/>
        <w:contextualSpacing/>
        <w:jc w:val="both"/>
        <w:rPr>
          <w:rFonts w:ascii="Arial" w:hAnsi="Arial" w:cs="Arial"/>
          <w:sz w:val="20"/>
          <w:szCs w:val="20"/>
        </w:rPr>
      </w:pPr>
      <w:r w:rsidRPr="00C06900">
        <w:rPr>
          <w:rFonts w:ascii="Arial" w:hAnsi="Arial" w:cs="Arial"/>
          <w:sz w:val="20"/>
          <w:szCs w:val="20"/>
        </w:rPr>
        <w:t>elementy dramy (odgrywanie rozmowy),</w:t>
      </w:r>
    </w:p>
    <w:p w:rsidR="00EC71BD" w:rsidRPr="00C06900" w:rsidRDefault="00EC71BD" w:rsidP="009D4F76">
      <w:pPr>
        <w:numPr>
          <w:ilvl w:val="0"/>
          <w:numId w:val="463"/>
        </w:numPr>
        <w:spacing w:after="0"/>
        <w:contextualSpacing/>
        <w:jc w:val="both"/>
        <w:rPr>
          <w:rFonts w:ascii="Arial" w:hAnsi="Arial" w:cs="Arial"/>
          <w:sz w:val="20"/>
          <w:szCs w:val="20"/>
        </w:rPr>
      </w:pPr>
      <w:r w:rsidRPr="00C06900">
        <w:rPr>
          <w:rFonts w:ascii="Arial" w:hAnsi="Arial" w:cs="Arial"/>
          <w:sz w:val="20"/>
          <w:szCs w:val="20"/>
        </w:rPr>
        <w:t>ćwiczenia (wyodrębnianie struktur z tekstu, układanie własnego dialogu).</w:t>
      </w:r>
    </w:p>
    <w:p w:rsidR="00EC71BD" w:rsidRPr="00C06900" w:rsidRDefault="00EC71BD" w:rsidP="00EC71BD">
      <w:pPr>
        <w:tabs>
          <w:tab w:val="left" w:pos="142"/>
          <w:tab w:val="left" w:pos="284"/>
        </w:tabs>
        <w:spacing w:after="0"/>
        <w:contextualSpacing/>
        <w:jc w:val="both"/>
        <w:rPr>
          <w:rFonts w:ascii="Arial" w:hAnsi="Arial" w:cs="Arial"/>
          <w:sz w:val="20"/>
          <w:szCs w:val="20"/>
        </w:rPr>
      </w:pPr>
      <w:r w:rsidRPr="00C06900">
        <w:rPr>
          <w:rFonts w:ascii="Arial" w:hAnsi="Arial" w:cs="Arial"/>
          <w:sz w:val="20"/>
          <w:szCs w:val="20"/>
        </w:rPr>
        <w:t>2.</w:t>
      </w:r>
      <w:r w:rsidRPr="00C06900">
        <w:rPr>
          <w:rFonts w:ascii="Arial" w:hAnsi="Arial" w:cs="Arial"/>
          <w:sz w:val="20"/>
          <w:szCs w:val="20"/>
        </w:rPr>
        <w:tab/>
        <w:t>Praca ze słownikiem, tekstem, elektronicznymi słownikami.</w:t>
      </w:r>
    </w:p>
    <w:p w:rsidR="00EC71BD" w:rsidRPr="00C06900" w:rsidRDefault="00EC71BD" w:rsidP="00EC71BD">
      <w:pPr>
        <w:tabs>
          <w:tab w:val="left" w:pos="284"/>
        </w:tabs>
        <w:spacing w:after="120"/>
        <w:jc w:val="both"/>
        <w:rPr>
          <w:rFonts w:ascii="Arial" w:hAnsi="Arial" w:cs="Arial"/>
          <w:sz w:val="20"/>
          <w:szCs w:val="20"/>
        </w:rPr>
      </w:pPr>
      <w:r w:rsidRPr="00C06900">
        <w:rPr>
          <w:rFonts w:ascii="Arial" w:hAnsi="Arial" w:cs="Arial"/>
          <w:sz w:val="20"/>
          <w:szCs w:val="20"/>
        </w:rPr>
        <w:t>3.</w:t>
      </w:r>
      <w:r w:rsidRPr="00C06900">
        <w:rPr>
          <w:rFonts w:ascii="Arial" w:hAnsi="Arial" w:cs="Arial"/>
          <w:sz w:val="20"/>
          <w:szCs w:val="20"/>
        </w:rPr>
        <w:tab/>
        <w:t>Wizualizacje.</w:t>
      </w:r>
    </w:p>
    <w:p w:rsidR="00EC71BD" w:rsidRPr="00C06900" w:rsidRDefault="00EC71BD" w:rsidP="00EC71BD">
      <w:pPr>
        <w:spacing w:after="0"/>
        <w:contextualSpacing/>
        <w:jc w:val="both"/>
        <w:rPr>
          <w:rFonts w:ascii="Arial" w:hAnsi="Arial" w:cs="Arial"/>
          <w:sz w:val="20"/>
          <w:szCs w:val="20"/>
        </w:rPr>
      </w:pPr>
      <w:r w:rsidRPr="00C06900">
        <w:rPr>
          <w:rFonts w:ascii="Arial" w:hAnsi="Arial" w:cs="Arial"/>
          <w:sz w:val="20"/>
          <w:szCs w:val="20"/>
        </w:rPr>
        <w:t>Środki dydaktyczne:</w:t>
      </w:r>
    </w:p>
    <w:p w:rsidR="00EC71BD" w:rsidRPr="00C06900" w:rsidRDefault="00EC71BD" w:rsidP="009D4F76">
      <w:pPr>
        <w:numPr>
          <w:ilvl w:val="0"/>
          <w:numId w:val="464"/>
        </w:numPr>
        <w:spacing w:after="0"/>
        <w:contextualSpacing/>
        <w:jc w:val="both"/>
        <w:rPr>
          <w:rFonts w:ascii="Arial" w:hAnsi="Arial" w:cs="Arial"/>
          <w:sz w:val="20"/>
          <w:szCs w:val="20"/>
        </w:rPr>
      </w:pPr>
      <w:r w:rsidRPr="00C06900">
        <w:rPr>
          <w:rFonts w:ascii="Arial" w:hAnsi="Arial" w:cs="Arial"/>
          <w:sz w:val="20"/>
          <w:szCs w:val="20"/>
        </w:rPr>
        <w:t>scenariusz dialogu (po jednym na grupę 3 os.) z usuniętymi interesującymi nas zdaniami,</w:t>
      </w:r>
    </w:p>
    <w:p w:rsidR="00EC71BD" w:rsidRPr="00C06900" w:rsidRDefault="00EC71BD" w:rsidP="009D4F76">
      <w:pPr>
        <w:numPr>
          <w:ilvl w:val="0"/>
          <w:numId w:val="464"/>
        </w:numPr>
        <w:spacing w:after="0"/>
        <w:contextualSpacing/>
        <w:jc w:val="both"/>
        <w:rPr>
          <w:rFonts w:ascii="Arial" w:hAnsi="Arial" w:cs="Arial"/>
          <w:sz w:val="20"/>
          <w:szCs w:val="20"/>
        </w:rPr>
      </w:pPr>
      <w:r w:rsidRPr="00C06900">
        <w:rPr>
          <w:rFonts w:ascii="Arial" w:hAnsi="Arial" w:cs="Arial"/>
          <w:sz w:val="20"/>
          <w:szCs w:val="20"/>
        </w:rPr>
        <w:t>paski papieru ze zdaniami usuniętymi uprzednio z tekstu – po zestawie na grupę,</w:t>
      </w:r>
    </w:p>
    <w:p w:rsidR="00EC71BD" w:rsidRPr="00C06900" w:rsidRDefault="00EC71BD" w:rsidP="009D4F76">
      <w:pPr>
        <w:numPr>
          <w:ilvl w:val="0"/>
          <w:numId w:val="464"/>
        </w:numPr>
        <w:spacing w:after="0"/>
        <w:contextualSpacing/>
        <w:jc w:val="both"/>
        <w:rPr>
          <w:rFonts w:ascii="Arial" w:hAnsi="Arial" w:cs="Arial"/>
          <w:sz w:val="20"/>
          <w:szCs w:val="20"/>
        </w:rPr>
      </w:pPr>
      <w:r w:rsidRPr="00C06900">
        <w:rPr>
          <w:rFonts w:ascii="Arial" w:hAnsi="Arial" w:cs="Arial"/>
          <w:sz w:val="20"/>
          <w:szCs w:val="20"/>
        </w:rPr>
        <w:t>CD lub filmy z nagraniem dialogu,</w:t>
      </w:r>
    </w:p>
    <w:p w:rsidR="00EC71BD" w:rsidRPr="00C06900" w:rsidRDefault="00EC71BD" w:rsidP="009D4F76">
      <w:pPr>
        <w:numPr>
          <w:ilvl w:val="0"/>
          <w:numId w:val="464"/>
        </w:numPr>
        <w:spacing w:after="0"/>
        <w:contextualSpacing/>
        <w:jc w:val="both"/>
        <w:rPr>
          <w:rFonts w:ascii="Arial" w:hAnsi="Arial" w:cs="Arial"/>
          <w:sz w:val="20"/>
          <w:szCs w:val="20"/>
        </w:rPr>
      </w:pPr>
      <w:r w:rsidRPr="00C06900">
        <w:rPr>
          <w:rFonts w:ascii="Arial" w:hAnsi="Arial" w:cs="Arial"/>
          <w:sz w:val="20"/>
          <w:szCs w:val="20"/>
        </w:rPr>
        <w:t>zdjęcie przedstawiające bohaterów dialogu pogrążonych w rozmowie,</w:t>
      </w:r>
    </w:p>
    <w:p w:rsidR="00EC71BD" w:rsidRPr="00C06900" w:rsidRDefault="00EC71BD" w:rsidP="009D4F76">
      <w:pPr>
        <w:numPr>
          <w:ilvl w:val="0"/>
          <w:numId w:val="464"/>
        </w:numPr>
        <w:spacing w:after="120"/>
        <w:ind w:left="714" w:hanging="357"/>
        <w:jc w:val="both"/>
        <w:rPr>
          <w:rFonts w:ascii="Arial" w:hAnsi="Arial" w:cs="Arial"/>
          <w:b/>
          <w:sz w:val="20"/>
          <w:szCs w:val="20"/>
        </w:rPr>
      </w:pPr>
      <w:r w:rsidRPr="00C06900">
        <w:rPr>
          <w:rFonts w:ascii="Arial" w:hAnsi="Arial" w:cs="Arial"/>
          <w:sz w:val="20"/>
          <w:szCs w:val="20"/>
        </w:rPr>
        <w:t>słowniki.</w:t>
      </w:r>
    </w:p>
    <w:p w:rsidR="00EC71BD" w:rsidRPr="00C06900" w:rsidRDefault="00EC71BD" w:rsidP="00EC71BD">
      <w:pPr>
        <w:spacing w:after="0"/>
        <w:contextualSpacing/>
        <w:jc w:val="both"/>
        <w:rPr>
          <w:rFonts w:ascii="Arial" w:hAnsi="Arial" w:cs="Arial"/>
          <w:b/>
          <w:sz w:val="20"/>
          <w:szCs w:val="20"/>
        </w:rPr>
      </w:pPr>
      <w:r w:rsidRPr="00C06900">
        <w:rPr>
          <w:rFonts w:ascii="Arial" w:hAnsi="Arial" w:cs="Arial"/>
          <w:b/>
          <w:sz w:val="20"/>
          <w:szCs w:val="20"/>
        </w:rPr>
        <w:t>PROPONOWANE METODY SPRAWDZANIA OSIĄGNIĘĆ EDUKACYJNYCH UCZNIA</w:t>
      </w:r>
    </w:p>
    <w:p w:rsidR="00EC71BD" w:rsidRPr="00C06900" w:rsidRDefault="00EC71BD" w:rsidP="00EC71BD">
      <w:pPr>
        <w:spacing w:after="0"/>
        <w:contextualSpacing/>
        <w:jc w:val="both"/>
        <w:rPr>
          <w:rFonts w:ascii="Arial" w:hAnsi="Arial" w:cs="Arial"/>
          <w:bCs/>
          <w:sz w:val="20"/>
          <w:szCs w:val="20"/>
        </w:rPr>
      </w:pPr>
      <w:r w:rsidRPr="00C06900">
        <w:rPr>
          <w:rFonts w:ascii="Arial" w:hAnsi="Arial" w:cs="Arial"/>
          <w:bCs/>
          <w:sz w:val="20"/>
          <w:szCs w:val="20"/>
        </w:rPr>
        <w:t>Ocenianie osiągnięć edukacyjnych ucznia powinno być prowadzone na podstawie obserwacji bieżącej pracy uczniów, aktywności ich pracy w zespole, jakości prezentacji (zawartość merytoryczna, zasób słownictwa, łatwość wypowiedzi itp.). Podczas oceniania osiągnięć edukacyjnych uczniów należy uwzględnić wyniki wszystkich metod sprawdzania efektów kształcenia zastosowanych przez nauczyciela. Na zakończenie działu można przeprowadzić test wielokrotnego wyboru.</w:t>
      </w:r>
    </w:p>
    <w:p w:rsidR="00EC71BD" w:rsidRPr="00C06900" w:rsidRDefault="00EC71BD" w:rsidP="00EC71BD">
      <w:pPr>
        <w:spacing w:after="0"/>
        <w:contextualSpacing/>
        <w:rPr>
          <w:rFonts w:ascii="Arial" w:hAnsi="Arial" w:cs="Arial"/>
          <w:bCs/>
          <w:sz w:val="20"/>
          <w:szCs w:val="20"/>
        </w:rPr>
      </w:pPr>
      <w:r w:rsidRPr="00C06900">
        <w:rPr>
          <w:rFonts w:ascii="Arial" w:hAnsi="Arial" w:cs="Arial"/>
          <w:bCs/>
          <w:sz w:val="20"/>
          <w:szCs w:val="20"/>
        </w:rPr>
        <w:t xml:space="preserve">Korzystając z e-zasobów do oceny można wykorzystać zasoby sprawdzające: </w:t>
      </w:r>
    </w:p>
    <w:p w:rsidR="00EC71BD" w:rsidRPr="00C06900" w:rsidRDefault="00EC71BD" w:rsidP="009D4F76">
      <w:pPr>
        <w:numPr>
          <w:ilvl w:val="0"/>
          <w:numId w:val="465"/>
        </w:numPr>
        <w:pBdr>
          <w:top w:val="nil"/>
          <w:left w:val="nil"/>
          <w:bottom w:val="nil"/>
          <w:right w:val="nil"/>
          <w:between w:val="nil"/>
        </w:pBdr>
        <w:spacing w:after="0"/>
        <w:contextualSpacing/>
        <w:rPr>
          <w:rFonts w:ascii="Arial" w:hAnsi="Arial" w:cs="Arial"/>
          <w:bCs/>
          <w:sz w:val="20"/>
          <w:szCs w:val="20"/>
        </w:rPr>
      </w:pPr>
      <w:r w:rsidRPr="00C06900">
        <w:rPr>
          <w:rFonts w:ascii="Arial" w:hAnsi="Arial" w:cs="Arial"/>
          <w:bCs/>
          <w:sz w:val="20"/>
          <w:szCs w:val="20"/>
        </w:rPr>
        <w:t xml:space="preserve">ćwiczenia, </w:t>
      </w:r>
    </w:p>
    <w:p w:rsidR="00EC71BD" w:rsidRPr="00C06900" w:rsidRDefault="00EC71BD" w:rsidP="009D4F76">
      <w:pPr>
        <w:numPr>
          <w:ilvl w:val="0"/>
          <w:numId w:val="465"/>
        </w:numPr>
        <w:pBdr>
          <w:top w:val="nil"/>
          <w:left w:val="nil"/>
          <w:bottom w:val="nil"/>
          <w:right w:val="nil"/>
          <w:between w:val="nil"/>
        </w:pBdr>
        <w:spacing w:after="0"/>
        <w:contextualSpacing/>
        <w:rPr>
          <w:rFonts w:ascii="Arial" w:hAnsi="Arial" w:cs="Arial"/>
          <w:bCs/>
          <w:sz w:val="20"/>
          <w:szCs w:val="20"/>
        </w:rPr>
      </w:pPr>
      <w:r w:rsidRPr="00C06900">
        <w:rPr>
          <w:rFonts w:ascii="Arial" w:hAnsi="Arial" w:cs="Arial"/>
          <w:bCs/>
          <w:sz w:val="20"/>
          <w:szCs w:val="20"/>
        </w:rPr>
        <w:t xml:space="preserve">self-testy, </w:t>
      </w:r>
    </w:p>
    <w:p w:rsidR="00EC71BD" w:rsidRPr="00C06900" w:rsidRDefault="00EC71BD" w:rsidP="009D4F76">
      <w:pPr>
        <w:numPr>
          <w:ilvl w:val="0"/>
          <w:numId w:val="465"/>
        </w:numPr>
        <w:pBdr>
          <w:top w:val="nil"/>
          <w:left w:val="nil"/>
          <w:bottom w:val="nil"/>
          <w:right w:val="nil"/>
          <w:between w:val="nil"/>
        </w:pBdr>
        <w:spacing w:after="0"/>
        <w:contextualSpacing/>
        <w:rPr>
          <w:rFonts w:ascii="Arial" w:hAnsi="Arial" w:cs="Arial"/>
          <w:bCs/>
          <w:sz w:val="20"/>
          <w:szCs w:val="20"/>
        </w:rPr>
      </w:pPr>
      <w:r w:rsidRPr="00C06900">
        <w:rPr>
          <w:rFonts w:ascii="Arial" w:hAnsi="Arial" w:cs="Arial"/>
          <w:bCs/>
          <w:sz w:val="20"/>
          <w:szCs w:val="20"/>
        </w:rPr>
        <w:t>quizy,</w:t>
      </w:r>
    </w:p>
    <w:p w:rsidR="00EC71BD" w:rsidRPr="00C06900" w:rsidRDefault="00EC71BD" w:rsidP="009D4F76">
      <w:pPr>
        <w:numPr>
          <w:ilvl w:val="0"/>
          <w:numId w:val="465"/>
        </w:numPr>
        <w:pBdr>
          <w:top w:val="nil"/>
          <w:left w:val="nil"/>
          <w:bottom w:val="nil"/>
          <w:right w:val="nil"/>
          <w:between w:val="nil"/>
        </w:pBdr>
        <w:spacing w:after="120"/>
        <w:ind w:left="714" w:hanging="357"/>
        <w:rPr>
          <w:rFonts w:ascii="Arial" w:hAnsi="Arial" w:cs="Arial"/>
          <w:bCs/>
          <w:sz w:val="20"/>
          <w:szCs w:val="20"/>
        </w:rPr>
      </w:pPr>
      <w:r w:rsidRPr="00C06900">
        <w:rPr>
          <w:rFonts w:ascii="Arial" w:hAnsi="Arial" w:cs="Arial"/>
          <w:bCs/>
          <w:sz w:val="20"/>
          <w:szCs w:val="20"/>
        </w:rPr>
        <w:t>słownik pojęć.</w:t>
      </w:r>
    </w:p>
    <w:p w:rsidR="00EC71BD" w:rsidRPr="00C06900" w:rsidRDefault="00EC71BD" w:rsidP="00EC71BD">
      <w:pPr>
        <w:spacing w:after="0"/>
        <w:contextualSpacing/>
        <w:rPr>
          <w:rFonts w:ascii="Arial" w:hAnsi="Arial" w:cs="Arial"/>
          <w:b/>
          <w:sz w:val="20"/>
          <w:szCs w:val="20"/>
        </w:rPr>
      </w:pPr>
      <w:r w:rsidRPr="00C06900">
        <w:rPr>
          <w:rFonts w:ascii="Arial" w:hAnsi="Arial" w:cs="Arial"/>
          <w:b/>
          <w:sz w:val="20"/>
          <w:szCs w:val="20"/>
        </w:rPr>
        <w:t>PROPONOWANE METODY EWALUACJI PRZEDMIOTU</w:t>
      </w:r>
    </w:p>
    <w:p w:rsidR="00EC71BD" w:rsidRPr="00C06900" w:rsidRDefault="00EC71BD" w:rsidP="00EC71BD">
      <w:pPr>
        <w:spacing w:after="0"/>
        <w:contextualSpacing/>
        <w:jc w:val="both"/>
        <w:rPr>
          <w:rFonts w:ascii="Arial" w:hAnsi="Arial" w:cs="Arial"/>
          <w:sz w:val="20"/>
          <w:szCs w:val="20"/>
        </w:rPr>
      </w:pPr>
      <w:r w:rsidRPr="00C06900">
        <w:rPr>
          <w:rFonts w:ascii="Arial" w:hAnsi="Arial" w:cs="Arial"/>
          <w:sz w:val="20"/>
          <w:szCs w:val="20"/>
        </w:rPr>
        <w:t>Model actionresearch.</w:t>
      </w:r>
    </w:p>
    <w:p w:rsidR="00EC71BD" w:rsidRPr="00C06900" w:rsidRDefault="00EC71BD" w:rsidP="00EC71BD">
      <w:pPr>
        <w:spacing w:after="0"/>
        <w:contextualSpacing/>
        <w:jc w:val="both"/>
        <w:rPr>
          <w:rFonts w:ascii="Arial" w:hAnsi="Arial" w:cs="Arial"/>
          <w:sz w:val="20"/>
          <w:szCs w:val="20"/>
        </w:rPr>
      </w:pPr>
      <w:r w:rsidRPr="00C06900">
        <w:rPr>
          <w:rFonts w:ascii="Arial" w:hAnsi="Arial" w:cs="Arial"/>
          <w:sz w:val="20"/>
          <w:szCs w:val="20"/>
        </w:rPr>
        <w:t>Model ten stwarza autentyczne możliwości badawcze nauczycielom.</w:t>
      </w:r>
    </w:p>
    <w:p w:rsidR="00EC71BD" w:rsidRPr="00C06900" w:rsidRDefault="00EC71BD" w:rsidP="00EC71BD">
      <w:pPr>
        <w:spacing w:after="0"/>
        <w:contextualSpacing/>
        <w:jc w:val="both"/>
        <w:rPr>
          <w:rFonts w:ascii="Arial" w:hAnsi="Arial" w:cs="Arial"/>
          <w:sz w:val="20"/>
          <w:szCs w:val="20"/>
        </w:rPr>
      </w:pPr>
      <w:r w:rsidRPr="00C06900">
        <w:rPr>
          <w:rFonts w:ascii="Arial" w:hAnsi="Arial" w:cs="Arial"/>
          <w:sz w:val="20"/>
          <w:szCs w:val="20"/>
        </w:rPr>
        <w:t>W modelu actionresearch składniki, a zarazem etapy myślenia ewaluacyjnego to: opis, ocena, podjęcie decyzji i próba wpłynięcia na bieg zjawisk.Projekt ewaluacyjny typu actionresearch jest z istoty spiralny, składa się z wielu cykli powtarzających się na coraz wyższych piętrach w postaci czterech faz:</w:t>
      </w:r>
    </w:p>
    <w:p w:rsidR="00EC71BD" w:rsidRPr="00C06900" w:rsidRDefault="00EC71BD" w:rsidP="009D4F76">
      <w:pPr>
        <w:pStyle w:val="Akapitzlist"/>
        <w:numPr>
          <w:ilvl w:val="0"/>
          <w:numId w:val="466"/>
        </w:numPr>
        <w:spacing w:after="0"/>
        <w:jc w:val="both"/>
        <w:rPr>
          <w:rFonts w:ascii="Arial" w:hAnsi="Arial" w:cs="Arial"/>
        </w:rPr>
      </w:pPr>
      <w:r w:rsidRPr="00C06900">
        <w:rPr>
          <w:rFonts w:ascii="Arial" w:hAnsi="Arial" w:cs="Arial"/>
        </w:rPr>
        <w:t>faza I - planowanie pracy,</w:t>
      </w:r>
    </w:p>
    <w:p w:rsidR="00EC71BD" w:rsidRPr="00C06900" w:rsidRDefault="00EC71BD" w:rsidP="009D4F76">
      <w:pPr>
        <w:pStyle w:val="Akapitzlist"/>
        <w:numPr>
          <w:ilvl w:val="0"/>
          <w:numId w:val="466"/>
        </w:numPr>
        <w:spacing w:after="0"/>
        <w:jc w:val="both"/>
        <w:rPr>
          <w:rFonts w:ascii="Arial" w:hAnsi="Arial" w:cs="Arial"/>
        </w:rPr>
      </w:pPr>
      <w:r w:rsidRPr="00C06900">
        <w:rPr>
          <w:rFonts w:ascii="Arial" w:hAnsi="Arial" w:cs="Arial"/>
        </w:rPr>
        <w:t>faza II – realizacja planu, działanie,</w:t>
      </w:r>
    </w:p>
    <w:p w:rsidR="00EC71BD" w:rsidRPr="00C06900" w:rsidRDefault="00EC71BD" w:rsidP="009D4F76">
      <w:pPr>
        <w:pStyle w:val="Akapitzlist"/>
        <w:numPr>
          <w:ilvl w:val="0"/>
          <w:numId w:val="466"/>
        </w:numPr>
        <w:spacing w:after="0"/>
        <w:jc w:val="both"/>
        <w:rPr>
          <w:rFonts w:ascii="Arial" w:hAnsi="Arial" w:cs="Arial"/>
        </w:rPr>
      </w:pPr>
      <w:r w:rsidRPr="00C06900">
        <w:rPr>
          <w:rFonts w:ascii="Arial" w:hAnsi="Arial" w:cs="Arial"/>
        </w:rPr>
        <w:t xml:space="preserve">faza III – obserwacja działania, </w:t>
      </w:r>
    </w:p>
    <w:p w:rsidR="00EC71BD" w:rsidRPr="00C06900" w:rsidRDefault="00EC71BD" w:rsidP="009D4F76">
      <w:pPr>
        <w:pStyle w:val="Akapitzlist"/>
        <w:numPr>
          <w:ilvl w:val="0"/>
          <w:numId w:val="466"/>
        </w:numPr>
        <w:spacing w:after="0"/>
        <w:jc w:val="both"/>
        <w:rPr>
          <w:rFonts w:ascii="Arial" w:hAnsi="Arial" w:cs="Arial"/>
        </w:rPr>
      </w:pPr>
      <w:r w:rsidRPr="00C06900">
        <w:rPr>
          <w:rFonts w:ascii="Arial" w:hAnsi="Arial" w:cs="Arial"/>
        </w:rPr>
        <w:t>faza IV – refleksja.</w:t>
      </w:r>
    </w:p>
    <w:p w:rsidR="00EC71BD" w:rsidRPr="00C06900" w:rsidRDefault="00EC71BD" w:rsidP="00EC71BD">
      <w:pPr>
        <w:jc w:val="both"/>
        <w:rPr>
          <w:rFonts w:ascii="Arial" w:hAnsi="Arial" w:cs="Arial"/>
          <w:sz w:val="20"/>
          <w:szCs w:val="20"/>
        </w:rPr>
      </w:pPr>
      <w:r w:rsidRPr="00C06900">
        <w:rPr>
          <w:rFonts w:ascii="Arial" w:hAnsi="Arial" w:cs="Arial"/>
          <w:sz w:val="20"/>
          <w:szCs w:val="20"/>
        </w:rPr>
        <w:t>Efektem wcześniejszego cyklu jest przeformułowanie fazy planowania w następnym cyklu, w którym wprowadza się modyfikację opracowaną na podstawie refleksji nad przebiegiem poprzedniego cyklu. Stosuje się taki model ewaluacji wówczas, gdy prowadzi go instytucja, która opracowała i wdraża nowy program, jest więc zainteresowana kilkakrotnym przetestowaniem go, a jednocześnie wprowadzaniem kolejnych ulepszeń.</w:t>
      </w:r>
    </w:p>
    <w:p w:rsidR="00A64A4D" w:rsidRPr="000F78D9" w:rsidRDefault="00147383" w:rsidP="000F78D9">
      <w:pPr>
        <w:pStyle w:val="Nagwek2"/>
        <w:rPr>
          <w:rStyle w:val="Pogrubienie"/>
          <w:b/>
        </w:rPr>
      </w:pPr>
      <w:r>
        <w:rPr>
          <w:rStyle w:val="Pogrubienie"/>
          <w:rFonts w:cs="Arial"/>
          <w:bCs w:val="0"/>
          <w:szCs w:val="24"/>
        </w:rPr>
        <w:br w:type="page"/>
      </w:r>
      <w:bookmarkStart w:id="23" w:name="_Toc18672235"/>
      <w:r w:rsidR="00EC71BD" w:rsidRPr="000F78D9">
        <w:rPr>
          <w:rStyle w:val="Pogrubienie"/>
          <w:b/>
        </w:rPr>
        <w:t>Obsługa i naprawa mechatronicznych systemów pojazdów samochodowych</w:t>
      </w:r>
      <w:bookmarkEnd w:id="23"/>
    </w:p>
    <w:p w:rsidR="00EC71BD" w:rsidRPr="000F78D9" w:rsidRDefault="00EC71BD" w:rsidP="00147383">
      <w:pPr>
        <w:spacing w:after="0"/>
        <w:contextualSpacing/>
        <w:jc w:val="both"/>
        <w:rPr>
          <w:rFonts w:ascii="Arial" w:hAnsi="Arial" w:cs="Arial"/>
          <w:b/>
          <w:sz w:val="20"/>
          <w:szCs w:val="20"/>
        </w:rPr>
      </w:pPr>
      <w:r w:rsidRPr="000F78D9">
        <w:rPr>
          <w:rFonts w:ascii="Arial" w:hAnsi="Arial" w:cs="Arial"/>
          <w:b/>
          <w:sz w:val="20"/>
          <w:szCs w:val="20"/>
        </w:rPr>
        <w:t>Cele ogólne przedmiotu</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sidRPr="00AA431A">
        <w:rPr>
          <w:rFonts w:ascii="Arial" w:hAnsi="Arial" w:cs="Arial"/>
        </w:rPr>
        <w:t>Przestrzeganie zasad bezpieczeństwa i higieny pracy oraz przepisów prawa dotyczących ochrony przeciwpożarowej i ochrony środowiska.</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sidRPr="00AA431A">
        <w:rPr>
          <w:rFonts w:ascii="Arial" w:hAnsi="Arial" w:cs="Arial"/>
        </w:rPr>
        <w:t>Organizowanie stanowiska pracy zgodnie z wymaganiami ergonomii, przepisami bezpieczeństwa i higieny pracy, ochrony przeciwpożarowej i ochrony środowiska.</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Stosowanie</w:t>
      </w:r>
      <w:r w:rsidRPr="00AA431A">
        <w:rPr>
          <w:rFonts w:ascii="Arial" w:hAnsi="Arial" w:cs="Arial"/>
        </w:rPr>
        <w:t xml:space="preserve"> środk</w:t>
      </w:r>
      <w:r>
        <w:rPr>
          <w:rFonts w:ascii="Arial" w:hAnsi="Arial" w:cs="Arial"/>
        </w:rPr>
        <w:t>ów</w:t>
      </w:r>
      <w:r w:rsidRPr="00AA431A">
        <w:rPr>
          <w:rFonts w:ascii="Arial" w:hAnsi="Arial" w:cs="Arial"/>
        </w:rPr>
        <w:t xml:space="preserve"> ochrony indywidualnej i zbiorowej podczas wykonywania zadań zawodowych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Rozróżnianie</w:t>
      </w:r>
      <w:r w:rsidRPr="00AA431A">
        <w:rPr>
          <w:rFonts w:ascii="Arial" w:hAnsi="Arial" w:cs="Arial"/>
        </w:rPr>
        <w:t xml:space="preserve"> maszyn, urządze</w:t>
      </w:r>
      <w:r>
        <w:rPr>
          <w:rFonts w:ascii="Arial" w:hAnsi="Arial" w:cs="Arial"/>
        </w:rPr>
        <w:t>ń</w:t>
      </w:r>
      <w:r w:rsidRPr="00AA431A">
        <w:rPr>
          <w:rFonts w:ascii="Arial" w:hAnsi="Arial" w:cs="Arial"/>
        </w:rPr>
        <w:t xml:space="preserve"> i narzędzi do obróbki ręcznej i maszynowej</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Wykonywanie pomiarów</w:t>
      </w:r>
      <w:r w:rsidRPr="00AA431A">
        <w:rPr>
          <w:rFonts w:ascii="Arial" w:hAnsi="Arial" w:cs="Arial"/>
        </w:rPr>
        <w:t xml:space="preserve"> w technice warsztatowej</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Wykonywanie obsługi</w:t>
      </w:r>
      <w:r w:rsidRPr="00AA431A">
        <w:rPr>
          <w:rFonts w:ascii="Arial" w:hAnsi="Arial" w:cs="Arial"/>
        </w:rPr>
        <w:t xml:space="preserve">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 z wykorzystaniem urządzeń i narzędzi</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Posługiwanie się</w:t>
      </w:r>
      <w:r w:rsidRPr="00AA431A">
        <w:rPr>
          <w:rFonts w:ascii="Arial" w:hAnsi="Arial" w:cs="Arial"/>
        </w:rPr>
        <w:t xml:space="preserve"> dokumentacją techniczną 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Dobieranie</w:t>
      </w:r>
      <w:r w:rsidR="0051477F">
        <w:rPr>
          <w:rFonts w:ascii="Arial" w:hAnsi="Arial" w:cs="Arial"/>
        </w:rPr>
        <w:t xml:space="preserve"> części zamienn</w:t>
      </w:r>
      <w:r w:rsidR="0051477F">
        <w:rPr>
          <w:rFonts w:ascii="Arial" w:hAnsi="Arial" w:cs="Arial"/>
          <w:lang w:val="pl-PL"/>
        </w:rPr>
        <w:t>ych</w:t>
      </w:r>
      <w:r w:rsidRPr="00AA431A">
        <w:rPr>
          <w:rFonts w:ascii="Arial" w:hAnsi="Arial" w:cs="Arial"/>
        </w:rPr>
        <w:t xml:space="preserve"> oraz materiał</w:t>
      </w:r>
      <w:r>
        <w:rPr>
          <w:rFonts w:ascii="Arial" w:hAnsi="Arial" w:cs="Arial"/>
        </w:rPr>
        <w:t>ów</w:t>
      </w:r>
      <w:r w:rsidRPr="00AA431A">
        <w:rPr>
          <w:rFonts w:ascii="Arial" w:hAnsi="Arial" w:cs="Arial"/>
        </w:rPr>
        <w:t xml:space="preserve"> eksploatacyjn</w:t>
      </w:r>
      <w:r>
        <w:rPr>
          <w:rFonts w:ascii="Arial" w:hAnsi="Arial" w:cs="Arial"/>
        </w:rPr>
        <w:t>ych</w:t>
      </w:r>
      <w:r w:rsidRPr="00AA431A">
        <w:rPr>
          <w:rFonts w:ascii="Arial" w:hAnsi="Arial" w:cs="Arial"/>
        </w:rPr>
        <w:t xml:space="preserve"> do wykonania obsługi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Ocena jakości</w:t>
      </w:r>
      <w:r w:rsidRPr="00AA431A">
        <w:rPr>
          <w:rFonts w:ascii="Arial" w:hAnsi="Arial" w:cs="Arial"/>
        </w:rPr>
        <w:t xml:space="preserve"> wykonanej obsługi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Stosowanie programów komputerowych wspomagających</w:t>
      </w:r>
      <w:r w:rsidRPr="00AA431A">
        <w:rPr>
          <w:rFonts w:ascii="Arial" w:hAnsi="Arial" w:cs="Arial"/>
        </w:rPr>
        <w:t xml:space="preserve"> przeprowadzanie obsługi </w:t>
      </w:r>
      <w:r w:rsidR="0051477F" w:rsidRPr="0051477F">
        <w:rPr>
          <w:rStyle w:val="Pogrubienie"/>
          <w:rFonts w:ascii="Arial" w:hAnsi="Arial" w:cs="Arial"/>
          <w:b w:val="0"/>
          <w:bCs/>
        </w:rPr>
        <w:t>mechatronicznych systemów</w:t>
      </w:r>
      <w:r w:rsidRPr="00AA431A">
        <w:rPr>
          <w:rFonts w:ascii="Arial" w:hAnsi="Arial" w:cs="Arial"/>
        </w:rPr>
        <w:t xml:space="preserve"> stosowanych w pojeździe samochodowym</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Sporządzanie dokumentacji związanej</w:t>
      </w:r>
      <w:r w:rsidRPr="00AA431A">
        <w:rPr>
          <w:rFonts w:ascii="Arial" w:hAnsi="Arial" w:cs="Arial"/>
        </w:rPr>
        <w:t xml:space="preserve"> z przyjęciem pojazdów samochodowych do wykonania naprawy</w:t>
      </w:r>
      <w:r w:rsidR="0051477F">
        <w:rPr>
          <w:rFonts w:ascii="Arial" w:hAnsi="Arial" w:cs="Arial"/>
          <w:lang w:val="pl-PL"/>
        </w:rPr>
        <w:t xml:space="preserve"> </w:t>
      </w:r>
      <w:r w:rsidR="0051477F" w:rsidRPr="0051477F">
        <w:rPr>
          <w:rStyle w:val="Pogrubienie"/>
          <w:rFonts w:ascii="Arial" w:hAnsi="Arial" w:cs="Arial"/>
          <w:b w:val="0"/>
          <w:bCs/>
        </w:rPr>
        <w:t>mechatronicznych systemów</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Lokalizowanie uszkodzeń</w:t>
      </w:r>
      <w:r w:rsidRPr="00AA431A">
        <w:rPr>
          <w:rFonts w:ascii="Arial" w:hAnsi="Arial" w:cs="Arial"/>
        </w:rPr>
        <w:t xml:space="preserve">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 na podstawie pomiarów i wyników badań diagnostycznych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Dobieranie metod</w:t>
      </w:r>
      <w:r w:rsidRPr="00AA431A">
        <w:rPr>
          <w:rFonts w:ascii="Arial" w:hAnsi="Arial" w:cs="Arial"/>
        </w:rPr>
        <w:t xml:space="preserve"> do wykonywania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Sporządzanie zapotrzebowania</w:t>
      </w:r>
      <w:r w:rsidRPr="00AA431A">
        <w:rPr>
          <w:rFonts w:ascii="Arial" w:hAnsi="Arial" w:cs="Arial"/>
        </w:rPr>
        <w:t xml:space="preserve"> na części, podzespoły i zespoły</w:t>
      </w:r>
      <w:r w:rsidR="0051477F">
        <w:rPr>
          <w:rFonts w:ascii="Arial" w:hAnsi="Arial" w:cs="Arial"/>
          <w:lang w:val="pl-PL"/>
        </w:rPr>
        <w:t xml:space="preserve"> </w:t>
      </w:r>
      <w:r w:rsidR="0051477F" w:rsidRPr="0051477F">
        <w:rPr>
          <w:rStyle w:val="Pogrubienie"/>
          <w:rFonts w:ascii="Arial" w:hAnsi="Arial" w:cs="Arial"/>
          <w:b w:val="0"/>
          <w:bCs/>
        </w:rPr>
        <w:t>mechatronicznych systemów</w:t>
      </w:r>
      <w:r w:rsidRPr="00AA431A">
        <w:rPr>
          <w:rFonts w:ascii="Arial" w:hAnsi="Arial" w:cs="Arial"/>
        </w:rPr>
        <w:t xml:space="preserve"> 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Ustalanie zakresu</w:t>
      </w:r>
      <w:r w:rsidRPr="00AA431A">
        <w:rPr>
          <w:rFonts w:ascii="Arial" w:hAnsi="Arial" w:cs="Arial"/>
        </w:rPr>
        <w:t xml:space="preserve">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Przeprowadzanie</w:t>
      </w:r>
      <w:r w:rsidRPr="00AA431A">
        <w:rPr>
          <w:rFonts w:ascii="Arial" w:hAnsi="Arial" w:cs="Arial"/>
        </w:rPr>
        <w:t xml:space="preserve"> demontaż</w:t>
      </w:r>
      <w:r>
        <w:rPr>
          <w:rFonts w:ascii="Arial" w:hAnsi="Arial" w:cs="Arial"/>
        </w:rPr>
        <w:t>u</w:t>
      </w:r>
      <w:r w:rsidRPr="00AA431A">
        <w:rPr>
          <w:rFonts w:ascii="Arial" w:hAnsi="Arial" w:cs="Arial"/>
        </w:rPr>
        <w:t xml:space="preserve"> podzespołów i zespołów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Przeprowadzanie</w:t>
      </w:r>
      <w:r w:rsidRPr="00AA431A">
        <w:rPr>
          <w:rFonts w:ascii="Arial" w:hAnsi="Arial" w:cs="Arial"/>
        </w:rPr>
        <w:t xml:space="preserve"> weryfikacj</w:t>
      </w:r>
      <w:r>
        <w:rPr>
          <w:rFonts w:ascii="Arial" w:hAnsi="Arial" w:cs="Arial"/>
        </w:rPr>
        <w:t>i</w:t>
      </w:r>
      <w:r w:rsidRPr="00AA431A">
        <w:rPr>
          <w:rFonts w:ascii="Arial" w:hAnsi="Arial" w:cs="Arial"/>
        </w:rPr>
        <w:t xml:space="preserve">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Wykonywanie</w:t>
      </w:r>
      <w:r w:rsidRPr="00AA431A">
        <w:rPr>
          <w:rFonts w:ascii="Arial" w:hAnsi="Arial" w:cs="Arial"/>
        </w:rPr>
        <w:t xml:space="preserve"> napraw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 z wykorzystaniem urządzeń i narzędzi</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Wykonywanie montażu</w:t>
      </w:r>
      <w:r w:rsidRPr="00AA431A">
        <w:rPr>
          <w:rFonts w:ascii="Arial" w:hAnsi="Arial" w:cs="Arial"/>
        </w:rPr>
        <w:t xml:space="preserve">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Ocena jakości</w:t>
      </w:r>
      <w:r w:rsidRPr="00AA431A">
        <w:rPr>
          <w:rFonts w:ascii="Arial" w:hAnsi="Arial" w:cs="Arial"/>
        </w:rPr>
        <w:t xml:space="preserve"> obsługi i wykonanej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0"/>
        <w:ind w:left="426" w:hanging="426"/>
        <w:jc w:val="both"/>
        <w:rPr>
          <w:rFonts w:ascii="Arial" w:hAnsi="Arial" w:cs="Arial"/>
        </w:rPr>
      </w:pPr>
      <w:r>
        <w:rPr>
          <w:rFonts w:ascii="Arial" w:hAnsi="Arial" w:cs="Arial"/>
        </w:rPr>
        <w:t>Wypełnianie</w:t>
      </w:r>
      <w:r w:rsidRPr="00AA431A">
        <w:rPr>
          <w:rFonts w:ascii="Arial" w:hAnsi="Arial" w:cs="Arial"/>
        </w:rPr>
        <w:t xml:space="preserve"> dokumentacj</w:t>
      </w:r>
      <w:r>
        <w:rPr>
          <w:rFonts w:ascii="Arial" w:hAnsi="Arial" w:cs="Arial"/>
        </w:rPr>
        <w:t>i</w:t>
      </w:r>
      <w:r w:rsidRPr="00AA431A">
        <w:rPr>
          <w:rFonts w:ascii="Arial" w:hAnsi="Arial" w:cs="Arial"/>
        </w:rPr>
        <w:t xml:space="preserve">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A431A">
        <w:rPr>
          <w:rFonts w:ascii="Arial" w:hAnsi="Arial" w:cs="Arial"/>
        </w:rPr>
        <w:t>pojazdów samochodowych</w:t>
      </w:r>
      <w:r>
        <w:rPr>
          <w:rFonts w:ascii="Arial" w:hAnsi="Arial" w:cs="Arial"/>
        </w:rPr>
        <w:t>.</w:t>
      </w:r>
    </w:p>
    <w:p w:rsidR="00EC71BD" w:rsidRPr="00AA431A" w:rsidRDefault="00EC71BD" w:rsidP="009D4F76">
      <w:pPr>
        <w:pStyle w:val="Akapitzlist"/>
        <w:numPr>
          <w:ilvl w:val="0"/>
          <w:numId w:val="467"/>
        </w:numPr>
        <w:tabs>
          <w:tab w:val="left" w:pos="426"/>
        </w:tabs>
        <w:autoSpaceDE w:val="0"/>
        <w:autoSpaceDN w:val="0"/>
        <w:adjustRightInd w:val="0"/>
        <w:spacing w:after="120"/>
        <w:ind w:left="425" w:hanging="425"/>
        <w:contextualSpacing w:val="0"/>
        <w:jc w:val="both"/>
        <w:rPr>
          <w:rFonts w:ascii="Arial" w:hAnsi="Arial" w:cs="Arial"/>
        </w:rPr>
      </w:pPr>
      <w:r>
        <w:rPr>
          <w:rFonts w:ascii="Arial" w:hAnsi="Arial" w:cs="Arial"/>
        </w:rPr>
        <w:t>Przekazywanie</w:t>
      </w:r>
      <w:r w:rsidRPr="00AA431A">
        <w:rPr>
          <w:rFonts w:ascii="Arial" w:hAnsi="Arial" w:cs="Arial"/>
        </w:rPr>
        <w:t xml:space="preserve"> pojazd</w:t>
      </w:r>
      <w:r>
        <w:rPr>
          <w:rFonts w:ascii="Arial" w:hAnsi="Arial" w:cs="Arial"/>
        </w:rPr>
        <w:t>u</w:t>
      </w:r>
      <w:r w:rsidRPr="00AA431A">
        <w:rPr>
          <w:rFonts w:ascii="Arial" w:hAnsi="Arial" w:cs="Arial"/>
        </w:rPr>
        <w:t xml:space="preserve"> samochodow</w:t>
      </w:r>
      <w:r>
        <w:rPr>
          <w:rFonts w:ascii="Arial" w:hAnsi="Arial" w:cs="Arial"/>
        </w:rPr>
        <w:t>ego</w:t>
      </w:r>
      <w:r w:rsidRPr="00AA431A">
        <w:rPr>
          <w:rFonts w:ascii="Arial" w:hAnsi="Arial" w:cs="Arial"/>
        </w:rPr>
        <w:t xml:space="preserve"> po naprawie</w:t>
      </w:r>
      <w:r w:rsidR="0051477F">
        <w:rPr>
          <w:rFonts w:ascii="Arial" w:hAnsi="Arial" w:cs="Arial"/>
          <w:lang w:val="pl-PL"/>
        </w:rPr>
        <w:t xml:space="preserve"> </w:t>
      </w:r>
      <w:r w:rsidR="0051477F" w:rsidRPr="0051477F">
        <w:rPr>
          <w:rStyle w:val="Pogrubienie"/>
          <w:rFonts w:ascii="Arial" w:hAnsi="Arial" w:cs="Arial"/>
          <w:b w:val="0"/>
          <w:bCs/>
        </w:rPr>
        <w:t>mechatronicznych systemów</w:t>
      </w:r>
      <w:r w:rsidRPr="00AA431A">
        <w:rPr>
          <w:rFonts w:ascii="Arial" w:hAnsi="Arial" w:cs="Arial"/>
        </w:rPr>
        <w:t xml:space="preserve"> wraz z dokumentacją</w:t>
      </w:r>
      <w:r>
        <w:rPr>
          <w:rFonts w:ascii="Arial" w:hAnsi="Arial" w:cs="Arial"/>
        </w:rPr>
        <w:t>.</w:t>
      </w:r>
    </w:p>
    <w:p w:rsidR="00EC71BD" w:rsidRPr="000F78D9" w:rsidRDefault="00EC71BD" w:rsidP="00EC71BD">
      <w:pPr>
        <w:spacing w:after="0"/>
        <w:contextualSpacing/>
        <w:jc w:val="both"/>
        <w:rPr>
          <w:rFonts w:ascii="Arial" w:hAnsi="Arial" w:cs="Arial"/>
          <w:b/>
          <w:sz w:val="20"/>
          <w:szCs w:val="20"/>
        </w:rPr>
      </w:pPr>
      <w:r w:rsidRPr="000F78D9">
        <w:rPr>
          <w:rFonts w:ascii="Arial" w:hAnsi="Arial" w:cs="Arial"/>
          <w:b/>
          <w:sz w:val="20"/>
          <w:szCs w:val="20"/>
        </w:rPr>
        <w:t>Cele operacyjne</w:t>
      </w:r>
    </w:p>
    <w:p w:rsidR="00EC71BD" w:rsidRPr="000F78D9" w:rsidRDefault="00EC71BD" w:rsidP="00EC71BD">
      <w:pPr>
        <w:spacing w:after="0"/>
        <w:contextualSpacing/>
        <w:jc w:val="both"/>
        <w:rPr>
          <w:rFonts w:ascii="Arial" w:hAnsi="Arial" w:cs="Arial"/>
          <w:bCs/>
          <w:sz w:val="20"/>
          <w:szCs w:val="20"/>
        </w:rPr>
      </w:pPr>
      <w:r w:rsidRPr="000F78D9">
        <w:rPr>
          <w:rFonts w:ascii="Arial" w:hAnsi="Arial" w:cs="Arial"/>
          <w:bCs/>
          <w:sz w:val="20"/>
          <w:szCs w:val="20"/>
        </w:rPr>
        <w:t>Uczeń potrafi:</w:t>
      </w:r>
    </w:p>
    <w:p w:rsidR="00EC71BD" w:rsidRPr="000F78D9" w:rsidRDefault="00EC71BD" w:rsidP="009D4F76">
      <w:pPr>
        <w:pStyle w:val="ORECeleOperac"/>
        <w:numPr>
          <w:ilvl w:val="0"/>
          <w:numId w:val="468"/>
        </w:numPr>
        <w:spacing w:line="276" w:lineRule="auto"/>
        <w:ind w:left="357" w:hanging="357"/>
        <w:jc w:val="both"/>
        <w:rPr>
          <w:rFonts w:cs="Arial"/>
        </w:rPr>
      </w:pPr>
      <w:r w:rsidRPr="000F78D9">
        <w:rPr>
          <w:rFonts w:cs="Arial"/>
        </w:rPr>
        <w:t xml:space="preserve">obsługiwać maszyny i urządzenia na stanowiskach pracy zgodnie  z zasadami i przepisami </w:t>
      </w:r>
      <w:r w:rsidRPr="000F78D9">
        <w:rPr>
          <w:rStyle w:val="Pogrubienie"/>
          <w:rFonts w:cs="Arial"/>
          <w:b w:val="0"/>
          <w:bCs/>
          <w:shd w:val="clear" w:color="auto" w:fill="FFFFFF"/>
        </w:rPr>
        <w:t xml:space="preserve">bezpieczeństwa i higieny pracy, </w:t>
      </w:r>
      <w:r w:rsidRPr="000F78D9">
        <w:rPr>
          <w:rFonts w:cs="Arial"/>
        </w:rPr>
        <w:t>ochrony przeciwpożarowej i ochrony środowiska,</w:t>
      </w:r>
    </w:p>
    <w:p w:rsidR="00EC71BD" w:rsidRPr="00AC47AC" w:rsidRDefault="00EC71BD" w:rsidP="009D4F76">
      <w:pPr>
        <w:pStyle w:val="Akapitzlist"/>
        <w:numPr>
          <w:ilvl w:val="0"/>
          <w:numId w:val="468"/>
        </w:numPr>
        <w:spacing w:after="0"/>
        <w:ind w:left="357" w:hanging="357"/>
        <w:rPr>
          <w:rFonts w:ascii="Arial" w:hAnsi="Arial" w:cs="Arial"/>
        </w:rPr>
      </w:pPr>
      <w:r w:rsidRPr="000F78D9">
        <w:rPr>
          <w:rFonts w:ascii="Arial" w:hAnsi="Arial" w:cs="Arial"/>
        </w:rPr>
        <w:t>organizować stanowisko</w:t>
      </w:r>
      <w:r w:rsidRPr="00AC47AC">
        <w:rPr>
          <w:rFonts w:ascii="Arial" w:hAnsi="Arial" w:cs="Arial"/>
        </w:rPr>
        <w:t xml:space="preserve"> pracy zgodnie  z wymaganiami ergonomii</w:t>
      </w:r>
      <w:r>
        <w:rPr>
          <w:rFonts w:ascii="Arial" w:hAnsi="Arial" w:cs="Arial"/>
        </w:rPr>
        <w:t>,</w:t>
      </w:r>
    </w:p>
    <w:p w:rsidR="00EC71BD" w:rsidRPr="0051477F" w:rsidRDefault="00EC71BD" w:rsidP="009D4F76">
      <w:pPr>
        <w:numPr>
          <w:ilvl w:val="0"/>
          <w:numId w:val="468"/>
        </w:numPr>
        <w:spacing w:after="0"/>
        <w:ind w:left="357" w:hanging="357"/>
        <w:contextualSpacing/>
        <w:rPr>
          <w:rFonts w:ascii="Arial" w:hAnsi="Arial" w:cs="Arial"/>
          <w:sz w:val="20"/>
          <w:szCs w:val="20"/>
        </w:rPr>
      </w:pPr>
      <w:r w:rsidRPr="0051477F">
        <w:rPr>
          <w:rFonts w:ascii="Arial" w:hAnsi="Arial" w:cs="Arial"/>
          <w:sz w:val="20"/>
          <w:szCs w:val="20"/>
        </w:rPr>
        <w:t>używać środków ochrony indywidualnej i zbiorowej zgodnie  z przeznaczeniem,</w:t>
      </w:r>
    </w:p>
    <w:p w:rsidR="00EC71BD" w:rsidRPr="0051477F" w:rsidRDefault="00EC71BD" w:rsidP="009D4F76">
      <w:pPr>
        <w:pStyle w:val="Akapitzlist1"/>
        <w:numPr>
          <w:ilvl w:val="0"/>
          <w:numId w:val="468"/>
        </w:numPr>
        <w:spacing w:after="0"/>
        <w:ind w:left="357" w:hanging="357"/>
        <w:contextualSpacing/>
        <w:rPr>
          <w:rFonts w:ascii="Arial" w:eastAsia="Arial" w:hAnsi="Arial" w:cs="Arial"/>
          <w:sz w:val="20"/>
          <w:szCs w:val="20"/>
        </w:rPr>
      </w:pPr>
      <w:r w:rsidRPr="0051477F">
        <w:rPr>
          <w:rFonts w:ascii="Arial" w:eastAsia="Arial" w:hAnsi="Arial" w:cs="Arial"/>
          <w:sz w:val="20"/>
          <w:szCs w:val="20"/>
        </w:rPr>
        <w:t>dobierać maszyny, urządzenia i narzędzia do wykonywania operacji obróbki ręcznej i maszynowej,</w:t>
      </w:r>
    </w:p>
    <w:p w:rsidR="0051477F" w:rsidRPr="0051477F" w:rsidRDefault="00EC71BD" w:rsidP="009D4F76">
      <w:pPr>
        <w:pStyle w:val="ORECeleOperac"/>
        <w:numPr>
          <w:ilvl w:val="0"/>
          <w:numId w:val="468"/>
        </w:numPr>
        <w:spacing w:line="276" w:lineRule="auto"/>
        <w:ind w:left="357" w:hanging="357"/>
        <w:jc w:val="both"/>
        <w:rPr>
          <w:rFonts w:cs="Arial"/>
        </w:rPr>
      </w:pPr>
      <w:r w:rsidRPr="0051477F">
        <w:rPr>
          <w:rFonts w:eastAsia="Arial" w:cs="Arial"/>
        </w:rPr>
        <w:t>wykorzystywać maszyny, urządzenia i narzędzia do wykonywania operacji obróbki ręcznej i maszynowej,</w:t>
      </w:r>
    </w:p>
    <w:p w:rsidR="00EC71BD" w:rsidRPr="0051477F" w:rsidRDefault="00EC71BD" w:rsidP="009D4F76">
      <w:pPr>
        <w:pStyle w:val="ORECeleOperac"/>
        <w:numPr>
          <w:ilvl w:val="0"/>
          <w:numId w:val="468"/>
        </w:numPr>
        <w:spacing w:line="276" w:lineRule="auto"/>
        <w:ind w:left="357" w:hanging="357"/>
        <w:jc w:val="both"/>
        <w:rPr>
          <w:rFonts w:cs="Arial"/>
        </w:rPr>
      </w:pPr>
      <w:r w:rsidRPr="0051477F">
        <w:rPr>
          <w:rFonts w:eastAsia="Arial" w:cs="Arial"/>
        </w:rPr>
        <w:t>przeprowadzać pomi</w:t>
      </w:r>
      <w:r w:rsidR="0051477F">
        <w:rPr>
          <w:rFonts w:eastAsia="Arial" w:cs="Arial"/>
        </w:rPr>
        <w:t xml:space="preserve">ary warsztatowe wybranych </w:t>
      </w:r>
      <w:r w:rsidR="0051477F" w:rsidRPr="0051477F">
        <w:rPr>
          <w:rStyle w:val="Pogrubienie"/>
          <w:rFonts w:cs="Arial"/>
          <w:b w:val="0"/>
          <w:bCs/>
        </w:rPr>
        <w:t>mechatronicznych systemów</w:t>
      </w:r>
      <w:r w:rsidRPr="0051477F">
        <w:rPr>
          <w:rFonts w:eastAsia="Arial" w:cs="Arial"/>
        </w:rPr>
        <w:t xml:space="preserve"> pojazdów samochodowych,</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sidRPr="00AC47AC">
        <w:rPr>
          <w:rFonts w:ascii="Arial" w:hAnsi="Arial" w:cs="Arial"/>
        </w:rPr>
        <w:t>posług</w:t>
      </w:r>
      <w:r>
        <w:rPr>
          <w:rFonts w:ascii="Arial" w:hAnsi="Arial" w:cs="Arial"/>
        </w:rPr>
        <w:t>iwać</w:t>
      </w:r>
      <w:r w:rsidRPr="00AC47AC">
        <w:rPr>
          <w:rFonts w:ascii="Arial" w:hAnsi="Arial" w:cs="Arial"/>
        </w:rPr>
        <w:t xml:space="preserve"> się narzędziami i przyrządami do obsługi </w:t>
      </w:r>
      <w:r w:rsidR="0051477F" w:rsidRPr="0051477F">
        <w:rPr>
          <w:rStyle w:val="Pogrubienie"/>
          <w:rFonts w:ascii="Arial" w:hAnsi="Arial" w:cs="Arial"/>
          <w:b w:val="0"/>
          <w:bCs/>
        </w:rPr>
        <w:t>mechatronicznych systemów</w:t>
      </w:r>
      <w:r w:rsidRPr="00AC47AC">
        <w:rPr>
          <w:rFonts w:ascii="Arial" w:hAnsi="Arial" w:cs="Arial"/>
        </w:rPr>
        <w:t xml:space="preserve"> pojazdów samochodowych zgodnie  z instrukcjami użytkowania</w:t>
      </w:r>
      <w:r>
        <w:rPr>
          <w:rFonts w:ascii="Arial" w:hAnsi="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Pr>
          <w:rFonts w:ascii="Arial" w:eastAsia="Arial" w:hAnsi="Arial" w:cs="Arial"/>
        </w:rPr>
        <w:t>zanalizować</w:t>
      </w:r>
      <w:r w:rsidRPr="00AC47AC">
        <w:rPr>
          <w:rFonts w:ascii="Arial" w:eastAsia="Arial" w:hAnsi="Arial" w:cs="Arial"/>
        </w:rPr>
        <w:t xml:space="preserve"> dokumentację serwisową, instrukcje obsługi w procesie obsługi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pojazdów samochodowych</w:t>
      </w:r>
      <w:r>
        <w:rPr>
          <w:rFonts w:ascii="Arial" w:eastAsia="Arial" w:hAnsi="Arial" w:cs="Arial"/>
        </w:rPr>
        <w:t>,</w:t>
      </w:r>
    </w:p>
    <w:p w:rsidR="00EC71BD" w:rsidRPr="0051477F" w:rsidRDefault="00EC71BD" w:rsidP="009D4F76">
      <w:pPr>
        <w:numPr>
          <w:ilvl w:val="0"/>
          <w:numId w:val="468"/>
        </w:numPr>
        <w:pBdr>
          <w:top w:val="nil"/>
          <w:left w:val="nil"/>
          <w:bottom w:val="nil"/>
          <w:right w:val="nil"/>
          <w:between w:val="nil"/>
        </w:pBdr>
        <w:spacing w:after="0"/>
        <w:ind w:left="357" w:hanging="357"/>
        <w:contextualSpacing/>
        <w:rPr>
          <w:rFonts w:ascii="Arial" w:eastAsia="Arial" w:hAnsi="Arial" w:cs="Arial"/>
          <w:sz w:val="20"/>
          <w:szCs w:val="20"/>
        </w:rPr>
      </w:pPr>
      <w:r w:rsidRPr="0051477F">
        <w:rPr>
          <w:rFonts w:ascii="Arial" w:eastAsia="Arial" w:hAnsi="Arial" w:cs="Arial"/>
          <w:sz w:val="20"/>
          <w:szCs w:val="20"/>
        </w:rPr>
        <w:t xml:space="preserve">dobrać części zamienne oraz materiały eksploatacyjne do wykonania obsługi </w:t>
      </w:r>
      <w:r w:rsidR="0051477F" w:rsidRPr="0051477F">
        <w:rPr>
          <w:rStyle w:val="Pogrubienie"/>
          <w:rFonts w:ascii="Arial" w:hAnsi="Arial" w:cs="Arial"/>
          <w:b w:val="0"/>
          <w:bCs/>
          <w:sz w:val="20"/>
          <w:szCs w:val="20"/>
        </w:rPr>
        <w:t>mechatronicznych systemów</w:t>
      </w:r>
      <w:r w:rsidR="0051477F" w:rsidRPr="00AA431A">
        <w:rPr>
          <w:rFonts w:ascii="Arial" w:hAnsi="Arial" w:cs="Arial"/>
        </w:rPr>
        <w:t xml:space="preserve"> </w:t>
      </w:r>
      <w:r w:rsidRPr="0051477F">
        <w:rPr>
          <w:rFonts w:ascii="Arial" w:eastAsia="Arial" w:hAnsi="Arial" w:cs="Arial"/>
          <w:sz w:val="20"/>
          <w:szCs w:val="20"/>
        </w:rPr>
        <w:t>pojazdów samochodowych,</w:t>
      </w:r>
    </w:p>
    <w:p w:rsidR="00EC71BD" w:rsidRPr="00AC47AC" w:rsidRDefault="00EC71BD" w:rsidP="009D4F76">
      <w:pPr>
        <w:pStyle w:val="Akapitzlist"/>
        <w:numPr>
          <w:ilvl w:val="0"/>
          <w:numId w:val="468"/>
        </w:numPr>
        <w:pBdr>
          <w:top w:val="nil"/>
          <w:left w:val="nil"/>
          <w:bottom w:val="nil"/>
          <w:right w:val="nil"/>
          <w:between w:val="nil"/>
        </w:pBdr>
        <w:tabs>
          <w:tab w:val="left" w:pos="88"/>
          <w:tab w:val="left" w:pos="423"/>
        </w:tabs>
        <w:spacing w:after="0"/>
        <w:ind w:left="357" w:hanging="357"/>
        <w:rPr>
          <w:rFonts w:ascii="Arial" w:eastAsia="Arial" w:hAnsi="Arial" w:cs="Arial"/>
        </w:rPr>
      </w:pPr>
      <w:r w:rsidRPr="00AC47AC">
        <w:rPr>
          <w:rFonts w:ascii="Arial" w:eastAsia="Arial" w:hAnsi="Arial" w:cs="Arial"/>
        </w:rPr>
        <w:t>sprawdz</w:t>
      </w:r>
      <w:r>
        <w:rPr>
          <w:rFonts w:ascii="Arial" w:eastAsia="Arial" w:hAnsi="Arial" w:cs="Arial"/>
        </w:rPr>
        <w:t>ić</w:t>
      </w:r>
      <w:r w:rsidRPr="00AC47AC">
        <w:rPr>
          <w:rFonts w:ascii="Arial" w:eastAsia="Arial" w:hAnsi="Arial" w:cs="Arial"/>
        </w:rPr>
        <w:t xml:space="preserve"> jakość wykonanej obsługi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 xml:space="preserve">pojazdu samochodowego, </w:t>
      </w:r>
    </w:p>
    <w:p w:rsidR="00EC71BD" w:rsidRPr="00AC47AC" w:rsidRDefault="00EC71BD" w:rsidP="009D4F76">
      <w:pPr>
        <w:pStyle w:val="ORECeleOperac"/>
        <w:numPr>
          <w:ilvl w:val="0"/>
          <w:numId w:val="468"/>
        </w:numPr>
        <w:spacing w:line="276" w:lineRule="auto"/>
        <w:ind w:left="357" w:hanging="357"/>
        <w:jc w:val="both"/>
        <w:rPr>
          <w:rFonts w:cs="Arial"/>
        </w:rPr>
      </w:pPr>
      <w:r>
        <w:rPr>
          <w:rFonts w:cs="Arial"/>
        </w:rPr>
        <w:t>s</w:t>
      </w:r>
      <w:r w:rsidRPr="00AC47AC">
        <w:rPr>
          <w:rFonts w:cs="Arial"/>
        </w:rPr>
        <w:t>korzysta</w:t>
      </w:r>
      <w:r>
        <w:rPr>
          <w:rFonts w:cs="Arial"/>
        </w:rPr>
        <w:t>ć</w:t>
      </w:r>
      <w:r w:rsidRPr="00AC47AC">
        <w:rPr>
          <w:rFonts w:cs="Arial"/>
        </w:rPr>
        <w:t xml:space="preserve"> z programów komputerowych wspomagających wyszukiwanie</w:t>
      </w:r>
      <w:r w:rsidRPr="00AC47AC">
        <w:rPr>
          <w:rFonts w:eastAsia="Arial" w:cs="Arial"/>
        </w:rPr>
        <w:t xml:space="preserve"> materiałów eksploatacyjnych,</w:t>
      </w:r>
      <w:r w:rsidRPr="00AC47AC">
        <w:rPr>
          <w:rFonts w:cs="Arial"/>
        </w:rPr>
        <w:t xml:space="preserve"> części, podzespołów i zespołów </w:t>
      </w:r>
      <w:r w:rsidR="0051477F" w:rsidRPr="0051477F">
        <w:rPr>
          <w:rStyle w:val="Pogrubienie"/>
          <w:rFonts w:cs="Arial"/>
          <w:b w:val="0"/>
          <w:bCs/>
        </w:rPr>
        <w:t>mechatronicznych systemów</w:t>
      </w:r>
      <w:r w:rsidR="0051477F" w:rsidRPr="00AA431A">
        <w:rPr>
          <w:rFonts w:cs="Arial"/>
        </w:rPr>
        <w:t xml:space="preserve"> </w:t>
      </w:r>
      <w:r w:rsidRPr="00AC47AC">
        <w:rPr>
          <w:rFonts w:cs="Arial"/>
        </w:rPr>
        <w:t>pojazdów samochodowych</w:t>
      </w:r>
      <w:r>
        <w:rPr>
          <w:rFonts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Pr>
          <w:rFonts w:ascii="Arial" w:eastAsia="Arial" w:hAnsi="Arial" w:cs="Arial"/>
        </w:rPr>
        <w:t>za</w:t>
      </w:r>
      <w:r w:rsidRPr="00AC47AC">
        <w:rPr>
          <w:rFonts w:ascii="Arial" w:eastAsia="Arial" w:hAnsi="Arial" w:cs="Arial"/>
        </w:rPr>
        <w:t>stos</w:t>
      </w:r>
      <w:r>
        <w:rPr>
          <w:rFonts w:ascii="Arial" w:eastAsia="Arial" w:hAnsi="Arial" w:cs="Arial"/>
        </w:rPr>
        <w:t>ować</w:t>
      </w:r>
      <w:r w:rsidRPr="00AC47AC">
        <w:rPr>
          <w:rFonts w:ascii="Arial" w:eastAsia="Arial" w:hAnsi="Arial" w:cs="Arial"/>
        </w:rPr>
        <w:t xml:space="preserve"> procedury związane z przyjęciem pojazdów samochodowych do naprawy</w:t>
      </w:r>
      <w:r w:rsidR="0051477F">
        <w:rPr>
          <w:rFonts w:ascii="Arial" w:eastAsia="Arial" w:hAnsi="Arial" w:cs="Arial"/>
          <w:lang w:val="pl-PL"/>
        </w:rPr>
        <w:t xml:space="preserve"> </w:t>
      </w:r>
      <w:r w:rsidR="0051477F" w:rsidRPr="0051477F">
        <w:rPr>
          <w:rStyle w:val="Pogrubienie"/>
          <w:rFonts w:ascii="Arial" w:hAnsi="Arial" w:cs="Arial"/>
          <w:b w:val="0"/>
          <w:bCs/>
        </w:rPr>
        <w:t>mechatronicznych systemów</w:t>
      </w:r>
      <w:r>
        <w:rPr>
          <w:rFonts w:ascii="Arial" w:eastAsia="Arial" w:hAnsi="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sidRPr="00AC47AC">
        <w:rPr>
          <w:rFonts w:ascii="Arial" w:eastAsia="Arial" w:hAnsi="Arial" w:cs="Arial"/>
        </w:rPr>
        <w:t>szac</w:t>
      </w:r>
      <w:r>
        <w:rPr>
          <w:rFonts w:ascii="Arial" w:eastAsia="Arial" w:hAnsi="Arial" w:cs="Arial"/>
        </w:rPr>
        <w:t>ować</w:t>
      </w:r>
      <w:r w:rsidRPr="00AC47AC">
        <w:rPr>
          <w:rFonts w:ascii="Arial" w:eastAsia="Arial" w:hAnsi="Arial" w:cs="Arial"/>
        </w:rPr>
        <w:t xml:space="preserve"> czas i koszt wykonania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sidRPr="00AC47AC">
        <w:rPr>
          <w:rFonts w:ascii="Arial" w:eastAsia="Arial" w:hAnsi="Arial" w:cs="Arial"/>
        </w:rPr>
        <w:t>wypełni</w:t>
      </w:r>
      <w:r>
        <w:rPr>
          <w:rFonts w:ascii="Arial" w:eastAsia="Arial" w:hAnsi="Arial" w:cs="Arial"/>
        </w:rPr>
        <w:t>ć</w:t>
      </w:r>
      <w:r w:rsidRPr="00AC47AC">
        <w:rPr>
          <w:rFonts w:ascii="Arial" w:eastAsia="Arial" w:hAnsi="Arial" w:cs="Arial"/>
        </w:rPr>
        <w:t xml:space="preserve"> zlecenie serwisowe na naprawę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ORECeleOperac"/>
        <w:numPr>
          <w:ilvl w:val="0"/>
          <w:numId w:val="468"/>
        </w:numPr>
        <w:spacing w:line="276" w:lineRule="auto"/>
        <w:ind w:left="357" w:hanging="357"/>
        <w:jc w:val="both"/>
        <w:rPr>
          <w:rFonts w:cs="Arial"/>
        </w:rPr>
      </w:pPr>
      <w:r w:rsidRPr="00AC47AC">
        <w:rPr>
          <w:rFonts w:eastAsia="Arial" w:cs="Arial"/>
        </w:rPr>
        <w:t>sporządz</w:t>
      </w:r>
      <w:r>
        <w:rPr>
          <w:rFonts w:eastAsia="Arial" w:cs="Arial"/>
        </w:rPr>
        <w:t>ić</w:t>
      </w:r>
      <w:r w:rsidRPr="00AC47AC">
        <w:rPr>
          <w:rFonts w:eastAsia="Arial" w:cs="Arial"/>
        </w:rPr>
        <w:t xml:space="preserve"> kartę oceny stanu pojazdu samochodowego przyjmowanego do naprawy</w:t>
      </w:r>
      <w:r>
        <w:rPr>
          <w:rFonts w:eastAsia="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color w:val="000000"/>
        </w:rPr>
      </w:pPr>
      <w:r>
        <w:rPr>
          <w:rFonts w:ascii="Arial" w:eastAsia="Arial" w:hAnsi="Arial" w:cs="Arial"/>
          <w:color w:val="000000"/>
        </w:rPr>
        <w:t>z</w:t>
      </w:r>
      <w:r w:rsidRPr="00AC47AC">
        <w:rPr>
          <w:rFonts w:ascii="Arial" w:eastAsia="Arial" w:hAnsi="Arial" w:cs="Arial"/>
          <w:color w:val="000000"/>
        </w:rPr>
        <w:t>analiz</w:t>
      </w:r>
      <w:r>
        <w:rPr>
          <w:rFonts w:ascii="Arial" w:eastAsia="Arial" w:hAnsi="Arial" w:cs="Arial"/>
          <w:color w:val="000000"/>
        </w:rPr>
        <w:t>ować</w:t>
      </w:r>
      <w:r w:rsidRPr="00AC47AC">
        <w:rPr>
          <w:rFonts w:ascii="Arial" w:eastAsia="Arial" w:hAnsi="Arial" w:cs="Arial"/>
          <w:color w:val="000000"/>
        </w:rPr>
        <w:t xml:space="preserve"> możliwości naprawy </w:t>
      </w:r>
      <w:r w:rsidRPr="00AC47AC">
        <w:rPr>
          <w:rFonts w:ascii="Arial" w:hAnsi="Arial" w:cs="Arial"/>
          <w:bCs/>
          <w:color w:val="000000"/>
          <w:lang w:eastAsia="ar-SA"/>
        </w:rPr>
        <w:t xml:space="preserve">podzespołów i zespołów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color w:val="000000"/>
        </w:rPr>
      </w:pPr>
      <w:r w:rsidRPr="00AC47AC">
        <w:rPr>
          <w:rFonts w:ascii="Arial" w:eastAsia="Arial" w:hAnsi="Arial" w:cs="Arial"/>
          <w:color w:val="000000"/>
        </w:rPr>
        <w:t>opis</w:t>
      </w:r>
      <w:r>
        <w:rPr>
          <w:rFonts w:ascii="Arial" w:eastAsia="Arial" w:hAnsi="Arial" w:cs="Arial"/>
          <w:color w:val="000000"/>
        </w:rPr>
        <w:t>ać</w:t>
      </w:r>
      <w:r w:rsidRPr="00AC47AC">
        <w:rPr>
          <w:rFonts w:ascii="Arial" w:eastAsia="Arial" w:hAnsi="Arial" w:cs="Arial"/>
          <w:color w:val="000000"/>
        </w:rPr>
        <w:t xml:space="preserve"> zakres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color w:val="000000"/>
        </w:rPr>
      </w:pPr>
      <w:r w:rsidRPr="00AC47AC">
        <w:rPr>
          <w:rFonts w:ascii="Arial" w:eastAsia="Arial" w:hAnsi="Arial" w:cs="Arial"/>
          <w:color w:val="000000"/>
        </w:rPr>
        <w:t>przygotow</w:t>
      </w:r>
      <w:r>
        <w:rPr>
          <w:rFonts w:ascii="Arial" w:eastAsia="Arial" w:hAnsi="Arial" w:cs="Arial"/>
          <w:color w:val="000000"/>
        </w:rPr>
        <w:t>ać</w:t>
      </w:r>
      <w:r w:rsidRPr="00AC47AC">
        <w:rPr>
          <w:rFonts w:ascii="Arial" w:eastAsia="Arial" w:hAnsi="Arial" w:cs="Arial"/>
          <w:color w:val="000000"/>
        </w:rPr>
        <w:t xml:space="preserve"> harmonogram działań  dotyczący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ORECeleOperac"/>
        <w:numPr>
          <w:ilvl w:val="0"/>
          <w:numId w:val="468"/>
        </w:numPr>
        <w:spacing w:line="276" w:lineRule="auto"/>
        <w:ind w:left="357" w:hanging="357"/>
        <w:jc w:val="both"/>
        <w:rPr>
          <w:rFonts w:cs="Arial"/>
        </w:rPr>
      </w:pPr>
      <w:r>
        <w:rPr>
          <w:rFonts w:eastAsia="Arial" w:cs="Arial"/>
          <w:color w:val="000000"/>
        </w:rPr>
        <w:t>za</w:t>
      </w:r>
      <w:r w:rsidRPr="00AC47AC">
        <w:rPr>
          <w:rFonts w:eastAsia="Arial" w:cs="Arial"/>
          <w:color w:val="000000"/>
        </w:rPr>
        <w:t>stos</w:t>
      </w:r>
      <w:r>
        <w:rPr>
          <w:rFonts w:eastAsia="Arial" w:cs="Arial"/>
          <w:color w:val="000000"/>
        </w:rPr>
        <w:t>ować</w:t>
      </w:r>
      <w:r w:rsidRPr="00AC47AC">
        <w:rPr>
          <w:rFonts w:eastAsia="Arial" w:cs="Arial"/>
          <w:color w:val="000000"/>
        </w:rPr>
        <w:t xml:space="preserve"> dokumentację techniczną przy ustalaniu zakresu naprawy </w:t>
      </w:r>
      <w:r w:rsidR="0051477F" w:rsidRPr="0051477F">
        <w:rPr>
          <w:rStyle w:val="Pogrubienie"/>
          <w:rFonts w:cs="Arial"/>
          <w:b w:val="0"/>
          <w:bCs/>
        </w:rPr>
        <w:t>mechatronicznych systemów</w:t>
      </w:r>
      <w:r w:rsidR="0051477F" w:rsidRPr="00AA431A">
        <w:rPr>
          <w:rFonts w:cs="Arial"/>
        </w:rPr>
        <w:t xml:space="preserve"> </w:t>
      </w:r>
      <w:r w:rsidRPr="00AC47AC">
        <w:rPr>
          <w:rFonts w:eastAsia="Arial" w:cs="Arial"/>
        </w:rPr>
        <w:t>pojazdu samochodowego</w:t>
      </w:r>
      <w:r>
        <w:rPr>
          <w:rFonts w:eastAsia="Arial" w:cs="Arial"/>
        </w:rPr>
        <w:t>,</w:t>
      </w:r>
    </w:p>
    <w:p w:rsidR="00EC71BD" w:rsidRPr="00AC47AC" w:rsidRDefault="00EC71BD" w:rsidP="009D4F76">
      <w:pPr>
        <w:pStyle w:val="Akapitzlist"/>
        <w:numPr>
          <w:ilvl w:val="0"/>
          <w:numId w:val="468"/>
        </w:numPr>
        <w:autoSpaceDE w:val="0"/>
        <w:autoSpaceDN w:val="0"/>
        <w:adjustRightInd w:val="0"/>
        <w:spacing w:after="0"/>
        <w:ind w:left="357" w:hanging="357"/>
        <w:rPr>
          <w:rFonts w:ascii="Arial" w:hAnsi="Arial" w:cs="Arial"/>
        </w:rPr>
      </w:pPr>
      <w:r w:rsidRPr="00AC47AC">
        <w:rPr>
          <w:rFonts w:ascii="Arial" w:eastAsia="Arial" w:hAnsi="Arial" w:cs="Arial"/>
        </w:rPr>
        <w:t>d</w:t>
      </w:r>
      <w:r w:rsidRPr="00AC47AC">
        <w:rPr>
          <w:rFonts w:ascii="Arial" w:hAnsi="Arial" w:cs="Arial"/>
          <w:bCs/>
          <w:lang w:eastAsia="ar-SA"/>
        </w:rPr>
        <w:t>ob</w:t>
      </w:r>
      <w:r>
        <w:rPr>
          <w:rFonts w:ascii="Arial" w:hAnsi="Arial" w:cs="Arial"/>
          <w:bCs/>
          <w:lang w:eastAsia="ar-SA"/>
        </w:rPr>
        <w:t>rać</w:t>
      </w:r>
      <w:r w:rsidRPr="00AC47AC">
        <w:rPr>
          <w:rFonts w:ascii="Arial" w:hAnsi="Arial" w:cs="Arial"/>
          <w:bCs/>
          <w:lang w:eastAsia="ar-SA"/>
        </w:rPr>
        <w:t xml:space="preserve"> narzędzia i przyrządy do </w:t>
      </w:r>
      <w:r w:rsidRPr="00AC47AC">
        <w:rPr>
          <w:rFonts w:ascii="Arial" w:eastAsia="Arial" w:hAnsi="Arial" w:cs="Arial"/>
        </w:rPr>
        <w:t>wykonania</w:t>
      </w:r>
      <w:r w:rsidRPr="00AC47AC">
        <w:rPr>
          <w:rFonts w:ascii="Arial" w:hAnsi="Arial" w:cs="Arial"/>
          <w:bCs/>
          <w:lang w:eastAsia="ar-SA"/>
        </w:rPr>
        <w:t xml:space="preserve">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Akapitzlist"/>
        <w:numPr>
          <w:ilvl w:val="0"/>
          <w:numId w:val="468"/>
        </w:numPr>
        <w:autoSpaceDE w:val="0"/>
        <w:autoSpaceDN w:val="0"/>
        <w:adjustRightInd w:val="0"/>
        <w:spacing w:after="0"/>
        <w:ind w:left="357" w:hanging="357"/>
        <w:rPr>
          <w:rFonts w:ascii="Arial" w:hAnsi="Arial" w:cs="Arial"/>
        </w:rPr>
      </w:pPr>
      <w:r w:rsidRPr="00AC47AC">
        <w:rPr>
          <w:rFonts w:ascii="Arial" w:eastAsia="Arial" w:hAnsi="Arial" w:cs="Arial"/>
        </w:rPr>
        <w:t>sprawdz</w:t>
      </w:r>
      <w:r>
        <w:rPr>
          <w:rFonts w:ascii="Arial" w:eastAsia="Arial" w:hAnsi="Arial" w:cs="Arial"/>
        </w:rPr>
        <w:t>ić</w:t>
      </w:r>
      <w:r w:rsidRPr="00AC47AC">
        <w:rPr>
          <w:rFonts w:ascii="Arial" w:eastAsia="Arial" w:hAnsi="Arial" w:cs="Arial"/>
        </w:rPr>
        <w:t xml:space="preserve"> stan narzędzi, urządzeń i przyrządów do wykonywania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pojazdów samochodowych</w:t>
      </w:r>
      <w:r>
        <w:rPr>
          <w:rFonts w:ascii="Arial" w:eastAsia="Arial" w:hAnsi="Arial" w:cs="Arial"/>
        </w:rPr>
        <w:t>,</w:t>
      </w:r>
    </w:p>
    <w:p w:rsidR="00EC71BD" w:rsidRPr="00AC47AC" w:rsidRDefault="00EC71BD" w:rsidP="009D4F76">
      <w:pPr>
        <w:pStyle w:val="Akapitzlist"/>
        <w:numPr>
          <w:ilvl w:val="0"/>
          <w:numId w:val="468"/>
        </w:numPr>
        <w:autoSpaceDE w:val="0"/>
        <w:autoSpaceDN w:val="0"/>
        <w:adjustRightInd w:val="0"/>
        <w:spacing w:after="0"/>
        <w:ind w:left="357" w:hanging="357"/>
        <w:rPr>
          <w:rFonts w:ascii="Arial" w:eastAsia="Arial" w:hAnsi="Arial" w:cs="Arial"/>
        </w:rPr>
      </w:pPr>
      <w:r w:rsidRPr="00AC47AC">
        <w:rPr>
          <w:rFonts w:ascii="Arial" w:hAnsi="Arial" w:cs="Arial"/>
        </w:rPr>
        <w:t>posłu</w:t>
      </w:r>
      <w:r>
        <w:rPr>
          <w:rFonts w:ascii="Arial" w:hAnsi="Arial" w:cs="Arial"/>
        </w:rPr>
        <w:t>żyć</w:t>
      </w:r>
      <w:r w:rsidRPr="00AC47AC">
        <w:rPr>
          <w:rFonts w:ascii="Arial" w:hAnsi="Arial" w:cs="Arial"/>
        </w:rPr>
        <w:t xml:space="preserve"> się narzędziami i przyrządami podczas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sidRPr="00AC47AC">
        <w:rPr>
          <w:rFonts w:ascii="Arial" w:hAnsi="Arial" w:cs="Arial"/>
        </w:rPr>
        <w:t>wykon</w:t>
      </w:r>
      <w:r>
        <w:rPr>
          <w:rFonts w:ascii="Arial" w:hAnsi="Arial" w:cs="Arial"/>
        </w:rPr>
        <w:t>ać</w:t>
      </w:r>
      <w:r>
        <w:rPr>
          <w:rFonts w:ascii="Arial" w:hAnsi="Arial" w:cs="Arial"/>
          <w:lang w:val="pl-PL"/>
        </w:rPr>
        <w:t xml:space="preserve"> </w:t>
      </w:r>
      <w:r w:rsidRPr="00AC47AC">
        <w:rPr>
          <w:rFonts w:ascii="Arial" w:eastAsia="Arial" w:hAnsi="Arial" w:cs="Arial"/>
        </w:rPr>
        <w:t>demontaż części,</w:t>
      </w:r>
      <w:r w:rsidRPr="00AC47AC">
        <w:rPr>
          <w:rFonts w:ascii="Arial" w:hAnsi="Arial" w:cs="Arial"/>
        </w:rPr>
        <w:t xml:space="preserve"> podzespołów i zespołów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ORECeleOperac"/>
        <w:numPr>
          <w:ilvl w:val="0"/>
          <w:numId w:val="468"/>
        </w:numPr>
        <w:spacing w:line="276" w:lineRule="auto"/>
        <w:ind w:left="357" w:hanging="357"/>
        <w:jc w:val="both"/>
        <w:rPr>
          <w:rFonts w:cs="Arial"/>
        </w:rPr>
      </w:pPr>
      <w:r w:rsidRPr="00AC47AC">
        <w:rPr>
          <w:rFonts w:eastAsia="Arial" w:cs="Arial"/>
        </w:rPr>
        <w:t>posłu</w:t>
      </w:r>
      <w:r>
        <w:rPr>
          <w:rFonts w:eastAsia="Arial" w:cs="Arial"/>
        </w:rPr>
        <w:t>żyć</w:t>
      </w:r>
      <w:r w:rsidRPr="00AC47AC">
        <w:rPr>
          <w:rFonts w:eastAsia="Arial" w:cs="Arial"/>
        </w:rPr>
        <w:t xml:space="preserve"> się dokumentacją techniczną podczas demontażu części, podzespołów i zespołów </w:t>
      </w:r>
      <w:r w:rsidR="0051477F" w:rsidRPr="0051477F">
        <w:rPr>
          <w:rStyle w:val="Pogrubienie"/>
          <w:rFonts w:cs="Arial"/>
          <w:b w:val="0"/>
          <w:bCs/>
        </w:rPr>
        <w:t>mechatronicznych systemów</w:t>
      </w:r>
      <w:r w:rsidR="0051477F" w:rsidRPr="00AA431A">
        <w:rPr>
          <w:rFonts w:cs="Arial"/>
        </w:rPr>
        <w:t xml:space="preserve"> </w:t>
      </w:r>
      <w:r w:rsidRPr="00AC47AC">
        <w:rPr>
          <w:rFonts w:eastAsia="Arial" w:cs="Arial"/>
        </w:rPr>
        <w:t>pojazdu samochodowego</w:t>
      </w:r>
      <w:r>
        <w:rPr>
          <w:rFonts w:eastAsia="Arial" w:cs="Arial"/>
        </w:rPr>
        <w:t>,</w:t>
      </w:r>
    </w:p>
    <w:p w:rsidR="00EC71BD" w:rsidRPr="00AC47AC" w:rsidRDefault="00EC71BD" w:rsidP="009D4F76">
      <w:pPr>
        <w:pStyle w:val="ORECeleOperac"/>
        <w:numPr>
          <w:ilvl w:val="0"/>
          <w:numId w:val="468"/>
        </w:numPr>
        <w:spacing w:line="276" w:lineRule="auto"/>
        <w:ind w:left="357" w:hanging="357"/>
        <w:jc w:val="both"/>
        <w:rPr>
          <w:rFonts w:cs="Arial"/>
        </w:rPr>
      </w:pPr>
      <w:r w:rsidRPr="00AC47AC">
        <w:rPr>
          <w:rFonts w:eastAsia="Arial" w:cs="Arial"/>
        </w:rPr>
        <w:t>zabezpiecz</w:t>
      </w:r>
      <w:r>
        <w:rPr>
          <w:rFonts w:eastAsia="Arial" w:cs="Arial"/>
        </w:rPr>
        <w:t>yć</w:t>
      </w:r>
      <w:r w:rsidRPr="00AC47AC">
        <w:rPr>
          <w:rFonts w:eastAsia="Arial" w:cs="Arial"/>
        </w:rPr>
        <w:t xml:space="preserve"> pojazd samochodowy przed wykonaniem naprawy</w:t>
      </w:r>
      <w:r w:rsidR="0051477F">
        <w:rPr>
          <w:rFonts w:eastAsia="Arial" w:cs="Arial"/>
          <w:lang w:val="pl-PL"/>
        </w:rPr>
        <w:t xml:space="preserve"> </w:t>
      </w:r>
      <w:r w:rsidR="0051477F" w:rsidRPr="0051477F">
        <w:rPr>
          <w:rStyle w:val="Pogrubienie"/>
          <w:rFonts w:cs="Arial"/>
          <w:b w:val="0"/>
          <w:bCs/>
        </w:rPr>
        <w:t>mechatronicznych systemów</w:t>
      </w:r>
      <w:r>
        <w:rPr>
          <w:rFonts w:eastAsia="Arial" w:cs="Arial"/>
        </w:rPr>
        <w:t>,</w:t>
      </w:r>
    </w:p>
    <w:p w:rsidR="00EC71BD" w:rsidRPr="00AC47AC" w:rsidRDefault="00EC71BD" w:rsidP="009D4F76">
      <w:pPr>
        <w:pStyle w:val="Akapitzlist"/>
        <w:widowControl w:val="0"/>
        <w:numPr>
          <w:ilvl w:val="0"/>
          <w:numId w:val="468"/>
        </w:numPr>
        <w:pBdr>
          <w:top w:val="nil"/>
          <w:left w:val="nil"/>
          <w:bottom w:val="nil"/>
          <w:right w:val="nil"/>
          <w:between w:val="nil"/>
        </w:pBdr>
        <w:suppressAutoHyphens/>
        <w:snapToGrid w:val="0"/>
        <w:spacing w:after="0"/>
        <w:ind w:left="357" w:hanging="357"/>
        <w:rPr>
          <w:rFonts w:ascii="Arial" w:hAnsi="Arial" w:cs="Arial"/>
        </w:rPr>
      </w:pPr>
      <w:r w:rsidRPr="00AC47AC">
        <w:rPr>
          <w:rFonts w:ascii="Arial" w:hAnsi="Arial" w:cs="Arial"/>
        </w:rPr>
        <w:t>dob</w:t>
      </w:r>
      <w:r>
        <w:rPr>
          <w:rFonts w:ascii="Arial" w:hAnsi="Arial" w:cs="Arial"/>
        </w:rPr>
        <w:t>rać</w:t>
      </w:r>
      <w:r w:rsidRPr="00AC47AC">
        <w:rPr>
          <w:rFonts w:ascii="Arial" w:hAnsi="Arial" w:cs="Arial"/>
        </w:rPr>
        <w:t xml:space="preserve"> części zamienne oraz materiały eksploatacyjne do wykonania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Akapitzlist"/>
        <w:widowControl w:val="0"/>
        <w:numPr>
          <w:ilvl w:val="0"/>
          <w:numId w:val="468"/>
        </w:numPr>
        <w:pBdr>
          <w:top w:val="nil"/>
          <w:left w:val="nil"/>
          <w:bottom w:val="nil"/>
          <w:right w:val="nil"/>
          <w:between w:val="nil"/>
        </w:pBdr>
        <w:suppressAutoHyphens/>
        <w:snapToGrid w:val="0"/>
        <w:spacing w:after="0"/>
        <w:ind w:left="357" w:hanging="357"/>
        <w:rPr>
          <w:rFonts w:ascii="Arial" w:hAnsi="Arial" w:cs="Arial"/>
        </w:rPr>
      </w:pPr>
      <w:r>
        <w:rPr>
          <w:rFonts w:ascii="Arial" w:hAnsi="Arial" w:cs="Arial"/>
        </w:rPr>
        <w:t>za</w:t>
      </w:r>
      <w:r w:rsidR="00583C68">
        <w:rPr>
          <w:rFonts w:ascii="Arial" w:hAnsi="Arial" w:cs="Arial"/>
        </w:rPr>
        <w:t>zastosować</w:t>
      </w:r>
      <w:r w:rsidRPr="00AC47AC">
        <w:rPr>
          <w:rFonts w:ascii="Arial" w:hAnsi="Arial" w:cs="Arial"/>
        </w:rPr>
        <w:t xml:space="preserve"> części zamienne oraz materiały eksploatacyjne do wykonania naprawy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 zgodnie  z zasadami normalizacji</w:t>
      </w:r>
      <w:r>
        <w:rPr>
          <w:rFonts w:ascii="Arial" w:eastAsia="Arial" w:hAnsi="Arial" w:cs="Arial"/>
        </w:rPr>
        <w:t>,</w:t>
      </w:r>
    </w:p>
    <w:p w:rsidR="00EC71BD" w:rsidRPr="00AC47AC" w:rsidRDefault="00EC71BD" w:rsidP="009D4F76">
      <w:pPr>
        <w:pStyle w:val="Akapitzlist"/>
        <w:widowControl w:val="0"/>
        <w:numPr>
          <w:ilvl w:val="0"/>
          <w:numId w:val="468"/>
        </w:numPr>
        <w:pBdr>
          <w:top w:val="nil"/>
          <w:left w:val="nil"/>
          <w:bottom w:val="nil"/>
          <w:right w:val="nil"/>
          <w:between w:val="nil"/>
        </w:pBdr>
        <w:suppressAutoHyphens/>
        <w:snapToGrid w:val="0"/>
        <w:spacing w:after="0"/>
        <w:ind w:left="357" w:hanging="357"/>
        <w:rPr>
          <w:rFonts w:ascii="Arial" w:hAnsi="Arial" w:cs="Arial"/>
        </w:rPr>
      </w:pPr>
      <w:r>
        <w:rPr>
          <w:rFonts w:ascii="Arial" w:hAnsi="Arial" w:cs="Arial"/>
        </w:rPr>
        <w:t>za</w:t>
      </w:r>
      <w:r w:rsidRPr="00AC47AC">
        <w:rPr>
          <w:rFonts w:ascii="Arial" w:hAnsi="Arial" w:cs="Arial"/>
        </w:rPr>
        <w:t>plan</w:t>
      </w:r>
      <w:r>
        <w:rPr>
          <w:rFonts w:ascii="Arial" w:hAnsi="Arial" w:cs="Arial"/>
        </w:rPr>
        <w:t>ować</w:t>
      </w:r>
      <w:r w:rsidRPr="00AC47AC">
        <w:rPr>
          <w:rFonts w:ascii="Arial" w:hAnsi="Arial" w:cs="Arial"/>
        </w:rPr>
        <w:t xml:space="preserve"> czynności niezbędne do wykonania wymiany uszkodzonych części, podzespołów i zespołów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Akapitzlist"/>
        <w:widowControl w:val="0"/>
        <w:numPr>
          <w:ilvl w:val="0"/>
          <w:numId w:val="468"/>
        </w:numPr>
        <w:pBdr>
          <w:top w:val="nil"/>
          <w:left w:val="nil"/>
          <w:bottom w:val="nil"/>
          <w:right w:val="nil"/>
          <w:between w:val="nil"/>
        </w:pBdr>
        <w:suppressAutoHyphens/>
        <w:snapToGrid w:val="0"/>
        <w:spacing w:after="0"/>
        <w:ind w:left="357" w:hanging="357"/>
        <w:rPr>
          <w:rFonts w:ascii="Arial" w:hAnsi="Arial" w:cs="Arial"/>
        </w:rPr>
      </w:pPr>
      <w:r>
        <w:rPr>
          <w:rFonts w:ascii="Arial" w:hAnsi="Arial" w:cs="Arial"/>
        </w:rPr>
        <w:t>za</w:t>
      </w:r>
      <w:r w:rsidRPr="00AC47AC">
        <w:rPr>
          <w:rFonts w:ascii="Arial" w:hAnsi="Arial" w:cs="Arial"/>
        </w:rPr>
        <w:t>stos</w:t>
      </w:r>
      <w:r>
        <w:rPr>
          <w:rFonts w:ascii="Arial" w:hAnsi="Arial" w:cs="Arial"/>
        </w:rPr>
        <w:t>ować</w:t>
      </w:r>
      <w:r w:rsidRPr="00AC47AC">
        <w:rPr>
          <w:rFonts w:ascii="Arial" w:hAnsi="Arial" w:cs="Arial"/>
        </w:rPr>
        <w:t xml:space="preserve"> narzędzia, urządzenia i przyrządy do wymiany </w:t>
      </w:r>
      <w:r w:rsidRPr="00AC47AC">
        <w:rPr>
          <w:rFonts w:ascii="Arial" w:eastAsia="Arial" w:hAnsi="Arial" w:cs="Arial"/>
        </w:rPr>
        <w:t>c</w:t>
      </w:r>
      <w:r w:rsidRPr="00AC47AC">
        <w:rPr>
          <w:rFonts w:ascii="Arial" w:hAnsi="Arial" w:cs="Arial"/>
        </w:rPr>
        <w:t xml:space="preserve">zęści, </w:t>
      </w:r>
      <w:r w:rsidRPr="00AC47AC">
        <w:rPr>
          <w:rFonts w:ascii="Arial" w:eastAsia="Arial" w:hAnsi="Arial" w:cs="Arial"/>
        </w:rPr>
        <w:t>podzespołów i zespołów</w:t>
      </w:r>
      <w:r>
        <w:rPr>
          <w:rFonts w:ascii="Arial" w:eastAsia="Arial" w:hAnsi="Arial" w:cs="Arial"/>
          <w:lang w:val="pl-PL"/>
        </w:rPr>
        <w:t xml:space="preserve">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ORECeleOperac"/>
        <w:numPr>
          <w:ilvl w:val="0"/>
          <w:numId w:val="468"/>
        </w:numPr>
        <w:spacing w:line="276" w:lineRule="auto"/>
        <w:ind w:left="357" w:hanging="357"/>
        <w:jc w:val="both"/>
        <w:rPr>
          <w:rFonts w:cs="Arial"/>
        </w:rPr>
      </w:pPr>
      <w:r w:rsidRPr="00AC47AC">
        <w:rPr>
          <w:rFonts w:eastAsia="Arial" w:cs="Arial"/>
        </w:rPr>
        <w:t>spraw</w:t>
      </w:r>
      <w:r w:rsidRPr="00AC47AC">
        <w:rPr>
          <w:rFonts w:cs="Arial"/>
        </w:rPr>
        <w:t>d</w:t>
      </w:r>
      <w:r w:rsidRPr="00AC47AC">
        <w:rPr>
          <w:rFonts w:eastAsia="Arial" w:cs="Arial"/>
        </w:rPr>
        <w:t>z</w:t>
      </w:r>
      <w:r>
        <w:rPr>
          <w:rFonts w:eastAsia="Arial" w:cs="Arial"/>
        </w:rPr>
        <w:t>ić</w:t>
      </w:r>
      <w:r w:rsidRPr="00AC47AC">
        <w:rPr>
          <w:rFonts w:eastAsia="Arial" w:cs="Arial"/>
        </w:rPr>
        <w:t xml:space="preserve"> prawidłowość wykonanej wymiany</w:t>
      </w:r>
      <w:r w:rsidRPr="00AC47AC">
        <w:rPr>
          <w:rFonts w:cs="Arial"/>
        </w:rPr>
        <w:t xml:space="preserve"> części, podzespołu i zespołu </w:t>
      </w:r>
      <w:r w:rsidR="0051477F" w:rsidRPr="0051477F">
        <w:rPr>
          <w:rStyle w:val="Pogrubienie"/>
          <w:rFonts w:cs="Arial"/>
          <w:b w:val="0"/>
          <w:bCs/>
        </w:rPr>
        <w:t>mechatronicznych systemów</w:t>
      </w:r>
      <w:r w:rsidR="0051477F" w:rsidRPr="00AA431A">
        <w:rPr>
          <w:rFonts w:cs="Arial"/>
        </w:rPr>
        <w:t xml:space="preserve"> </w:t>
      </w:r>
      <w:r w:rsidRPr="00AC47AC">
        <w:rPr>
          <w:rFonts w:eastAsia="Arial" w:cs="Arial"/>
        </w:rPr>
        <w:t>pojazdu samochodowego</w:t>
      </w:r>
      <w:r>
        <w:rPr>
          <w:rFonts w:eastAsia="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sidRPr="00AC47AC">
        <w:rPr>
          <w:rFonts w:ascii="Arial" w:eastAsia="Arial" w:hAnsi="Arial" w:cs="Arial"/>
        </w:rPr>
        <w:t>wykon</w:t>
      </w:r>
      <w:r>
        <w:rPr>
          <w:rFonts w:ascii="Arial" w:eastAsia="Arial" w:hAnsi="Arial" w:cs="Arial"/>
        </w:rPr>
        <w:t>ać</w:t>
      </w:r>
      <w:r w:rsidRPr="00AC47AC">
        <w:rPr>
          <w:rFonts w:ascii="Arial" w:eastAsia="Arial" w:hAnsi="Arial" w:cs="Arial"/>
        </w:rPr>
        <w:t xml:space="preserve"> montaż </w:t>
      </w:r>
      <w:r w:rsidRPr="00AC47AC">
        <w:rPr>
          <w:rFonts w:ascii="Arial" w:hAnsi="Arial" w:cs="Arial"/>
        </w:rPr>
        <w:t>części,</w:t>
      </w:r>
      <w:r w:rsidRPr="00AC47AC">
        <w:rPr>
          <w:rFonts w:ascii="Arial" w:eastAsia="Arial" w:hAnsi="Arial" w:cs="Arial"/>
        </w:rPr>
        <w:t xml:space="preserve"> podzespołów i zespołów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 z zastosowaniem dokumentacji technicznej</w:t>
      </w:r>
      <w:r>
        <w:rPr>
          <w:rFonts w:ascii="Arial" w:eastAsia="Arial" w:hAnsi="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sidRPr="00AC47AC">
        <w:rPr>
          <w:rFonts w:ascii="Arial" w:eastAsia="Arial" w:hAnsi="Arial" w:cs="Arial"/>
        </w:rPr>
        <w:t>zabezpiecz</w:t>
      </w:r>
      <w:r>
        <w:rPr>
          <w:rFonts w:ascii="Arial" w:eastAsia="Arial" w:hAnsi="Arial" w:cs="Arial"/>
        </w:rPr>
        <w:t>yć</w:t>
      </w:r>
      <w:r w:rsidRPr="00AC47AC">
        <w:rPr>
          <w:rFonts w:ascii="Arial" w:eastAsia="Arial" w:hAnsi="Arial" w:cs="Arial"/>
        </w:rPr>
        <w:t xml:space="preserve"> montowane części przed uszkodzeniem</w:t>
      </w:r>
      <w:r>
        <w:rPr>
          <w:rFonts w:ascii="Arial" w:eastAsia="Arial" w:hAnsi="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sidRPr="00AC47AC">
        <w:rPr>
          <w:rFonts w:ascii="Arial" w:eastAsia="Arial" w:hAnsi="Arial" w:cs="Arial"/>
        </w:rPr>
        <w:t>dokon</w:t>
      </w:r>
      <w:r>
        <w:rPr>
          <w:rFonts w:ascii="Arial" w:eastAsia="Arial" w:hAnsi="Arial" w:cs="Arial"/>
        </w:rPr>
        <w:t>ać</w:t>
      </w:r>
      <w:r w:rsidRPr="00AC47AC">
        <w:rPr>
          <w:rFonts w:ascii="Arial" w:eastAsia="Arial" w:hAnsi="Arial" w:cs="Arial"/>
        </w:rPr>
        <w:t xml:space="preserve"> wymiany zdemontowanych </w:t>
      </w:r>
      <w:r w:rsidRPr="00AC47AC">
        <w:rPr>
          <w:rFonts w:ascii="Arial" w:hAnsi="Arial" w:cs="Arial"/>
        </w:rPr>
        <w:t xml:space="preserve">części, </w:t>
      </w:r>
      <w:r w:rsidRPr="00AC47AC">
        <w:rPr>
          <w:rFonts w:ascii="Arial" w:eastAsia="Arial" w:hAnsi="Arial" w:cs="Arial"/>
        </w:rPr>
        <w:t xml:space="preserve">podzespołów i zespołów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Pr="00AC47AC" w:rsidRDefault="00EC71BD" w:rsidP="009D4F76">
      <w:pPr>
        <w:pStyle w:val="ORECeleOperac"/>
        <w:numPr>
          <w:ilvl w:val="0"/>
          <w:numId w:val="468"/>
        </w:numPr>
        <w:spacing w:line="276" w:lineRule="auto"/>
        <w:ind w:left="357" w:hanging="357"/>
        <w:jc w:val="both"/>
        <w:rPr>
          <w:rFonts w:cs="Arial"/>
        </w:rPr>
      </w:pPr>
      <w:r w:rsidRPr="00AC47AC">
        <w:rPr>
          <w:rFonts w:eastAsia="Arial" w:cs="Arial"/>
        </w:rPr>
        <w:t>przeprowadz</w:t>
      </w:r>
      <w:r>
        <w:rPr>
          <w:rFonts w:eastAsia="Arial" w:cs="Arial"/>
        </w:rPr>
        <w:t>ić</w:t>
      </w:r>
      <w:r w:rsidRPr="00AC47AC">
        <w:rPr>
          <w:rFonts w:eastAsia="Arial" w:cs="Arial"/>
        </w:rPr>
        <w:t xml:space="preserve"> kontrolę prawidłowości montażu podzespołów i zespołów </w:t>
      </w:r>
      <w:r w:rsidR="0051477F" w:rsidRPr="0051477F">
        <w:rPr>
          <w:rStyle w:val="Pogrubienie"/>
          <w:rFonts w:cs="Arial"/>
          <w:b w:val="0"/>
          <w:bCs/>
        </w:rPr>
        <w:t>mechatronicznych systemów</w:t>
      </w:r>
      <w:r w:rsidR="0051477F" w:rsidRPr="00AA431A">
        <w:rPr>
          <w:rFonts w:cs="Arial"/>
        </w:rPr>
        <w:t xml:space="preserve"> </w:t>
      </w:r>
      <w:r w:rsidRPr="00AC47AC">
        <w:rPr>
          <w:rFonts w:eastAsia="Arial" w:cs="Arial"/>
        </w:rPr>
        <w:t>pojazdu samochodowego</w:t>
      </w:r>
      <w:r>
        <w:rPr>
          <w:rFonts w:eastAsia="Arial" w:cs="Arial"/>
        </w:rPr>
        <w:t>,</w:t>
      </w:r>
    </w:p>
    <w:p w:rsidR="00EC71BD" w:rsidRPr="00AC47AC" w:rsidRDefault="00EC71BD" w:rsidP="009D4F76">
      <w:pPr>
        <w:pStyle w:val="ORECeleOperac"/>
        <w:numPr>
          <w:ilvl w:val="0"/>
          <w:numId w:val="468"/>
        </w:numPr>
        <w:spacing w:line="276" w:lineRule="auto"/>
        <w:ind w:left="357" w:hanging="357"/>
        <w:jc w:val="both"/>
        <w:rPr>
          <w:rFonts w:cs="Arial"/>
        </w:rPr>
      </w:pPr>
      <w:r w:rsidRPr="00AC47AC">
        <w:rPr>
          <w:rFonts w:cs="Arial"/>
        </w:rPr>
        <w:t>przeprowadz</w:t>
      </w:r>
      <w:r>
        <w:rPr>
          <w:rFonts w:cs="Arial"/>
        </w:rPr>
        <w:t>ić</w:t>
      </w:r>
      <w:r w:rsidRPr="00AC47AC">
        <w:rPr>
          <w:rFonts w:cs="Arial"/>
        </w:rPr>
        <w:t xml:space="preserve"> próby po naprawie </w:t>
      </w:r>
      <w:r w:rsidR="0051477F" w:rsidRPr="0051477F">
        <w:rPr>
          <w:rStyle w:val="Pogrubienie"/>
          <w:rFonts w:cs="Arial"/>
          <w:b w:val="0"/>
          <w:bCs/>
        </w:rPr>
        <w:t>mechatronicznych systemów</w:t>
      </w:r>
      <w:r w:rsidR="0051477F" w:rsidRPr="00AA431A">
        <w:rPr>
          <w:rFonts w:cs="Arial"/>
        </w:rPr>
        <w:t xml:space="preserve"> </w:t>
      </w:r>
      <w:r w:rsidRPr="00AC47AC">
        <w:rPr>
          <w:rFonts w:eastAsia="Arial" w:cs="Arial"/>
        </w:rPr>
        <w:t>pojazdu samochodowego</w:t>
      </w:r>
      <w:r>
        <w:rPr>
          <w:rFonts w:eastAsia="Arial" w:cs="Arial"/>
        </w:rPr>
        <w:t>,</w:t>
      </w:r>
    </w:p>
    <w:p w:rsidR="00EC71BD" w:rsidRPr="00AC47AC" w:rsidRDefault="00EC71BD" w:rsidP="009D4F76">
      <w:pPr>
        <w:pStyle w:val="ORECeleOperac"/>
        <w:numPr>
          <w:ilvl w:val="0"/>
          <w:numId w:val="468"/>
        </w:numPr>
        <w:spacing w:line="276" w:lineRule="auto"/>
        <w:ind w:left="357" w:hanging="357"/>
        <w:jc w:val="both"/>
        <w:rPr>
          <w:rFonts w:cs="Arial"/>
        </w:rPr>
      </w:pPr>
      <w:r w:rsidRPr="00AC47AC">
        <w:rPr>
          <w:rFonts w:cs="Arial"/>
        </w:rPr>
        <w:t>sporządz</w:t>
      </w:r>
      <w:r>
        <w:rPr>
          <w:rFonts w:cs="Arial"/>
        </w:rPr>
        <w:t>ić</w:t>
      </w:r>
      <w:r w:rsidRPr="00AC47AC">
        <w:rPr>
          <w:rFonts w:cs="Arial"/>
        </w:rPr>
        <w:t xml:space="preserve"> kosztorys naprawy </w:t>
      </w:r>
      <w:r w:rsidR="0051477F" w:rsidRPr="0051477F">
        <w:rPr>
          <w:rStyle w:val="Pogrubienie"/>
          <w:rFonts w:cs="Arial"/>
          <w:b w:val="0"/>
          <w:bCs/>
        </w:rPr>
        <w:t>mechatronicznych systemów</w:t>
      </w:r>
      <w:r w:rsidR="0051477F" w:rsidRPr="00AA431A">
        <w:rPr>
          <w:rFonts w:cs="Arial"/>
        </w:rPr>
        <w:t xml:space="preserve"> </w:t>
      </w:r>
      <w:r w:rsidRPr="00AC47AC">
        <w:rPr>
          <w:rFonts w:eastAsia="Arial" w:cs="Arial"/>
        </w:rPr>
        <w:t>pojazdu samochodowego,</w:t>
      </w:r>
      <w:r w:rsidRPr="00AC47AC">
        <w:rPr>
          <w:rFonts w:cs="Arial"/>
        </w:rPr>
        <w:t xml:space="preserve"> z uwzględnieniem ceny netto ora</w:t>
      </w:r>
      <w:r w:rsidRPr="00AC47AC">
        <w:rPr>
          <w:rFonts w:eastAsia="Arial" w:cs="Arial"/>
        </w:rPr>
        <w:t>z podatku VAT</w:t>
      </w:r>
      <w:r>
        <w:rPr>
          <w:rFonts w:eastAsia="Arial" w:cs="Arial"/>
        </w:rPr>
        <w:t>,</w:t>
      </w:r>
    </w:p>
    <w:p w:rsidR="00EC71BD" w:rsidRPr="00AC47AC" w:rsidRDefault="00EC71BD" w:rsidP="009D4F76">
      <w:pPr>
        <w:pStyle w:val="Akapitzlist"/>
        <w:numPr>
          <w:ilvl w:val="0"/>
          <w:numId w:val="468"/>
        </w:numPr>
        <w:pBdr>
          <w:top w:val="nil"/>
          <w:left w:val="nil"/>
          <w:bottom w:val="nil"/>
          <w:right w:val="nil"/>
          <w:between w:val="nil"/>
        </w:pBdr>
        <w:spacing w:after="0"/>
        <w:ind w:left="357" w:hanging="357"/>
        <w:rPr>
          <w:rFonts w:ascii="Arial" w:eastAsia="Arial" w:hAnsi="Arial" w:cs="Arial"/>
        </w:rPr>
      </w:pPr>
      <w:r w:rsidRPr="00AC47AC">
        <w:rPr>
          <w:rFonts w:ascii="Arial" w:eastAsia="Arial" w:hAnsi="Arial" w:cs="Arial"/>
        </w:rPr>
        <w:t>przekaz</w:t>
      </w:r>
      <w:r>
        <w:rPr>
          <w:rFonts w:ascii="Arial" w:eastAsia="Arial" w:hAnsi="Arial" w:cs="Arial"/>
        </w:rPr>
        <w:t>ać</w:t>
      </w:r>
      <w:r w:rsidRPr="00AC47AC">
        <w:rPr>
          <w:rFonts w:ascii="Arial" w:eastAsia="Arial" w:hAnsi="Arial" w:cs="Arial"/>
        </w:rPr>
        <w:t xml:space="preserve"> klientowi informację o stanie technicznym </w:t>
      </w:r>
      <w:r w:rsidR="0051477F" w:rsidRPr="0051477F">
        <w:rPr>
          <w:rStyle w:val="Pogrubienie"/>
          <w:rFonts w:ascii="Arial" w:hAnsi="Arial" w:cs="Arial"/>
          <w:b w:val="0"/>
          <w:bCs/>
        </w:rPr>
        <w:t>mechatronicznych systemów</w:t>
      </w:r>
      <w:r w:rsidR="0051477F" w:rsidRPr="00AA431A">
        <w:rPr>
          <w:rFonts w:ascii="Arial" w:hAnsi="Arial" w:cs="Arial"/>
        </w:rPr>
        <w:t xml:space="preserve"> </w:t>
      </w:r>
      <w:r w:rsidRPr="00AC47AC">
        <w:rPr>
          <w:rFonts w:ascii="Arial" w:eastAsia="Arial" w:hAnsi="Arial" w:cs="Arial"/>
        </w:rPr>
        <w:t>pojazdu samochodowego</w:t>
      </w:r>
      <w:r>
        <w:rPr>
          <w:rFonts w:ascii="Arial" w:eastAsia="Arial" w:hAnsi="Arial" w:cs="Arial"/>
        </w:rPr>
        <w:t>,</w:t>
      </w:r>
    </w:p>
    <w:p w:rsidR="00EC71BD" w:rsidRDefault="00EC71BD" w:rsidP="009D4F76">
      <w:pPr>
        <w:pStyle w:val="ORECeleOperac"/>
        <w:numPr>
          <w:ilvl w:val="0"/>
          <w:numId w:val="468"/>
        </w:numPr>
        <w:spacing w:line="276" w:lineRule="auto"/>
        <w:ind w:left="357" w:hanging="357"/>
        <w:jc w:val="both"/>
        <w:rPr>
          <w:rFonts w:cs="Arial"/>
        </w:rPr>
      </w:pPr>
      <w:r w:rsidRPr="00AC47AC">
        <w:rPr>
          <w:rFonts w:eastAsia="Arial" w:cs="Arial"/>
        </w:rPr>
        <w:t>wyd</w:t>
      </w:r>
      <w:r>
        <w:rPr>
          <w:rFonts w:eastAsia="Arial" w:cs="Arial"/>
        </w:rPr>
        <w:t>ać</w:t>
      </w:r>
      <w:r w:rsidRPr="00AC47AC">
        <w:rPr>
          <w:rFonts w:eastAsia="Arial" w:cs="Arial"/>
        </w:rPr>
        <w:t xml:space="preserve"> pojazd samochodowy po wykonanej naprawie</w:t>
      </w:r>
      <w:r w:rsidR="0051477F">
        <w:rPr>
          <w:rFonts w:eastAsia="Arial" w:cs="Arial"/>
          <w:lang w:val="pl-PL"/>
        </w:rPr>
        <w:t xml:space="preserve"> </w:t>
      </w:r>
      <w:r w:rsidR="0051477F" w:rsidRPr="0051477F">
        <w:rPr>
          <w:rStyle w:val="Pogrubienie"/>
          <w:rFonts w:cs="Arial"/>
          <w:b w:val="0"/>
          <w:bCs/>
        </w:rPr>
        <w:t>mechatronicznych systemów</w:t>
      </w:r>
      <w:r>
        <w:rPr>
          <w:rFonts w:cs="Arial"/>
        </w:rPr>
        <w:t>.</w:t>
      </w:r>
    </w:p>
    <w:p w:rsidR="0065449F" w:rsidRPr="007D56BC" w:rsidRDefault="0065449F" w:rsidP="00A64A4D">
      <w:pPr>
        <w:spacing w:line="360" w:lineRule="auto"/>
        <w:jc w:val="both"/>
        <w:rPr>
          <w:rStyle w:val="Pogrubienie"/>
          <w:rFonts w:ascii="Arial" w:hAnsi="Arial" w:cs="Arial"/>
          <w:bCs/>
          <w:sz w:val="20"/>
          <w:szCs w:val="20"/>
        </w:rPr>
      </w:pPr>
    </w:p>
    <w:p w:rsidR="00991B48" w:rsidRPr="00EC71BD" w:rsidRDefault="00147383" w:rsidP="000F78D9">
      <w:pPr>
        <w:spacing w:after="0" w:line="360" w:lineRule="auto"/>
        <w:jc w:val="both"/>
        <w:rPr>
          <w:rStyle w:val="Pogrubienie"/>
          <w:rFonts w:ascii="Arial" w:hAnsi="Arial" w:cs="Arial"/>
          <w:bCs/>
          <w:sz w:val="20"/>
          <w:szCs w:val="20"/>
        </w:rPr>
      </w:pPr>
      <w:r>
        <w:rPr>
          <w:rFonts w:ascii="Arial" w:hAnsi="Arial" w:cs="Arial"/>
          <w:b/>
          <w:sz w:val="20"/>
          <w:szCs w:val="20"/>
        </w:rPr>
        <w:br w:type="page"/>
      </w:r>
      <w:r w:rsidR="0065449F" w:rsidRPr="00EC71BD">
        <w:rPr>
          <w:rFonts w:ascii="Arial" w:hAnsi="Arial" w:cs="Arial"/>
          <w:b/>
          <w:sz w:val="20"/>
          <w:szCs w:val="20"/>
        </w:rPr>
        <w:t>MATERIAŁ</w:t>
      </w:r>
      <w:r w:rsidR="003311B2">
        <w:rPr>
          <w:rFonts w:ascii="Arial" w:hAnsi="Arial" w:cs="Arial"/>
          <w:b/>
          <w:sz w:val="20"/>
          <w:szCs w:val="20"/>
        </w:rPr>
        <w:t xml:space="preserve"> </w:t>
      </w:r>
      <w:r w:rsidR="0065449F" w:rsidRPr="00EC71BD">
        <w:rPr>
          <w:rFonts w:ascii="Arial" w:hAnsi="Arial" w:cs="Arial"/>
          <w:b/>
          <w:sz w:val="20"/>
          <w:szCs w:val="20"/>
        </w:rPr>
        <w:t>NAUCZANIA</w:t>
      </w:r>
      <w:r w:rsidR="003311B2">
        <w:rPr>
          <w:rFonts w:ascii="Arial" w:hAnsi="Arial" w:cs="Arial"/>
          <w:b/>
          <w:sz w:val="20"/>
          <w:szCs w:val="20"/>
        </w:rPr>
        <w:t xml:space="preserve">: </w:t>
      </w:r>
      <w:r w:rsidR="0065449F" w:rsidRPr="00EC71BD">
        <w:rPr>
          <w:rStyle w:val="Pogrubienie"/>
          <w:rFonts w:ascii="Arial" w:hAnsi="Arial" w:cs="Arial"/>
          <w:bCs/>
          <w:sz w:val="20"/>
          <w:szCs w:val="20"/>
        </w:rPr>
        <w:t>OBSŁUGA I NAPRAWA MECHATRONICZNYCH SYSTEMÓW POJAZDÓW SAMOCHODOWYCH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497"/>
        <w:gridCol w:w="845"/>
        <w:gridCol w:w="3750"/>
        <w:gridCol w:w="3420"/>
        <w:gridCol w:w="1307"/>
      </w:tblGrid>
      <w:tr w:rsidR="00B21233" w:rsidRPr="00F75DDB" w:rsidTr="00F75DDB">
        <w:trPr>
          <w:trHeight w:val="328"/>
        </w:trPr>
        <w:tc>
          <w:tcPr>
            <w:tcW w:w="777" w:type="pct"/>
            <w:vMerge w:val="restart"/>
          </w:tcPr>
          <w:p w:rsidR="00B21233" w:rsidRPr="00F75DDB" w:rsidRDefault="00B21233" w:rsidP="00F75DDB">
            <w:pPr>
              <w:spacing w:after="0"/>
              <w:rPr>
                <w:rFonts w:ascii="Arial" w:hAnsi="Arial" w:cs="Arial"/>
                <w:sz w:val="20"/>
                <w:szCs w:val="20"/>
              </w:rPr>
            </w:pPr>
            <w:r w:rsidRPr="00F75DDB">
              <w:rPr>
                <w:rFonts w:ascii="Arial" w:hAnsi="Arial" w:cs="Arial"/>
                <w:sz w:val="20"/>
                <w:szCs w:val="20"/>
              </w:rPr>
              <w:t>Dział programowy</w:t>
            </w:r>
          </w:p>
        </w:tc>
        <w:tc>
          <w:tcPr>
            <w:tcW w:w="892" w:type="pct"/>
            <w:vMerge w:val="restart"/>
          </w:tcPr>
          <w:p w:rsidR="00B21233" w:rsidRPr="00F75DDB" w:rsidRDefault="00B21233" w:rsidP="00F75DDB">
            <w:pPr>
              <w:spacing w:after="0"/>
              <w:rPr>
                <w:rFonts w:ascii="Arial" w:hAnsi="Arial" w:cs="Arial"/>
                <w:sz w:val="20"/>
                <w:szCs w:val="20"/>
              </w:rPr>
            </w:pPr>
            <w:r w:rsidRPr="00F75DDB">
              <w:rPr>
                <w:rFonts w:ascii="Arial" w:hAnsi="Arial" w:cs="Arial"/>
                <w:sz w:val="20"/>
                <w:szCs w:val="20"/>
              </w:rPr>
              <w:t>Tematy jednostek metodycznych</w:t>
            </w:r>
          </w:p>
        </w:tc>
        <w:tc>
          <w:tcPr>
            <w:tcW w:w="302" w:type="pct"/>
            <w:vMerge w:val="restart"/>
          </w:tcPr>
          <w:p w:rsidR="00B21233" w:rsidRPr="00F75DDB" w:rsidRDefault="00B21233" w:rsidP="00F75DDB">
            <w:pPr>
              <w:spacing w:after="0"/>
              <w:jc w:val="center"/>
              <w:rPr>
                <w:rFonts w:ascii="Arial" w:hAnsi="Arial" w:cs="Arial"/>
                <w:sz w:val="20"/>
                <w:szCs w:val="20"/>
              </w:rPr>
            </w:pPr>
          </w:p>
        </w:tc>
        <w:tc>
          <w:tcPr>
            <w:tcW w:w="2562" w:type="pct"/>
            <w:gridSpan w:val="2"/>
          </w:tcPr>
          <w:p w:rsidR="00B21233" w:rsidRPr="00F75DDB" w:rsidRDefault="00B21233" w:rsidP="00F75DDB">
            <w:pPr>
              <w:spacing w:after="0"/>
              <w:jc w:val="center"/>
              <w:rPr>
                <w:rFonts w:ascii="Arial" w:hAnsi="Arial" w:cs="Arial"/>
                <w:sz w:val="20"/>
                <w:szCs w:val="20"/>
              </w:rPr>
            </w:pPr>
            <w:r w:rsidRPr="00F75DDB">
              <w:rPr>
                <w:rFonts w:ascii="Arial" w:hAnsi="Arial" w:cs="Arial"/>
                <w:sz w:val="20"/>
                <w:szCs w:val="20"/>
              </w:rPr>
              <w:t>Wymagania programowe</w:t>
            </w:r>
          </w:p>
        </w:tc>
        <w:tc>
          <w:tcPr>
            <w:tcW w:w="467" w:type="pct"/>
          </w:tcPr>
          <w:p w:rsidR="00B21233" w:rsidRPr="00F75DDB" w:rsidRDefault="00B21233" w:rsidP="00F75DDB">
            <w:pPr>
              <w:spacing w:after="0"/>
              <w:rPr>
                <w:rFonts w:ascii="Arial" w:hAnsi="Arial" w:cs="Arial"/>
                <w:sz w:val="20"/>
                <w:szCs w:val="20"/>
              </w:rPr>
            </w:pPr>
            <w:r w:rsidRPr="00F75DDB">
              <w:rPr>
                <w:rFonts w:ascii="Arial" w:hAnsi="Arial" w:cs="Arial"/>
                <w:sz w:val="20"/>
                <w:szCs w:val="20"/>
              </w:rPr>
              <w:t>Uwagi o realizacji</w:t>
            </w:r>
          </w:p>
        </w:tc>
      </w:tr>
      <w:tr w:rsidR="00B21233" w:rsidRPr="00F75DDB" w:rsidTr="00F75DDB">
        <w:trPr>
          <w:trHeight w:val="665"/>
        </w:trPr>
        <w:tc>
          <w:tcPr>
            <w:tcW w:w="777" w:type="pct"/>
            <w:vMerge/>
          </w:tcPr>
          <w:p w:rsidR="00B21233" w:rsidRPr="00F75DDB" w:rsidRDefault="00B21233" w:rsidP="00F75DDB">
            <w:pPr>
              <w:spacing w:after="0"/>
              <w:rPr>
                <w:rFonts w:ascii="Arial" w:hAnsi="Arial" w:cs="Arial"/>
                <w:sz w:val="20"/>
                <w:szCs w:val="20"/>
              </w:rPr>
            </w:pPr>
          </w:p>
        </w:tc>
        <w:tc>
          <w:tcPr>
            <w:tcW w:w="892" w:type="pct"/>
            <w:vMerge/>
          </w:tcPr>
          <w:p w:rsidR="00B21233" w:rsidRPr="00F75DDB" w:rsidRDefault="00B21233" w:rsidP="00F75DDB">
            <w:pPr>
              <w:spacing w:after="0"/>
              <w:rPr>
                <w:rFonts w:ascii="Arial" w:hAnsi="Arial" w:cs="Arial"/>
                <w:sz w:val="20"/>
                <w:szCs w:val="20"/>
              </w:rPr>
            </w:pPr>
          </w:p>
        </w:tc>
        <w:tc>
          <w:tcPr>
            <w:tcW w:w="302" w:type="pct"/>
            <w:vMerge/>
          </w:tcPr>
          <w:p w:rsidR="00B21233" w:rsidRPr="00F75DDB" w:rsidRDefault="00B21233" w:rsidP="00F75DDB">
            <w:pPr>
              <w:spacing w:after="0"/>
              <w:jc w:val="center"/>
              <w:rPr>
                <w:rFonts w:ascii="Arial" w:hAnsi="Arial" w:cs="Arial"/>
                <w:sz w:val="20"/>
                <w:szCs w:val="20"/>
              </w:rPr>
            </w:pPr>
          </w:p>
        </w:tc>
        <w:tc>
          <w:tcPr>
            <w:tcW w:w="1340" w:type="pct"/>
          </w:tcPr>
          <w:p w:rsidR="00B21233" w:rsidRPr="00F75DDB" w:rsidRDefault="00B21233" w:rsidP="00F75DDB">
            <w:pPr>
              <w:spacing w:after="0"/>
              <w:rPr>
                <w:rFonts w:ascii="Arial" w:hAnsi="Arial" w:cs="Arial"/>
                <w:sz w:val="20"/>
                <w:szCs w:val="20"/>
              </w:rPr>
            </w:pPr>
            <w:r w:rsidRPr="00F75DDB">
              <w:rPr>
                <w:rFonts w:ascii="Arial" w:hAnsi="Arial" w:cs="Arial"/>
                <w:sz w:val="20"/>
                <w:szCs w:val="20"/>
              </w:rPr>
              <w:t>Podstawowe</w:t>
            </w:r>
          </w:p>
          <w:p w:rsidR="00B21233" w:rsidRPr="00F75DDB" w:rsidRDefault="00B21233" w:rsidP="00F75DDB">
            <w:pPr>
              <w:spacing w:after="0"/>
              <w:rPr>
                <w:rFonts w:ascii="Arial" w:hAnsi="Arial" w:cs="Arial"/>
                <w:b/>
                <w:sz w:val="20"/>
                <w:szCs w:val="20"/>
              </w:rPr>
            </w:pPr>
            <w:r w:rsidRPr="00F75DDB">
              <w:rPr>
                <w:rFonts w:ascii="Arial" w:hAnsi="Arial" w:cs="Arial"/>
                <w:b/>
                <w:sz w:val="20"/>
                <w:szCs w:val="20"/>
              </w:rPr>
              <w:t>Uczeń potrafi:</w:t>
            </w:r>
          </w:p>
        </w:tc>
        <w:tc>
          <w:tcPr>
            <w:tcW w:w="1222" w:type="pct"/>
          </w:tcPr>
          <w:p w:rsidR="00B21233" w:rsidRPr="00F75DDB" w:rsidRDefault="00B21233" w:rsidP="00F75DDB">
            <w:pPr>
              <w:spacing w:after="0"/>
              <w:rPr>
                <w:rFonts w:ascii="Arial" w:hAnsi="Arial" w:cs="Arial"/>
                <w:sz w:val="20"/>
                <w:szCs w:val="20"/>
              </w:rPr>
            </w:pPr>
            <w:r w:rsidRPr="00F75DDB">
              <w:rPr>
                <w:rFonts w:ascii="Arial" w:hAnsi="Arial" w:cs="Arial"/>
                <w:sz w:val="20"/>
                <w:szCs w:val="20"/>
              </w:rPr>
              <w:t>Ponadpodstawowe</w:t>
            </w:r>
          </w:p>
          <w:p w:rsidR="00B21233" w:rsidRPr="00F75DDB" w:rsidRDefault="00B21233" w:rsidP="00F75DDB">
            <w:pPr>
              <w:spacing w:after="0"/>
              <w:rPr>
                <w:rFonts w:ascii="Arial" w:hAnsi="Arial" w:cs="Arial"/>
                <w:sz w:val="20"/>
                <w:szCs w:val="20"/>
              </w:rPr>
            </w:pPr>
            <w:r w:rsidRPr="00F75DDB">
              <w:rPr>
                <w:rFonts w:ascii="Arial" w:hAnsi="Arial" w:cs="Arial"/>
                <w:b/>
                <w:sz w:val="20"/>
                <w:szCs w:val="20"/>
              </w:rPr>
              <w:t>Uczeń potrafi:</w:t>
            </w:r>
          </w:p>
        </w:tc>
        <w:tc>
          <w:tcPr>
            <w:tcW w:w="467" w:type="pct"/>
          </w:tcPr>
          <w:p w:rsidR="00B21233" w:rsidRPr="00F75DDB" w:rsidRDefault="00B21233" w:rsidP="00F75DDB">
            <w:pPr>
              <w:spacing w:after="0"/>
              <w:rPr>
                <w:rFonts w:ascii="Arial" w:hAnsi="Arial" w:cs="Arial"/>
                <w:sz w:val="20"/>
                <w:szCs w:val="20"/>
              </w:rPr>
            </w:pPr>
            <w:r w:rsidRPr="00F75DDB">
              <w:rPr>
                <w:rFonts w:ascii="Arial" w:hAnsi="Arial" w:cs="Arial"/>
                <w:sz w:val="20"/>
                <w:szCs w:val="20"/>
              </w:rPr>
              <w:t>Etap realizacji</w:t>
            </w:r>
          </w:p>
        </w:tc>
      </w:tr>
      <w:tr w:rsidR="00B21233" w:rsidRPr="00F75DDB" w:rsidTr="00012A7C">
        <w:trPr>
          <w:trHeight w:val="1701"/>
        </w:trPr>
        <w:tc>
          <w:tcPr>
            <w:tcW w:w="777" w:type="pct"/>
            <w:vAlign w:val="center"/>
          </w:tcPr>
          <w:p w:rsidR="00B21233" w:rsidRPr="00F75DDB" w:rsidRDefault="00B21233" w:rsidP="00012A7C">
            <w:pPr>
              <w:spacing w:after="0"/>
              <w:contextualSpacing/>
              <w:rPr>
                <w:rFonts w:ascii="Arial" w:hAnsi="Arial" w:cs="Arial"/>
                <w:sz w:val="20"/>
                <w:szCs w:val="20"/>
              </w:rPr>
            </w:pPr>
            <w:r w:rsidRPr="00F75DDB">
              <w:rPr>
                <w:rFonts w:ascii="Arial" w:hAnsi="Arial" w:cs="Arial"/>
                <w:sz w:val="20"/>
                <w:szCs w:val="20"/>
              </w:rPr>
              <w:t>I. Szkolenie stanowiskowe BHP</w:t>
            </w:r>
          </w:p>
        </w:tc>
        <w:tc>
          <w:tcPr>
            <w:tcW w:w="892" w:type="pct"/>
            <w:vAlign w:val="center"/>
          </w:tcPr>
          <w:p w:rsidR="00B21233" w:rsidRPr="00F75DDB" w:rsidRDefault="00B21233" w:rsidP="00012A7C">
            <w:pPr>
              <w:spacing w:after="0"/>
              <w:contextualSpacing/>
              <w:rPr>
                <w:rFonts w:ascii="Arial" w:hAnsi="Arial" w:cs="Arial"/>
                <w:sz w:val="20"/>
                <w:szCs w:val="20"/>
              </w:rPr>
            </w:pPr>
            <w:r w:rsidRPr="00F75DDB">
              <w:rPr>
                <w:rFonts w:ascii="Arial" w:hAnsi="Arial" w:cs="Arial"/>
                <w:sz w:val="20"/>
                <w:szCs w:val="20"/>
              </w:rPr>
              <w:t>1. Zasady bezpiecznej pracy</w:t>
            </w:r>
          </w:p>
        </w:tc>
        <w:tc>
          <w:tcPr>
            <w:tcW w:w="302" w:type="pct"/>
            <w:vAlign w:val="center"/>
          </w:tcPr>
          <w:p w:rsidR="00B21233" w:rsidRPr="00F75DDB" w:rsidRDefault="00B21233" w:rsidP="00A56875">
            <w:pPr>
              <w:spacing w:after="0"/>
              <w:ind w:left="232" w:hanging="232"/>
              <w:contextualSpacing/>
              <w:jc w:val="center"/>
              <w:rPr>
                <w:rFonts w:ascii="Arial" w:hAnsi="Arial" w:cs="Arial"/>
                <w:sz w:val="20"/>
                <w:szCs w:val="20"/>
              </w:rPr>
            </w:pPr>
          </w:p>
        </w:tc>
        <w:tc>
          <w:tcPr>
            <w:tcW w:w="1340" w:type="pct"/>
          </w:tcPr>
          <w:p w:rsidR="00B21233" w:rsidRPr="00F75DDB" w:rsidRDefault="00B21233" w:rsidP="009D4F76">
            <w:pPr>
              <w:pStyle w:val="Akapitzlist"/>
              <w:numPr>
                <w:ilvl w:val="0"/>
                <w:numId w:val="493"/>
              </w:numPr>
              <w:spacing w:after="0" w:line="240" w:lineRule="auto"/>
              <w:ind w:left="206" w:hanging="206"/>
              <w:rPr>
                <w:rFonts w:ascii="Arial" w:hAnsi="Arial" w:cs="Arial"/>
              </w:rPr>
            </w:pPr>
            <w:r w:rsidRPr="00F75DDB">
              <w:rPr>
                <w:rFonts w:ascii="Arial" w:hAnsi="Arial" w:cs="Arial"/>
              </w:rPr>
              <w:t>przestrzegać procedur w sytuacji zagrożeń,</w:t>
            </w:r>
          </w:p>
          <w:p w:rsidR="00B21233" w:rsidRPr="00F75DDB" w:rsidRDefault="00B21233" w:rsidP="009D4F76">
            <w:pPr>
              <w:pStyle w:val="Akapitzlist"/>
              <w:numPr>
                <w:ilvl w:val="0"/>
                <w:numId w:val="493"/>
              </w:numPr>
              <w:spacing w:after="0" w:line="240" w:lineRule="auto"/>
              <w:ind w:left="206" w:hanging="206"/>
              <w:rPr>
                <w:rFonts w:ascii="Arial" w:hAnsi="Arial" w:cs="Arial"/>
              </w:rPr>
            </w:pPr>
            <w:r w:rsidRPr="00F75DDB">
              <w:rPr>
                <w:rFonts w:ascii="Arial" w:hAnsi="Arial" w:cs="Arial"/>
              </w:rPr>
              <w:t>określić zasady zachowania się w przypadku pożaru,</w:t>
            </w:r>
          </w:p>
          <w:p w:rsidR="00B21233" w:rsidRPr="00F75DDB" w:rsidRDefault="00B21233" w:rsidP="009D4F76">
            <w:pPr>
              <w:numPr>
                <w:ilvl w:val="0"/>
                <w:numId w:val="493"/>
              </w:numPr>
              <w:spacing w:after="0" w:line="240" w:lineRule="auto"/>
              <w:ind w:left="206" w:hanging="206"/>
              <w:rPr>
                <w:rFonts w:ascii="Arial" w:hAnsi="Arial" w:cs="Arial"/>
                <w:sz w:val="20"/>
                <w:szCs w:val="20"/>
              </w:rPr>
            </w:pPr>
            <w:r w:rsidRPr="00F75DDB">
              <w:rPr>
                <w:rFonts w:ascii="Arial" w:hAnsi="Arial" w:cs="Arial"/>
                <w:sz w:val="20"/>
                <w:szCs w:val="20"/>
              </w:rPr>
              <w:t>obsługiwać maszyny i urządzenia na stanowiskach pracy zgodnie z zasadami i przepisami bezpieczeństwa i higieny pracy, ochrony przeciwpożarowej i ochrony środowiska,</w:t>
            </w:r>
          </w:p>
          <w:p w:rsidR="00B21233" w:rsidRPr="00F75DDB" w:rsidRDefault="00B21233" w:rsidP="009D4F76">
            <w:pPr>
              <w:numPr>
                <w:ilvl w:val="0"/>
                <w:numId w:val="493"/>
              </w:numPr>
              <w:spacing w:after="0" w:line="240" w:lineRule="auto"/>
              <w:ind w:left="206" w:hanging="206"/>
              <w:rPr>
                <w:rFonts w:ascii="Arial" w:hAnsi="Arial" w:cs="Arial"/>
                <w:sz w:val="20"/>
                <w:szCs w:val="20"/>
              </w:rPr>
            </w:pPr>
            <w:r w:rsidRPr="00F75DDB">
              <w:rPr>
                <w:rFonts w:ascii="Arial" w:hAnsi="Arial" w:cs="Arial"/>
                <w:sz w:val="20"/>
                <w:szCs w:val="20"/>
              </w:rPr>
              <w:t>organizować swoje stanowisko pracy zgodnie z wymaganiami ergonomii, przepisami bezpieczeństwa i higieny pracy, ochrony przeciwpożarowej i ochrony środowiska,</w:t>
            </w:r>
          </w:p>
          <w:p w:rsidR="00B21233" w:rsidRPr="00F75DDB" w:rsidRDefault="00B21233" w:rsidP="009D4F76">
            <w:pPr>
              <w:numPr>
                <w:ilvl w:val="0"/>
                <w:numId w:val="493"/>
              </w:numPr>
              <w:spacing w:after="0" w:line="240" w:lineRule="auto"/>
              <w:ind w:left="206" w:hanging="206"/>
              <w:rPr>
                <w:rFonts w:ascii="Arial" w:hAnsi="Arial" w:cs="Arial"/>
                <w:sz w:val="20"/>
                <w:szCs w:val="20"/>
              </w:rPr>
            </w:pPr>
            <w:r w:rsidRPr="00F75DDB">
              <w:rPr>
                <w:rFonts w:ascii="Arial" w:hAnsi="Arial" w:cs="Arial"/>
                <w:sz w:val="20"/>
                <w:szCs w:val="20"/>
              </w:rPr>
              <w:t>utrzymywać ład i porządek na stanowisku pracy,</w:t>
            </w:r>
          </w:p>
          <w:p w:rsidR="00B21233" w:rsidRPr="00F75DDB" w:rsidRDefault="00B21233" w:rsidP="009D4F76">
            <w:pPr>
              <w:numPr>
                <w:ilvl w:val="0"/>
                <w:numId w:val="493"/>
              </w:numPr>
              <w:spacing w:after="0" w:line="240" w:lineRule="auto"/>
              <w:ind w:left="206" w:hanging="206"/>
              <w:rPr>
                <w:rFonts w:ascii="Arial" w:hAnsi="Arial" w:cs="Arial"/>
                <w:sz w:val="20"/>
                <w:szCs w:val="20"/>
              </w:rPr>
            </w:pPr>
            <w:r w:rsidRPr="00F75DDB">
              <w:rPr>
                <w:rFonts w:ascii="Arial" w:hAnsi="Arial" w:cs="Arial"/>
                <w:sz w:val="20"/>
                <w:szCs w:val="20"/>
              </w:rPr>
              <w:t>używać środków ochrony indywidualnej i zbiorowej zgodnie z przeznaczeniem,</w:t>
            </w:r>
          </w:p>
          <w:p w:rsidR="00B21233" w:rsidRPr="00F75DDB" w:rsidRDefault="00B21233" w:rsidP="009D4F76">
            <w:pPr>
              <w:numPr>
                <w:ilvl w:val="0"/>
                <w:numId w:val="493"/>
              </w:numPr>
              <w:pBdr>
                <w:top w:val="nil"/>
                <w:left w:val="nil"/>
                <w:bottom w:val="nil"/>
                <w:right w:val="nil"/>
                <w:between w:val="nil"/>
              </w:pBdr>
              <w:spacing w:after="0" w:line="240" w:lineRule="auto"/>
              <w:ind w:left="206" w:hanging="206"/>
              <w:contextualSpacing/>
              <w:rPr>
                <w:rFonts w:ascii="Arial" w:hAnsi="Arial" w:cs="Arial"/>
                <w:sz w:val="20"/>
                <w:szCs w:val="20"/>
              </w:rPr>
            </w:pPr>
            <w:r w:rsidRPr="00F75DDB">
              <w:rPr>
                <w:rFonts w:ascii="Arial" w:hAnsi="Arial" w:cs="Arial"/>
                <w:sz w:val="20"/>
                <w:szCs w:val="20"/>
              </w:rPr>
              <w:t>stosować się do przedstawionych informacji na znakach zakazu, nakazu, ostrzegawczych, ewakuacyjnych, ochrony przeciwpożarowej oraz sygnałów alarmowych stosowanych w motoryzacji.</w:t>
            </w:r>
          </w:p>
        </w:tc>
        <w:tc>
          <w:tcPr>
            <w:tcW w:w="1222" w:type="pct"/>
          </w:tcPr>
          <w:p w:rsidR="00B21233" w:rsidRPr="00F75DDB" w:rsidRDefault="00B21233" w:rsidP="009D4F76">
            <w:pPr>
              <w:numPr>
                <w:ilvl w:val="0"/>
                <w:numId w:val="493"/>
              </w:numPr>
              <w:spacing w:after="0" w:line="240" w:lineRule="auto"/>
              <w:ind w:left="206" w:hanging="206"/>
              <w:rPr>
                <w:rFonts w:ascii="Arial" w:hAnsi="Arial" w:cs="Arial"/>
                <w:sz w:val="20"/>
                <w:szCs w:val="20"/>
              </w:rPr>
            </w:pPr>
            <w:r w:rsidRPr="00F75DDB">
              <w:rPr>
                <w:rFonts w:ascii="Arial" w:hAnsi="Arial" w:cs="Arial"/>
                <w:sz w:val="20"/>
                <w:szCs w:val="20"/>
              </w:rPr>
              <w:t>określić zasady organizacji swojego stanowiska pracy.</w:t>
            </w:r>
          </w:p>
        </w:tc>
        <w:tc>
          <w:tcPr>
            <w:tcW w:w="467" w:type="pct"/>
            <w:vAlign w:val="center"/>
          </w:tcPr>
          <w:p w:rsidR="00B21233" w:rsidRPr="00F75DDB" w:rsidRDefault="00B21233" w:rsidP="00A56875">
            <w:pPr>
              <w:spacing w:after="0"/>
              <w:contextualSpacing/>
              <w:jc w:val="center"/>
              <w:rPr>
                <w:rFonts w:ascii="Arial" w:hAnsi="Arial" w:cs="Arial"/>
                <w:color w:val="0070C0"/>
                <w:sz w:val="20"/>
                <w:szCs w:val="20"/>
              </w:rPr>
            </w:pPr>
            <w:r w:rsidRPr="00F75DDB">
              <w:rPr>
                <w:rFonts w:ascii="Arial" w:hAnsi="Arial" w:cs="Arial"/>
                <w:sz w:val="20"/>
                <w:szCs w:val="20"/>
              </w:rPr>
              <w:t>Klasa I</w:t>
            </w:r>
          </w:p>
        </w:tc>
      </w:tr>
      <w:tr w:rsidR="00B21233" w:rsidRPr="00F75DDB" w:rsidTr="00012A7C">
        <w:trPr>
          <w:trHeight w:val="1971"/>
        </w:trPr>
        <w:tc>
          <w:tcPr>
            <w:tcW w:w="777" w:type="pct"/>
            <w:vMerge w:val="restart"/>
            <w:vAlign w:val="center"/>
          </w:tcPr>
          <w:p w:rsidR="00B21233" w:rsidRPr="00F75DDB" w:rsidRDefault="00B21233" w:rsidP="00012A7C">
            <w:pPr>
              <w:spacing w:after="0"/>
              <w:contextualSpacing/>
              <w:rPr>
                <w:rFonts w:ascii="Arial" w:hAnsi="Arial" w:cs="Arial"/>
                <w:sz w:val="20"/>
                <w:szCs w:val="20"/>
              </w:rPr>
            </w:pPr>
            <w:r w:rsidRPr="00F75DDB">
              <w:rPr>
                <w:rFonts w:ascii="Arial" w:hAnsi="Arial" w:cs="Arial"/>
                <w:sz w:val="20"/>
                <w:szCs w:val="20"/>
              </w:rPr>
              <w:t>II. Techniki wytwarzania</w:t>
            </w:r>
          </w:p>
        </w:tc>
        <w:tc>
          <w:tcPr>
            <w:tcW w:w="892" w:type="pct"/>
            <w:vAlign w:val="center"/>
          </w:tcPr>
          <w:p w:rsidR="00B21233" w:rsidRPr="00F75DDB" w:rsidRDefault="00B21233" w:rsidP="00012A7C">
            <w:pPr>
              <w:spacing w:after="0"/>
              <w:contextualSpacing/>
              <w:rPr>
                <w:rFonts w:ascii="Arial" w:hAnsi="Arial" w:cs="Arial"/>
                <w:sz w:val="20"/>
                <w:szCs w:val="20"/>
              </w:rPr>
            </w:pPr>
            <w:r w:rsidRPr="00F75DDB">
              <w:rPr>
                <w:rFonts w:ascii="Arial" w:hAnsi="Arial" w:cs="Arial"/>
                <w:sz w:val="20"/>
                <w:szCs w:val="20"/>
              </w:rPr>
              <w:t>1. Obróbka ręczna</w:t>
            </w:r>
          </w:p>
        </w:tc>
        <w:tc>
          <w:tcPr>
            <w:tcW w:w="302" w:type="pct"/>
            <w:vAlign w:val="center"/>
          </w:tcPr>
          <w:p w:rsidR="00B21233" w:rsidRPr="00F75DDB" w:rsidRDefault="00B21233" w:rsidP="00A56875">
            <w:pPr>
              <w:spacing w:after="0"/>
              <w:ind w:left="232" w:hanging="232"/>
              <w:contextualSpacing/>
              <w:jc w:val="center"/>
              <w:rPr>
                <w:rFonts w:ascii="Arial" w:hAnsi="Arial" w:cs="Arial"/>
                <w:sz w:val="20"/>
                <w:szCs w:val="20"/>
              </w:rPr>
            </w:pPr>
          </w:p>
        </w:tc>
        <w:tc>
          <w:tcPr>
            <w:tcW w:w="1340" w:type="pct"/>
          </w:tcPr>
          <w:p w:rsidR="00B21233" w:rsidRPr="00F75DDB" w:rsidRDefault="00B21233" w:rsidP="00B21233">
            <w:pPr>
              <w:numPr>
                <w:ilvl w:val="0"/>
                <w:numId w:val="9"/>
              </w:numPr>
              <w:spacing w:after="0" w:line="240" w:lineRule="auto"/>
              <w:ind w:left="206" w:hanging="206"/>
              <w:rPr>
                <w:rFonts w:ascii="Arial" w:hAnsi="Arial" w:cs="Arial"/>
                <w:sz w:val="20"/>
                <w:szCs w:val="20"/>
                <w:lang w:val="x-none"/>
              </w:rPr>
            </w:pPr>
            <w:r w:rsidRPr="00F75DDB">
              <w:rPr>
                <w:rFonts w:ascii="Arial" w:hAnsi="Arial" w:cs="Arial"/>
                <w:sz w:val="20"/>
                <w:szCs w:val="20"/>
                <w:lang w:val="x-none"/>
              </w:rPr>
              <w:t>dobrać przyrządy i narzędzia do wykonywania pomiarów warsztatowych</w:t>
            </w:r>
            <w:r w:rsidRPr="00F75DDB">
              <w:rPr>
                <w:rFonts w:ascii="Arial" w:hAnsi="Arial" w:cs="Arial"/>
                <w:sz w:val="20"/>
                <w:szCs w:val="20"/>
              </w:rPr>
              <w:t>,</w:t>
            </w:r>
          </w:p>
          <w:p w:rsidR="00B21233" w:rsidRPr="00F75DDB" w:rsidRDefault="00B21233" w:rsidP="00B21233">
            <w:pPr>
              <w:pStyle w:val="Akapitzlist"/>
              <w:numPr>
                <w:ilvl w:val="0"/>
                <w:numId w:val="9"/>
              </w:numPr>
              <w:spacing w:after="0" w:line="240" w:lineRule="auto"/>
              <w:ind w:left="206" w:hanging="206"/>
              <w:rPr>
                <w:rFonts w:ascii="Arial" w:hAnsi="Arial" w:cs="Arial"/>
              </w:rPr>
            </w:pPr>
            <w:r w:rsidRPr="00F75DDB">
              <w:rPr>
                <w:rFonts w:ascii="Arial" w:hAnsi="Arial" w:cs="Arial"/>
              </w:rPr>
              <w:t>wykonać pomiary części maszyn za pomocą suwmiarki,</w:t>
            </w:r>
          </w:p>
          <w:p w:rsidR="00B21233" w:rsidRPr="00F75DDB" w:rsidRDefault="00B21233" w:rsidP="00B21233">
            <w:pPr>
              <w:pStyle w:val="Akapitzlist"/>
              <w:numPr>
                <w:ilvl w:val="0"/>
                <w:numId w:val="9"/>
              </w:numPr>
              <w:spacing w:after="0" w:line="240" w:lineRule="auto"/>
              <w:ind w:left="206" w:hanging="206"/>
              <w:rPr>
                <w:rFonts w:ascii="Arial" w:hAnsi="Arial" w:cs="Arial"/>
              </w:rPr>
            </w:pPr>
            <w:r w:rsidRPr="00F75DDB">
              <w:rPr>
                <w:rFonts w:ascii="Arial" w:hAnsi="Arial" w:cs="Arial"/>
              </w:rPr>
              <w:t>wykonać pomiary części maszyn za pomocą mikrometru,</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zabezpieczyć przyrządy pomiarowe,</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trasować na płaszczyźnie,</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ciąć pręty piłą,</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ciąć płaskowniki piłą,</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ciąć kątowniki piłą,</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ciąć blachę nożycami,</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piłować powierzchnie płaskie,</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piłować powierzchnie równoległe,</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giąć pręty,</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giąć płaskowniki,</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prostować pręty,</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prostować płaskowniki,</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prostować blachy,</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gwintować ręcznie gwinty, zewnętrzne,</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gwintować ręcznie gwinty wewnętrzne,</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gwintować ręcznie otwory przelotowe,</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gwintować ręcznie otwory nieprzelotowe,</w:t>
            </w:r>
          </w:p>
          <w:p w:rsidR="00B21233" w:rsidRPr="00F75DDB" w:rsidRDefault="00B21233" w:rsidP="00B21233">
            <w:pPr>
              <w:numPr>
                <w:ilvl w:val="0"/>
                <w:numId w:val="9"/>
              </w:numPr>
              <w:pBdr>
                <w:top w:val="nil"/>
                <w:left w:val="nil"/>
                <w:bottom w:val="nil"/>
                <w:right w:val="nil"/>
                <w:between w:val="nil"/>
              </w:pBdr>
              <w:spacing w:after="0" w:line="240" w:lineRule="auto"/>
              <w:ind w:left="206" w:hanging="206"/>
              <w:contextualSpacing/>
              <w:rPr>
                <w:rFonts w:ascii="Arial" w:hAnsi="Arial" w:cs="Arial"/>
                <w:sz w:val="20"/>
                <w:szCs w:val="20"/>
              </w:rPr>
            </w:pPr>
            <w:r w:rsidRPr="00F75DDB">
              <w:rPr>
                <w:rFonts w:ascii="Arial" w:hAnsi="Arial" w:cs="Arial"/>
                <w:sz w:val="20"/>
                <w:szCs w:val="20"/>
              </w:rPr>
              <w:t>przestrzegać zasad bezpieczeństwa podczas wykonywania prac.</w:t>
            </w:r>
          </w:p>
        </w:tc>
        <w:tc>
          <w:tcPr>
            <w:tcW w:w="1222" w:type="pct"/>
          </w:tcPr>
          <w:p w:rsidR="00B21233" w:rsidRPr="00F75DDB" w:rsidRDefault="00B21233" w:rsidP="00B21233">
            <w:pPr>
              <w:pStyle w:val="Akapitzlist"/>
              <w:numPr>
                <w:ilvl w:val="0"/>
                <w:numId w:val="9"/>
              </w:numPr>
              <w:spacing w:after="0" w:line="240" w:lineRule="auto"/>
              <w:ind w:left="206" w:hanging="206"/>
              <w:rPr>
                <w:rFonts w:ascii="Arial" w:hAnsi="Arial" w:cs="Arial"/>
              </w:rPr>
            </w:pPr>
            <w:r w:rsidRPr="00F75DDB">
              <w:rPr>
                <w:rFonts w:ascii="Arial" w:hAnsi="Arial" w:cs="Arial"/>
              </w:rPr>
              <w:t>wykonać pomiary części maszyn za pomocą średnicówki,</w:t>
            </w:r>
          </w:p>
          <w:p w:rsidR="00B21233" w:rsidRPr="00F75DDB" w:rsidRDefault="00B21233" w:rsidP="00B21233">
            <w:pPr>
              <w:pStyle w:val="Akapitzlist"/>
              <w:numPr>
                <w:ilvl w:val="0"/>
                <w:numId w:val="9"/>
              </w:numPr>
              <w:spacing w:after="0" w:line="240" w:lineRule="auto"/>
              <w:ind w:left="206" w:hanging="206"/>
              <w:rPr>
                <w:rFonts w:ascii="Arial" w:hAnsi="Arial" w:cs="Arial"/>
              </w:rPr>
            </w:pPr>
            <w:r w:rsidRPr="00F75DDB">
              <w:rPr>
                <w:rFonts w:ascii="Arial" w:hAnsi="Arial" w:cs="Arial"/>
              </w:rPr>
              <w:t>wykonać pomiary części maszyn za pomocą czujnika zegarowego,</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lang w:val="x-none"/>
              </w:rPr>
              <w:t>porównywać wyniki pomiarów warsztatowych z wzorcem lub danymi w dokumentacji technicznej</w:t>
            </w:r>
            <w:r w:rsidRPr="00F75DDB">
              <w:rPr>
                <w:rFonts w:ascii="Arial" w:hAnsi="Arial" w:cs="Arial"/>
                <w:sz w:val="20"/>
                <w:szCs w:val="20"/>
              </w:rPr>
              <w:t>,</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piłować powierzchnie usytuowane pod kątem prostym,</w:t>
            </w:r>
          </w:p>
          <w:p w:rsidR="00B21233" w:rsidRPr="00F75DDB" w:rsidRDefault="00B21233" w:rsidP="00B21233">
            <w:pPr>
              <w:numPr>
                <w:ilvl w:val="0"/>
                <w:numId w:val="9"/>
              </w:numPr>
              <w:spacing w:after="0" w:line="240" w:lineRule="auto"/>
              <w:ind w:left="206" w:hanging="206"/>
              <w:rPr>
                <w:rFonts w:ascii="Arial" w:hAnsi="Arial" w:cs="Arial"/>
                <w:sz w:val="20"/>
                <w:szCs w:val="20"/>
              </w:rPr>
            </w:pPr>
            <w:r w:rsidRPr="00F75DDB">
              <w:rPr>
                <w:rFonts w:ascii="Arial" w:hAnsi="Arial" w:cs="Arial"/>
                <w:sz w:val="20"/>
                <w:szCs w:val="20"/>
              </w:rPr>
              <w:t>piłować powierzchnie kształtowe.</w:t>
            </w:r>
          </w:p>
        </w:tc>
        <w:tc>
          <w:tcPr>
            <w:tcW w:w="467" w:type="pct"/>
            <w:vAlign w:val="center"/>
          </w:tcPr>
          <w:p w:rsidR="00B21233" w:rsidRPr="00F75DDB" w:rsidRDefault="00B21233" w:rsidP="00A56875">
            <w:pPr>
              <w:spacing w:after="0"/>
              <w:contextualSpacing/>
              <w:jc w:val="center"/>
              <w:rPr>
                <w:rFonts w:ascii="Arial" w:hAnsi="Arial" w:cs="Arial"/>
                <w:color w:val="0070C0"/>
                <w:sz w:val="20"/>
                <w:szCs w:val="20"/>
              </w:rPr>
            </w:pPr>
            <w:r w:rsidRPr="00F75DDB">
              <w:rPr>
                <w:rFonts w:ascii="Arial" w:hAnsi="Arial" w:cs="Arial"/>
                <w:sz w:val="20"/>
                <w:szCs w:val="20"/>
              </w:rPr>
              <w:t>Klasa I</w:t>
            </w:r>
          </w:p>
        </w:tc>
      </w:tr>
      <w:tr w:rsidR="00B21233" w:rsidRPr="00F75DDB" w:rsidTr="00012A7C">
        <w:trPr>
          <w:trHeight w:val="1971"/>
        </w:trPr>
        <w:tc>
          <w:tcPr>
            <w:tcW w:w="777" w:type="pct"/>
            <w:vMerge/>
            <w:vAlign w:val="center"/>
          </w:tcPr>
          <w:p w:rsidR="00B21233" w:rsidRPr="00F75DDB" w:rsidRDefault="00B21233" w:rsidP="00012A7C">
            <w:pPr>
              <w:spacing w:after="0"/>
              <w:ind w:left="142" w:hanging="142"/>
              <w:contextualSpacing/>
              <w:rPr>
                <w:rFonts w:ascii="Arial" w:hAnsi="Arial" w:cs="Arial"/>
                <w:sz w:val="20"/>
                <w:szCs w:val="20"/>
              </w:rPr>
            </w:pPr>
          </w:p>
        </w:tc>
        <w:tc>
          <w:tcPr>
            <w:tcW w:w="892" w:type="pct"/>
            <w:vAlign w:val="center"/>
          </w:tcPr>
          <w:p w:rsidR="00B21233" w:rsidRPr="00F75DDB" w:rsidRDefault="00B21233" w:rsidP="00012A7C">
            <w:pPr>
              <w:spacing w:after="0"/>
              <w:contextualSpacing/>
              <w:rPr>
                <w:rFonts w:ascii="Arial" w:hAnsi="Arial" w:cs="Arial"/>
                <w:sz w:val="20"/>
                <w:szCs w:val="20"/>
              </w:rPr>
            </w:pPr>
            <w:r w:rsidRPr="00F75DDB">
              <w:rPr>
                <w:rFonts w:ascii="Arial" w:hAnsi="Arial" w:cs="Arial"/>
                <w:sz w:val="20"/>
                <w:szCs w:val="20"/>
              </w:rPr>
              <w:t>2. Maszynowa obróbka skrawaniem</w:t>
            </w:r>
          </w:p>
        </w:tc>
        <w:tc>
          <w:tcPr>
            <w:tcW w:w="302" w:type="pct"/>
            <w:vAlign w:val="center"/>
          </w:tcPr>
          <w:p w:rsidR="00B21233" w:rsidRPr="00F75DDB" w:rsidRDefault="00B21233" w:rsidP="00A56875">
            <w:pPr>
              <w:spacing w:after="0"/>
              <w:ind w:left="232" w:hanging="232"/>
              <w:contextualSpacing/>
              <w:jc w:val="center"/>
              <w:rPr>
                <w:rFonts w:ascii="Arial" w:hAnsi="Arial" w:cs="Arial"/>
                <w:sz w:val="20"/>
                <w:szCs w:val="20"/>
              </w:rPr>
            </w:pPr>
          </w:p>
        </w:tc>
        <w:tc>
          <w:tcPr>
            <w:tcW w:w="1340" w:type="pct"/>
          </w:tcPr>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wiercić otwory przelotowe,</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wiercić otwory nieprzelotowe,</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rozwiercać otwory,</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pogłębiać otwory,</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zamocować przedmiot obrabiany w tokarce,</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toczyć walcowe powierzchnie zewnętrzne</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toczyć powierzchnie czołowe,</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zamocować przedmiot obrabiany we frezarce</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frezować powierzchnie płaskie,</w:t>
            </w:r>
          </w:p>
          <w:p w:rsidR="00B21233" w:rsidRPr="00F75DDB" w:rsidRDefault="00B21233" w:rsidP="009D4F76">
            <w:pPr>
              <w:numPr>
                <w:ilvl w:val="0"/>
                <w:numId w:val="494"/>
              </w:numPr>
              <w:pBdr>
                <w:top w:val="nil"/>
                <w:left w:val="nil"/>
                <w:bottom w:val="nil"/>
                <w:right w:val="nil"/>
                <w:between w:val="nil"/>
              </w:pBdr>
              <w:spacing w:after="0" w:line="240" w:lineRule="auto"/>
              <w:ind w:left="206" w:hanging="206"/>
              <w:contextualSpacing/>
              <w:rPr>
                <w:rFonts w:ascii="Arial" w:hAnsi="Arial" w:cs="Arial"/>
                <w:sz w:val="20"/>
                <w:szCs w:val="20"/>
              </w:rPr>
            </w:pPr>
            <w:r w:rsidRPr="00F75DDB">
              <w:rPr>
                <w:rFonts w:ascii="Arial" w:hAnsi="Arial" w:cs="Arial"/>
                <w:sz w:val="20"/>
                <w:szCs w:val="20"/>
              </w:rPr>
              <w:t>przestrzegać zasad bezpieczeństwa podczas wykonywania prac.</w:t>
            </w:r>
          </w:p>
        </w:tc>
        <w:tc>
          <w:tcPr>
            <w:tcW w:w="1222" w:type="pct"/>
          </w:tcPr>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dobrać noże tokarskie,</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dobrać parametry toczenia,</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toczyć walcowe powierzchnie wewnętrzne,</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dobrać frezy,</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dobrać parametry frezowania,</w:t>
            </w:r>
          </w:p>
          <w:p w:rsidR="00B21233" w:rsidRPr="00F75DDB" w:rsidRDefault="00B21233" w:rsidP="009D4F76">
            <w:pPr>
              <w:numPr>
                <w:ilvl w:val="0"/>
                <w:numId w:val="494"/>
              </w:numPr>
              <w:spacing w:after="0" w:line="240" w:lineRule="auto"/>
              <w:ind w:left="206" w:hanging="206"/>
              <w:rPr>
                <w:rFonts w:ascii="Arial" w:hAnsi="Arial" w:cs="Arial"/>
                <w:sz w:val="20"/>
                <w:szCs w:val="20"/>
              </w:rPr>
            </w:pPr>
            <w:r w:rsidRPr="00F75DDB">
              <w:rPr>
                <w:rFonts w:ascii="Arial" w:hAnsi="Arial" w:cs="Arial"/>
                <w:sz w:val="20"/>
                <w:szCs w:val="20"/>
              </w:rPr>
              <w:t>frezować powierzchnie kształtowe.</w:t>
            </w:r>
          </w:p>
        </w:tc>
        <w:tc>
          <w:tcPr>
            <w:tcW w:w="467" w:type="pct"/>
            <w:vAlign w:val="center"/>
          </w:tcPr>
          <w:p w:rsidR="00B21233" w:rsidRPr="00F75DDB" w:rsidRDefault="00B21233" w:rsidP="00A56875">
            <w:pPr>
              <w:spacing w:after="0"/>
              <w:contextualSpacing/>
              <w:jc w:val="center"/>
              <w:rPr>
                <w:rFonts w:ascii="Arial" w:hAnsi="Arial" w:cs="Arial"/>
                <w:sz w:val="20"/>
                <w:szCs w:val="20"/>
              </w:rPr>
            </w:pPr>
            <w:r w:rsidRPr="00F75DDB">
              <w:rPr>
                <w:rFonts w:ascii="Arial" w:hAnsi="Arial" w:cs="Arial"/>
                <w:sz w:val="20"/>
                <w:szCs w:val="20"/>
              </w:rPr>
              <w:t>Klasa I</w:t>
            </w:r>
          </w:p>
        </w:tc>
      </w:tr>
      <w:tr w:rsidR="00B21233" w:rsidRPr="00F75DDB" w:rsidTr="00670D73">
        <w:trPr>
          <w:trHeight w:val="1971"/>
        </w:trPr>
        <w:tc>
          <w:tcPr>
            <w:tcW w:w="777" w:type="pct"/>
            <w:vMerge w:val="restart"/>
            <w:vAlign w:val="center"/>
          </w:tcPr>
          <w:p w:rsidR="00B21233" w:rsidRPr="00F75DDB" w:rsidRDefault="00B21233" w:rsidP="00012A7C">
            <w:pPr>
              <w:rPr>
                <w:rFonts w:ascii="Arial" w:hAnsi="Arial" w:cs="Arial"/>
                <w:color w:val="000000"/>
                <w:sz w:val="20"/>
                <w:szCs w:val="20"/>
              </w:rPr>
            </w:pPr>
            <w:r w:rsidRPr="00F75DDB">
              <w:rPr>
                <w:rFonts w:ascii="Arial" w:hAnsi="Arial" w:cs="Arial"/>
                <w:color w:val="000000"/>
                <w:sz w:val="20"/>
                <w:szCs w:val="20"/>
              </w:rPr>
              <w:t>I. Obsługa i naprawa elektrycznych i elektronicznych układów pojazdów samochodowych</w:t>
            </w:r>
          </w:p>
        </w:tc>
        <w:tc>
          <w:tcPr>
            <w:tcW w:w="892" w:type="pct"/>
            <w:vAlign w:val="center"/>
          </w:tcPr>
          <w:p w:rsidR="00B21233" w:rsidRPr="00F75DDB" w:rsidRDefault="00B21233" w:rsidP="00012A7C">
            <w:pPr>
              <w:numPr>
                <w:ilvl w:val="0"/>
                <w:numId w:val="491"/>
              </w:numPr>
              <w:spacing w:before="40" w:after="0"/>
              <w:ind w:left="113" w:hanging="113"/>
              <w:rPr>
                <w:rFonts w:ascii="Arial" w:hAnsi="Arial" w:cs="Arial"/>
                <w:color w:val="000000"/>
                <w:sz w:val="20"/>
                <w:szCs w:val="20"/>
              </w:rPr>
            </w:pPr>
            <w:r w:rsidRPr="00F75DDB">
              <w:rPr>
                <w:rFonts w:ascii="Arial" w:hAnsi="Arial" w:cs="Arial"/>
                <w:color w:val="000000"/>
                <w:sz w:val="20"/>
                <w:szCs w:val="20"/>
              </w:rPr>
              <w:t>Układy zasilania elektrycznego pojazdów – budowa, działanie, typowe schematy połączeń elektrycznych, typowe niesprawności, diagnozowanie usterek i sposoby naprawy</w:t>
            </w:r>
          </w:p>
        </w:tc>
        <w:tc>
          <w:tcPr>
            <w:tcW w:w="302" w:type="pct"/>
            <w:vAlign w:val="center"/>
          </w:tcPr>
          <w:p w:rsidR="00B21233" w:rsidRPr="00F75DDB" w:rsidRDefault="00B21233" w:rsidP="00A56875">
            <w:pPr>
              <w:jc w:val="center"/>
              <w:rPr>
                <w:rFonts w:ascii="Arial" w:hAnsi="Arial" w:cs="Arial"/>
                <w:color w:val="000000"/>
                <w:sz w:val="20"/>
                <w:szCs w:val="20"/>
              </w:rPr>
            </w:pPr>
          </w:p>
        </w:tc>
        <w:tc>
          <w:tcPr>
            <w:tcW w:w="1340" w:type="pct"/>
          </w:tcPr>
          <w:p w:rsidR="00B21233" w:rsidRPr="00F75DDB" w:rsidRDefault="00B21233" w:rsidP="009D4F76">
            <w:pPr>
              <w:pStyle w:val="Akapitzlist"/>
              <w:numPr>
                <w:ilvl w:val="0"/>
                <w:numId w:val="492"/>
              </w:numPr>
              <w:spacing w:after="0" w:line="240" w:lineRule="auto"/>
              <w:ind w:left="206" w:hanging="206"/>
              <w:rPr>
                <w:rFonts w:ascii="Arial" w:hAnsi="Arial" w:cs="Arial"/>
                <w:color w:val="000000"/>
              </w:rPr>
            </w:pPr>
            <w:r w:rsidRPr="00F75DDB">
              <w:rPr>
                <w:rFonts w:ascii="Arial" w:hAnsi="Arial" w:cs="Arial"/>
                <w:color w:val="000000"/>
              </w:rPr>
              <w:t xml:space="preserve">przyjąć pojazd samochodowy do </w:t>
            </w:r>
            <w:r w:rsidR="009B59CC" w:rsidRPr="00F75DDB">
              <w:rPr>
                <w:rFonts w:ascii="Arial" w:hAnsi="Arial" w:cs="Arial"/>
                <w:color w:val="000000"/>
                <w:lang w:val="pl-PL"/>
              </w:rPr>
              <w:t>obsługi i naprawy</w:t>
            </w:r>
            <w:r w:rsidRPr="00F75DDB">
              <w:rPr>
                <w:rFonts w:ascii="Arial" w:hAnsi="Arial" w:cs="Arial"/>
                <w:color w:val="000000"/>
                <w:lang w:val="pl-PL"/>
              </w:rPr>
              <w:t xml:space="preserve"> 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zasilania elektrycznego pojazd</w:t>
            </w:r>
            <w:r w:rsidRPr="00F75DDB">
              <w:rPr>
                <w:rFonts w:ascii="Arial" w:hAnsi="Arial" w:cs="Arial"/>
                <w:color w:val="000000"/>
                <w:lang w:val="pl-PL"/>
              </w:rPr>
              <w:t>u</w:t>
            </w:r>
            <w:r w:rsidRPr="00F75DDB">
              <w:rPr>
                <w:rFonts w:ascii="Arial" w:hAnsi="Arial" w:cs="Arial"/>
                <w:color w:val="000000"/>
              </w:rPr>
              <w:t>,</w:t>
            </w:r>
          </w:p>
          <w:p w:rsidR="00B21233" w:rsidRPr="00F75DDB" w:rsidRDefault="00B21233" w:rsidP="009D4F76">
            <w:pPr>
              <w:pStyle w:val="Akapitzlist"/>
              <w:numPr>
                <w:ilvl w:val="0"/>
                <w:numId w:val="492"/>
              </w:numPr>
              <w:spacing w:after="0" w:line="240" w:lineRule="auto"/>
              <w:ind w:left="206" w:hanging="206"/>
              <w:rPr>
                <w:rFonts w:ascii="Arial" w:hAnsi="Arial" w:cs="Arial"/>
                <w:color w:val="000000"/>
              </w:rPr>
            </w:pPr>
            <w:r w:rsidRPr="00F75DDB">
              <w:rPr>
                <w:rFonts w:ascii="Arial" w:hAnsi="Arial" w:cs="Arial"/>
                <w:color w:val="000000"/>
              </w:rPr>
              <w:t xml:space="preserve">określić czas wykonania </w:t>
            </w:r>
            <w:r w:rsidR="009B59CC" w:rsidRPr="00F75DDB">
              <w:rPr>
                <w:rFonts w:ascii="Arial" w:hAnsi="Arial" w:cs="Arial"/>
                <w:color w:val="000000"/>
                <w:lang w:val="pl-PL"/>
              </w:rPr>
              <w:t>obsługi i naprawy</w:t>
            </w:r>
            <w:r w:rsidRPr="00F75DDB">
              <w:rPr>
                <w:rFonts w:ascii="Arial" w:hAnsi="Arial" w:cs="Arial"/>
                <w:color w:val="000000"/>
              </w:rPr>
              <w:t>,</w:t>
            </w:r>
          </w:p>
          <w:p w:rsidR="00B21233" w:rsidRPr="00F75DDB" w:rsidRDefault="00B21233" w:rsidP="009D4F76">
            <w:pPr>
              <w:pStyle w:val="Akapitzlist"/>
              <w:numPr>
                <w:ilvl w:val="0"/>
                <w:numId w:val="492"/>
              </w:numPr>
              <w:spacing w:after="0" w:line="240" w:lineRule="auto"/>
              <w:ind w:left="206" w:hanging="206"/>
              <w:rPr>
                <w:rFonts w:ascii="Arial" w:hAnsi="Arial" w:cs="Arial"/>
                <w:color w:val="000000"/>
              </w:rPr>
            </w:pPr>
            <w:r w:rsidRPr="00F75DDB">
              <w:rPr>
                <w:rFonts w:ascii="Arial" w:hAnsi="Arial" w:cs="Arial"/>
                <w:color w:val="000000"/>
              </w:rPr>
              <w:t xml:space="preserve">szacować koszty </w:t>
            </w:r>
            <w:r w:rsidR="009B59CC" w:rsidRPr="00F75DDB">
              <w:rPr>
                <w:rFonts w:ascii="Arial" w:hAnsi="Arial" w:cs="Arial"/>
                <w:color w:val="000000"/>
                <w:lang w:val="pl-PL"/>
              </w:rPr>
              <w:t>obsługi i naprawy</w:t>
            </w:r>
            <w:r w:rsidRPr="00F75DDB">
              <w:rPr>
                <w:rFonts w:ascii="Arial" w:hAnsi="Arial" w:cs="Arial"/>
                <w:color w:val="000000"/>
              </w:rPr>
              <w:t xml:space="preserve"> </w:t>
            </w:r>
            <w:r w:rsidRPr="00F75DDB">
              <w:rPr>
                <w:rFonts w:ascii="Arial" w:hAnsi="Arial" w:cs="Arial"/>
                <w:color w:val="000000"/>
                <w:lang w:val="pl-PL"/>
              </w:rPr>
              <w:t>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zasilania elektrycznego pojazdu samochodowego,</w:t>
            </w:r>
          </w:p>
          <w:p w:rsidR="00B21233" w:rsidRPr="00F75DDB" w:rsidRDefault="00B21233" w:rsidP="009D4F76">
            <w:pPr>
              <w:pStyle w:val="Akapitzlist"/>
              <w:numPr>
                <w:ilvl w:val="0"/>
                <w:numId w:val="492"/>
              </w:numPr>
              <w:spacing w:after="0" w:line="240" w:lineRule="auto"/>
              <w:ind w:left="206" w:hanging="206"/>
              <w:rPr>
                <w:rFonts w:ascii="Arial" w:hAnsi="Arial" w:cs="Arial"/>
                <w:color w:val="000000"/>
              </w:rPr>
            </w:pPr>
            <w:r w:rsidRPr="00F75DDB">
              <w:rPr>
                <w:rFonts w:ascii="Arial" w:hAnsi="Arial" w:cs="Arial"/>
                <w:color w:val="000000"/>
              </w:rPr>
              <w:t xml:space="preserve">określić zakres oględzin zewnętrznych </w:t>
            </w:r>
            <w:r w:rsidRPr="00F75DDB">
              <w:rPr>
                <w:rFonts w:ascii="Arial" w:hAnsi="Arial" w:cs="Arial"/>
                <w:color w:val="000000"/>
                <w:lang w:val="pl-PL"/>
              </w:rPr>
              <w:t>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zasilania elektrycznego,</w:t>
            </w:r>
          </w:p>
          <w:p w:rsidR="00B21233" w:rsidRPr="00F75DDB" w:rsidRDefault="00B21233" w:rsidP="009D4F76">
            <w:pPr>
              <w:pStyle w:val="Akapitzlist"/>
              <w:numPr>
                <w:ilvl w:val="0"/>
                <w:numId w:val="492"/>
              </w:numPr>
              <w:spacing w:after="0" w:line="240" w:lineRule="auto"/>
              <w:ind w:left="206" w:hanging="206"/>
              <w:rPr>
                <w:rFonts w:ascii="Arial" w:hAnsi="Arial" w:cs="Arial"/>
                <w:color w:val="000000"/>
              </w:rPr>
            </w:pPr>
            <w:r w:rsidRPr="00F75DDB">
              <w:rPr>
                <w:rFonts w:ascii="Arial" w:hAnsi="Arial" w:cs="Arial"/>
                <w:color w:val="000000"/>
              </w:rPr>
              <w:t xml:space="preserve">przeprowadzić oględziny zewnętrzne </w:t>
            </w:r>
            <w:r w:rsidRPr="00F75DDB">
              <w:rPr>
                <w:rFonts w:ascii="Arial" w:hAnsi="Arial" w:cs="Arial"/>
                <w:color w:val="000000"/>
                <w:lang w:val="pl-PL"/>
              </w:rPr>
              <w:t>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zasilania elektrycznego</w:t>
            </w:r>
          </w:p>
          <w:p w:rsidR="00B21233" w:rsidRPr="00F75DDB" w:rsidRDefault="009B59CC" w:rsidP="009D4F76">
            <w:pPr>
              <w:numPr>
                <w:ilvl w:val="0"/>
                <w:numId w:val="492"/>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wypełnić kartę</w:t>
            </w:r>
            <w:r w:rsidR="00B21233" w:rsidRPr="00F75DDB">
              <w:rPr>
                <w:rFonts w:ascii="Arial" w:hAnsi="Arial" w:cs="Arial"/>
                <w:color w:val="000000"/>
                <w:sz w:val="20"/>
                <w:szCs w:val="20"/>
              </w:rPr>
              <w:t xml:space="preserve"> </w:t>
            </w:r>
            <w:r w:rsidRPr="00F75DDB">
              <w:rPr>
                <w:rFonts w:ascii="Arial" w:hAnsi="Arial" w:cs="Arial"/>
                <w:color w:val="000000"/>
                <w:sz w:val="20"/>
                <w:szCs w:val="20"/>
              </w:rPr>
              <w:t>obsługi i naprawy</w:t>
            </w:r>
            <w:r w:rsidR="00B21233" w:rsidRPr="00F75DDB">
              <w:rPr>
                <w:rFonts w:ascii="Arial" w:hAnsi="Arial" w:cs="Arial"/>
                <w:color w:val="000000"/>
                <w:sz w:val="20"/>
                <w:szCs w:val="20"/>
              </w:rPr>
              <w:t>,</w:t>
            </w:r>
          </w:p>
          <w:p w:rsidR="00B21233" w:rsidRPr="00F75DDB" w:rsidRDefault="00B21233" w:rsidP="009D4F76">
            <w:pPr>
              <w:numPr>
                <w:ilvl w:val="0"/>
                <w:numId w:val="492"/>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sporządzić kosztorys </w:t>
            </w:r>
            <w:r w:rsidR="009B59CC" w:rsidRPr="00F75DDB">
              <w:rPr>
                <w:rFonts w:ascii="Arial" w:hAnsi="Arial" w:cs="Arial"/>
                <w:color w:val="000000"/>
                <w:sz w:val="20"/>
                <w:szCs w:val="20"/>
              </w:rPr>
              <w:t>obsługi i naprawy</w:t>
            </w:r>
            <w:r w:rsidRPr="00F75DDB">
              <w:rPr>
                <w:rFonts w:ascii="Arial" w:hAnsi="Arial" w:cs="Arial"/>
                <w:color w:val="000000"/>
                <w:sz w:val="20"/>
                <w:szCs w:val="20"/>
              </w:rPr>
              <w:t xml:space="preserve"> układu zasilania elektrycznego pojazdu samochodowego, jego podzespołów i zespołów,</w:t>
            </w:r>
          </w:p>
          <w:p w:rsidR="00B21233" w:rsidRPr="00F75DDB" w:rsidRDefault="00B21233" w:rsidP="009D4F76">
            <w:pPr>
              <w:numPr>
                <w:ilvl w:val="0"/>
                <w:numId w:val="492"/>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przekazać klientowi informacje dotyczące wykonanej </w:t>
            </w:r>
            <w:r w:rsidR="009B59CC" w:rsidRPr="00F75DDB">
              <w:rPr>
                <w:rFonts w:ascii="Arial" w:hAnsi="Arial" w:cs="Arial"/>
                <w:color w:val="000000"/>
                <w:sz w:val="20"/>
                <w:szCs w:val="20"/>
              </w:rPr>
              <w:t xml:space="preserve">obsługi i naprawy </w:t>
            </w:r>
            <w:r w:rsidRPr="00F75DDB">
              <w:rPr>
                <w:rFonts w:ascii="Arial" w:hAnsi="Arial" w:cs="Arial"/>
                <w:color w:val="000000"/>
                <w:sz w:val="20"/>
                <w:szCs w:val="20"/>
              </w:rPr>
              <w:t>układu zasilania elektrycznego pojazdu  samochodowego,</w:t>
            </w:r>
          </w:p>
          <w:p w:rsidR="00B21233" w:rsidRPr="00F75DDB" w:rsidRDefault="00B21233" w:rsidP="009D4F76">
            <w:pPr>
              <w:numPr>
                <w:ilvl w:val="0"/>
                <w:numId w:val="492"/>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wydać dokumentację wykonanej </w:t>
            </w:r>
            <w:r w:rsidR="009B59CC" w:rsidRPr="00F75DDB">
              <w:rPr>
                <w:rFonts w:ascii="Arial" w:hAnsi="Arial" w:cs="Arial"/>
                <w:color w:val="000000"/>
                <w:sz w:val="20"/>
                <w:szCs w:val="20"/>
              </w:rPr>
              <w:t>obsługi i naprawy</w:t>
            </w:r>
            <w:r w:rsidRPr="00F75DDB">
              <w:rPr>
                <w:rFonts w:ascii="Arial" w:hAnsi="Arial" w:cs="Arial"/>
                <w:color w:val="000000"/>
                <w:sz w:val="20"/>
                <w:szCs w:val="20"/>
              </w:rPr>
              <w:t xml:space="preserve"> układu zasilania elektrycznego pojazdu  samochodowego,</w:t>
            </w:r>
          </w:p>
          <w:p w:rsidR="00B21233" w:rsidRPr="00F75DDB" w:rsidRDefault="00B21233" w:rsidP="009D4F76">
            <w:pPr>
              <w:pStyle w:val="Akapitzlist"/>
              <w:numPr>
                <w:ilvl w:val="0"/>
                <w:numId w:val="492"/>
              </w:numPr>
              <w:spacing w:after="0" w:line="240" w:lineRule="auto"/>
              <w:ind w:left="206" w:hanging="206"/>
              <w:rPr>
                <w:rFonts w:ascii="Arial" w:hAnsi="Arial" w:cs="Arial"/>
                <w:color w:val="000000"/>
              </w:rPr>
            </w:pPr>
            <w:r w:rsidRPr="00F75DDB">
              <w:rPr>
                <w:rFonts w:ascii="Arial" w:hAnsi="Arial" w:cs="Arial"/>
                <w:color w:val="000000"/>
              </w:rPr>
              <w:t xml:space="preserve">wydać pojazd samochodowy po wykonanej </w:t>
            </w:r>
            <w:r w:rsidR="009B59CC" w:rsidRPr="00F75DDB">
              <w:rPr>
                <w:rFonts w:ascii="Arial" w:hAnsi="Arial" w:cs="Arial"/>
                <w:color w:val="000000"/>
                <w:lang w:val="pl-PL"/>
              </w:rPr>
              <w:t>obsłudze i naprawie</w:t>
            </w:r>
            <w:r w:rsidRPr="00F75DDB">
              <w:rPr>
                <w:rFonts w:ascii="Arial" w:hAnsi="Arial" w:cs="Arial"/>
                <w:color w:val="000000"/>
                <w:lang w:val="pl-PL"/>
              </w:rPr>
              <w:t xml:space="preserve"> 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zasilania elektrycznego.</w:t>
            </w:r>
          </w:p>
        </w:tc>
        <w:tc>
          <w:tcPr>
            <w:tcW w:w="1222" w:type="pct"/>
          </w:tcPr>
          <w:p w:rsidR="00B21233" w:rsidRPr="00F75DDB" w:rsidRDefault="00B21233" w:rsidP="009D4F76">
            <w:pPr>
              <w:pStyle w:val="Akapitzlist"/>
              <w:numPr>
                <w:ilvl w:val="0"/>
                <w:numId w:val="492"/>
              </w:numPr>
              <w:spacing w:after="0" w:line="240" w:lineRule="auto"/>
              <w:ind w:left="206" w:hanging="206"/>
              <w:rPr>
                <w:rFonts w:ascii="Arial" w:hAnsi="Arial" w:cs="Arial"/>
                <w:color w:val="000000"/>
              </w:rPr>
            </w:pPr>
            <w:r w:rsidRPr="00F75DDB">
              <w:rPr>
                <w:rFonts w:ascii="Arial" w:hAnsi="Arial" w:cs="Arial"/>
                <w:color w:val="000000"/>
              </w:rPr>
              <w:t xml:space="preserve">dokonać wstępnej oceny stanu technicznego </w:t>
            </w:r>
            <w:r w:rsidRPr="00F75DDB">
              <w:rPr>
                <w:rFonts w:ascii="Arial" w:hAnsi="Arial" w:cs="Arial"/>
                <w:color w:val="000000"/>
                <w:lang w:val="pl-PL"/>
              </w:rPr>
              <w:t>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zasilania elektrycznego pojazd</w:t>
            </w:r>
            <w:r w:rsidRPr="00F75DDB">
              <w:rPr>
                <w:rFonts w:ascii="Arial" w:hAnsi="Arial" w:cs="Arial"/>
                <w:color w:val="000000"/>
                <w:lang w:val="pl-PL"/>
              </w:rPr>
              <w:t>u</w:t>
            </w:r>
            <w:r w:rsidRPr="00F75DDB">
              <w:rPr>
                <w:rFonts w:ascii="Arial" w:hAnsi="Arial" w:cs="Arial"/>
                <w:color w:val="000000"/>
              </w:rPr>
              <w:t xml:space="preserve"> na podstawie wyników oględzin zewnętrznych,</w:t>
            </w:r>
          </w:p>
          <w:p w:rsidR="00B21233" w:rsidRPr="00F75DDB" w:rsidRDefault="00B21233" w:rsidP="009D4F76">
            <w:pPr>
              <w:pStyle w:val="Akapitzlist"/>
              <w:numPr>
                <w:ilvl w:val="0"/>
                <w:numId w:val="492"/>
              </w:numPr>
              <w:spacing w:after="0" w:line="240" w:lineRule="auto"/>
              <w:ind w:left="206" w:hanging="206"/>
              <w:rPr>
                <w:rFonts w:ascii="Arial" w:hAnsi="Arial" w:cs="Arial"/>
                <w:color w:val="000000"/>
              </w:rPr>
            </w:pPr>
            <w:r w:rsidRPr="00F75DDB">
              <w:rPr>
                <w:rFonts w:ascii="Arial" w:hAnsi="Arial" w:cs="Arial"/>
                <w:color w:val="000000"/>
              </w:rPr>
              <w:t>dokonać o</w:t>
            </w:r>
            <w:r w:rsidR="009B59CC" w:rsidRPr="00F75DDB">
              <w:rPr>
                <w:rFonts w:ascii="Arial" w:hAnsi="Arial" w:cs="Arial"/>
                <w:color w:val="000000"/>
                <w:lang w:val="pl-PL"/>
              </w:rPr>
              <w:t xml:space="preserve">bsługi </w:t>
            </w:r>
            <w:r w:rsidR="001708C6" w:rsidRPr="00F75DDB">
              <w:rPr>
                <w:rFonts w:ascii="Arial" w:hAnsi="Arial" w:cs="Arial"/>
                <w:color w:val="000000"/>
                <w:lang w:val="pl-PL"/>
              </w:rPr>
              <w:t xml:space="preserve">i naprawy </w:t>
            </w:r>
            <w:r w:rsidRPr="00F75DDB">
              <w:rPr>
                <w:rFonts w:ascii="Arial" w:hAnsi="Arial" w:cs="Arial"/>
                <w:color w:val="000000"/>
                <w:lang w:val="pl-PL"/>
              </w:rPr>
              <w:t>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zasilania elektrycznego pojazd</w:t>
            </w:r>
            <w:r w:rsidRPr="00F75DDB">
              <w:rPr>
                <w:rFonts w:ascii="Arial" w:hAnsi="Arial" w:cs="Arial"/>
                <w:color w:val="000000"/>
                <w:lang w:val="pl-PL"/>
              </w:rPr>
              <w:t>u</w:t>
            </w:r>
            <w:r w:rsidRPr="00F75DDB">
              <w:rPr>
                <w:rFonts w:ascii="Arial" w:hAnsi="Arial" w:cs="Arial"/>
                <w:color w:val="000000"/>
              </w:rPr>
              <w:t xml:space="preserve"> na podstawie wy</w:t>
            </w:r>
            <w:r w:rsidRPr="00F75DDB">
              <w:rPr>
                <w:rFonts w:ascii="Arial" w:hAnsi="Arial" w:cs="Arial"/>
                <w:color w:val="000000"/>
                <w:lang w:val="pl-PL"/>
              </w:rPr>
              <w:t>ników pomiarów multimetrem</w:t>
            </w:r>
            <w:r w:rsidR="001708C6" w:rsidRPr="00F75DDB">
              <w:rPr>
                <w:rFonts w:ascii="Arial" w:hAnsi="Arial" w:cs="Arial"/>
                <w:color w:val="000000"/>
                <w:lang w:val="pl-PL"/>
              </w:rPr>
              <w:t>,</w:t>
            </w:r>
          </w:p>
          <w:p w:rsidR="001708C6" w:rsidRPr="00F75DDB" w:rsidRDefault="001708C6" w:rsidP="009D4F76">
            <w:pPr>
              <w:pStyle w:val="Akapitzlist"/>
              <w:numPr>
                <w:ilvl w:val="0"/>
                <w:numId w:val="492"/>
              </w:numPr>
              <w:spacing w:after="0" w:line="240" w:lineRule="auto"/>
              <w:ind w:left="206" w:hanging="206"/>
              <w:rPr>
                <w:rFonts w:ascii="Arial" w:hAnsi="Arial" w:cs="Arial"/>
                <w:color w:val="000000"/>
              </w:rPr>
            </w:pPr>
            <w:r w:rsidRPr="00F75DDB">
              <w:rPr>
                <w:rFonts w:ascii="Arial" w:hAnsi="Arial" w:cs="Arial"/>
                <w:color w:val="000000"/>
                <w:lang w:val="pl-PL"/>
              </w:rPr>
              <w:t>dokonać wymiany bezpiecznika i przekaźnika.</w:t>
            </w:r>
          </w:p>
        </w:tc>
        <w:tc>
          <w:tcPr>
            <w:tcW w:w="467" w:type="pct"/>
            <w:vAlign w:val="center"/>
          </w:tcPr>
          <w:p w:rsidR="00B21233" w:rsidRPr="00F75DDB" w:rsidRDefault="00670D73" w:rsidP="00670D73">
            <w:pPr>
              <w:jc w:val="center"/>
              <w:rPr>
                <w:rFonts w:ascii="Arial" w:hAnsi="Arial" w:cs="Arial"/>
                <w:sz w:val="20"/>
                <w:szCs w:val="20"/>
              </w:rPr>
            </w:pPr>
            <w:r>
              <w:rPr>
                <w:rFonts w:ascii="Arial" w:hAnsi="Arial" w:cs="Arial"/>
                <w:sz w:val="20"/>
                <w:szCs w:val="20"/>
              </w:rPr>
              <w:t>Klasa I</w:t>
            </w:r>
          </w:p>
        </w:tc>
      </w:tr>
      <w:tr w:rsidR="00B21233" w:rsidRPr="00F75DDB" w:rsidTr="00670D73">
        <w:trPr>
          <w:trHeight w:val="841"/>
        </w:trPr>
        <w:tc>
          <w:tcPr>
            <w:tcW w:w="777" w:type="pct"/>
            <w:vMerge/>
            <w:vAlign w:val="center"/>
          </w:tcPr>
          <w:p w:rsidR="00B21233" w:rsidRPr="00F75DDB" w:rsidRDefault="00B21233" w:rsidP="00012A7C">
            <w:pPr>
              <w:rPr>
                <w:rFonts w:ascii="Arial" w:hAnsi="Arial" w:cs="Arial"/>
                <w:color w:val="FF0000"/>
                <w:sz w:val="20"/>
                <w:szCs w:val="20"/>
              </w:rPr>
            </w:pPr>
          </w:p>
        </w:tc>
        <w:tc>
          <w:tcPr>
            <w:tcW w:w="892" w:type="pct"/>
            <w:vAlign w:val="center"/>
          </w:tcPr>
          <w:p w:rsidR="00B21233" w:rsidRPr="00F75DDB" w:rsidRDefault="00B21233" w:rsidP="00012A7C">
            <w:pPr>
              <w:numPr>
                <w:ilvl w:val="0"/>
                <w:numId w:val="491"/>
              </w:numPr>
              <w:spacing w:after="0"/>
              <w:ind w:left="113" w:hanging="113"/>
              <w:rPr>
                <w:rFonts w:ascii="Arial" w:hAnsi="Arial" w:cs="Arial"/>
                <w:color w:val="000000"/>
                <w:sz w:val="20"/>
                <w:szCs w:val="20"/>
              </w:rPr>
            </w:pPr>
            <w:r w:rsidRPr="00F75DDB">
              <w:rPr>
                <w:rFonts w:ascii="Arial" w:hAnsi="Arial" w:cs="Arial"/>
                <w:color w:val="000000"/>
                <w:sz w:val="20"/>
                <w:szCs w:val="20"/>
              </w:rPr>
              <w:t>Układy rozruchu silników spalinowych – budowa, działanie, typowe schematy połączeń elektrycznych, typowe niesprawności, diagnozowanie usterek i sposoby naprawy</w:t>
            </w:r>
          </w:p>
        </w:tc>
        <w:tc>
          <w:tcPr>
            <w:tcW w:w="302" w:type="pct"/>
            <w:vAlign w:val="center"/>
          </w:tcPr>
          <w:p w:rsidR="00B21233" w:rsidRPr="00F75DDB" w:rsidRDefault="00B21233" w:rsidP="00A56875">
            <w:pPr>
              <w:jc w:val="center"/>
              <w:rPr>
                <w:rFonts w:ascii="Arial" w:hAnsi="Arial" w:cs="Arial"/>
                <w:color w:val="000000"/>
                <w:sz w:val="20"/>
                <w:szCs w:val="20"/>
              </w:rPr>
            </w:pPr>
          </w:p>
        </w:tc>
        <w:tc>
          <w:tcPr>
            <w:tcW w:w="1340" w:type="pct"/>
          </w:tcPr>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przyjąć pojazd samochodowy do </w:t>
            </w:r>
            <w:r w:rsidR="001708C6" w:rsidRPr="00F75DDB">
              <w:rPr>
                <w:rFonts w:ascii="Arial" w:hAnsi="Arial" w:cs="Arial"/>
                <w:color w:val="000000"/>
                <w:lang w:val="pl-PL"/>
              </w:rPr>
              <w:t>obsługi i naprawy</w:t>
            </w:r>
            <w:r w:rsidRPr="00F75DDB">
              <w:rPr>
                <w:rFonts w:ascii="Arial" w:hAnsi="Arial" w:cs="Arial"/>
                <w:color w:val="000000"/>
                <w:lang w:val="pl-PL"/>
              </w:rPr>
              <w:t xml:space="preserve"> 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rozruchu,</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określić czas wykonania </w:t>
            </w:r>
            <w:r w:rsidR="001708C6" w:rsidRPr="00F75DDB">
              <w:rPr>
                <w:rFonts w:ascii="Arial" w:hAnsi="Arial" w:cs="Arial"/>
                <w:color w:val="000000"/>
                <w:lang w:val="pl-PL"/>
              </w:rPr>
              <w:t xml:space="preserve">obsługi i naprawy </w:t>
            </w:r>
            <w:r w:rsidRPr="00F75DDB">
              <w:rPr>
                <w:rFonts w:ascii="Arial" w:hAnsi="Arial" w:cs="Arial"/>
                <w:color w:val="000000"/>
                <w:lang w:val="pl-PL"/>
              </w:rPr>
              <w:t>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rozruchu,</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szacować koszty </w:t>
            </w:r>
            <w:r w:rsidR="001708C6" w:rsidRPr="00F75DDB">
              <w:rPr>
                <w:rFonts w:ascii="Arial" w:hAnsi="Arial" w:cs="Arial"/>
                <w:color w:val="000000"/>
                <w:lang w:val="pl-PL"/>
              </w:rPr>
              <w:t>obsługi i naprawy</w:t>
            </w:r>
            <w:r w:rsidRPr="00F75DDB">
              <w:rPr>
                <w:rFonts w:ascii="Arial" w:hAnsi="Arial" w:cs="Arial"/>
                <w:color w:val="000000"/>
              </w:rPr>
              <w:t xml:space="preserve"> </w:t>
            </w:r>
            <w:r w:rsidRPr="00F75DDB">
              <w:rPr>
                <w:rFonts w:ascii="Arial" w:hAnsi="Arial" w:cs="Arial"/>
                <w:color w:val="000000"/>
                <w:lang w:val="pl-PL"/>
              </w:rPr>
              <w:t>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rozruchu pojazdu samochodowego,</w:t>
            </w:r>
          </w:p>
          <w:p w:rsidR="00B21233" w:rsidRPr="00F75DDB" w:rsidRDefault="00B21233" w:rsidP="009D4F76">
            <w:pPr>
              <w:pStyle w:val="Akapitzlist"/>
              <w:numPr>
                <w:ilvl w:val="0"/>
                <w:numId w:val="456"/>
              </w:numPr>
              <w:suppressAutoHyphens/>
              <w:autoSpaceDN w:val="0"/>
              <w:spacing w:after="0" w:line="240" w:lineRule="auto"/>
              <w:ind w:left="204" w:hanging="204"/>
              <w:textAlignment w:val="baseline"/>
              <w:rPr>
                <w:rFonts w:ascii="Arial" w:hAnsi="Arial" w:cs="Arial"/>
                <w:color w:val="000000"/>
              </w:rPr>
            </w:pPr>
            <w:r w:rsidRPr="00F75DDB">
              <w:rPr>
                <w:rFonts w:ascii="Arial" w:hAnsi="Arial" w:cs="Arial"/>
                <w:color w:val="000000"/>
              </w:rPr>
              <w:t xml:space="preserve">dokonać sprawdzenia stanu </w:t>
            </w:r>
            <w:r w:rsidRPr="00F75DDB">
              <w:rPr>
                <w:rFonts w:ascii="Arial" w:hAnsi="Arial" w:cs="Arial"/>
                <w:color w:val="000000"/>
                <w:lang w:val="pl-PL"/>
              </w:rPr>
              <w:t>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rozruchu pojazdu samochodowego,</w:t>
            </w:r>
          </w:p>
          <w:p w:rsidR="00B21233" w:rsidRPr="00F75DDB" w:rsidRDefault="00B21233" w:rsidP="009D4F76">
            <w:pPr>
              <w:numPr>
                <w:ilvl w:val="0"/>
                <w:numId w:val="456"/>
              </w:numPr>
              <w:spacing w:after="0" w:line="240" w:lineRule="auto"/>
              <w:ind w:left="204" w:hanging="204"/>
              <w:contextualSpacing/>
              <w:rPr>
                <w:rFonts w:ascii="Arial" w:hAnsi="Arial" w:cs="Arial"/>
                <w:color w:val="000000"/>
                <w:sz w:val="20"/>
                <w:szCs w:val="20"/>
              </w:rPr>
            </w:pPr>
            <w:r w:rsidRPr="00F75DDB">
              <w:rPr>
                <w:rFonts w:ascii="Arial" w:hAnsi="Arial" w:cs="Arial"/>
                <w:color w:val="000000"/>
                <w:sz w:val="20"/>
                <w:szCs w:val="20"/>
              </w:rPr>
              <w:t xml:space="preserve">wypełnić kartę </w:t>
            </w:r>
            <w:r w:rsidR="001708C6" w:rsidRPr="00F75DDB">
              <w:rPr>
                <w:rFonts w:ascii="Arial" w:hAnsi="Arial" w:cs="Arial"/>
                <w:color w:val="000000"/>
                <w:sz w:val="20"/>
                <w:szCs w:val="20"/>
              </w:rPr>
              <w:t>obsługi i naprawy układu rozruchowego</w:t>
            </w:r>
            <w:r w:rsidRPr="00F75DDB">
              <w:rPr>
                <w:rFonts w:ascii="Arial" w:hAnsi="Arial" w:cs="Arial"/>
                <w:color w:val="000000"/>
                <w:sz w:val="20"/>
                <w:szCs w:val="20"/>
              </w:rPr>
              <w:t>,</w:t>
            </w:r>
          </w:p>
          <w:p w:rsidR="00B21233" w:rsidRPr="00F75DDB" w:rsidRDefault="00B21233" w:rsidP="009D4F76">
            <w:pPr>
              <w:numPr>
                <w:ilvl w:val="0"/>
                <w:numId w:val="456"/>
              </w:numPr>
              <w:spacing w:after="0" w:line="240" w:lineRule="auto"/>
              <w:ind w:left="204" w:hanging="204"/>
              <w:contextualSpacing/>
              <w:rPr>
                <w:rFonts w:ascii="Arial" w:hAnsi="Arial" w:cs="Arial"/>
                <w:color w:val="000000"/>
                <w:sz w:val="20"/>
                <w:szCs w:val="20"/>
              </w:rPr>
            </w:pPr>
            <w:r w:rsidRPr="00F75DDB">
              <w:rPr>
                <w:rFonts w:ascii="Arial" w:hAnsi="Arial" w:cs="Arial"/>
                <w:color w:val="000000"/>
                <w:sz w:val="20"/>
                <w:szCs w:val="20"/>
              </w:rPr>
              <w:t xml:space="preserve">sporządzić kosztorys </w:t>
            </w:r>
            <w:r w:rsidR="001708C6" w:rsidRPr="00F75DDB">
              <w:rPr>
                <w:rFonts w:ascii="Arial" w:hAnsi="Arial" w:cs="Arial"/>
                <w:color w:val="000000"/>
                <w:sz w:val="20"/>
                <w:szCs w:val="20"/>
              </w:rPr>
              <w:t xml:space="preserve">obsługi i naprawy </w:t>
            </w:r>
            <w:r w:rsidRPr="00F75DDB">
              <w:rPr>
                <w:rFonts w:ascii="Arial" w:hAnsi="Arial" w:cs="Arial"/>
                <w:color w:val="000000"/>
                <w:sz w:val="20"/>
                <w:szCs w:val="20"/>
              </w:rPr>
              <w:t>układu rozruchu pojazdu samochodowego, jego podzespołów i zespołów,</w:t>
            </w:r>
          </w:p>
          <w:p w:rsidR="00B21233" w:rsidRPr="00F75DDB" w:rsidRDefault="00B21233"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wprowadzić wyniki </w:t>
            </w:r>
            <w:r w:rsidR="001708C6" w:rsidRPr="00F75DDB">
              <w:rPr>
                <w:rFonts w:ascii="Arial" w:hAnsi="Arial" w:cs="Arial"/>
                <w:color w:val="000000"/>
                <w:sz w:val="20"/>
                <w:szCs w:val="20"/>
              </w:rPr>
              <w:t xml:space="preserve">obsługi i naprawy </w:t>
            </w:r>
            <w:r w:rsidRPr="00F75DDB">
              <w:rPr>
                <w:rFonts w:ascii="Arial" w:hAnsi="Arial" w:cs="Arial"/>
                <w:color w:val="000000"/>
                <w:sz w:val="20"/>
                <w:szCs w:val="20"/>
              </w:rPr>
              <w:t>układu rozruchu pojazdu samochodowego do bazy danych serwisowych,</w:t>
            </w:r>
          </w:p>
          <w:p w:rsidR="00B21233" w:rsidRPr="00F75DDB" w:rsidRDefault="00B21233"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przekazać klientowi informacje dotyczące wykonanej </w:t>
            </w:r>
            <w:r w:rsidR="001708C6" w:rsidRPr="00F75DDB">
              <w:rPr>
                <w:rFonts w:ascii="Arial" w:hAnsi="Arial" w:cs="Arial"/>
                <w:color w:val="000000"/>
                <w:sz w:val="20"/>
                <w:szCs w:val="20"/>
              </w:rPr>
              <w:t xml:space="preserve">obsługi i naprawy </w:t>
            </w:r>
            <w:r w:rsidRPr="00F75DDB">
              <w:rPr>
                <w:rFonts w:ascii="Arial" w:hAnsi="Arial" w:cs="Arial"/>
                <w:color w:val="000000"/>
                <w:sz w:val="20"/>
                <w:szCs w:val="20"/>
              </w:rPr>
              <w:t>układu rozruchu pojazdu  samochodowego,</w:t>
            </w:r>
          </w:p>
          <w:p w:rsidR="00B21233" w:rsidRPr="00F75DDB" w:rsidRDefault="00B21233"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wydać dokumentację wykonanej </w:t>
            </w:r>
            <w:r w:rsidR="001708C6" w:rsidRPr="00F75DDB">
              <w:rPr>
                <w:rFonts w:ascii="Arial" w:hAnsi="Arial" w:cs="Arial"/>
                <w:color w:val="000000"/>
                <w:sz w:val="20"/>
                <w:szCs w:val="20"/>
              </w:rPr>
              <w:t>obsługi i naprawy</w:t>
            </w:r>
            <w:r w:rsidRPr="00F75DDB">
              <w:rPr>
                <w:rFonts w:ascii="Arial" w:hAnsi="Arial" w:cs="Arial"/>
                <w:color w:val="000000"/>
                <w:sz w:val="20"/>
                <w:szCs w:val="20"/>
              </w:rPr>
              <w:t xml:space="preserve"> układu rozruchu pojazdu  samochodowego,</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wydać pojazd samochodowy po wykonanej </w:t>
            </w:r>
            <w:r w:rsidR="001708C6" w:rsidRPr="00F75DDB">
              <w:rPr>
                <w:rFonts w:ascii="Arial" w:hAnsi="Arial" w:cs="Arial"/>
                <w:color w:val="000000"/>
                <w:lang w:val="pl-PL"/>
              </w:rPr>
              <w:t>obsłudze i naprawie</w:t>
            </w:r>
            <w:r w:rsidRPr="00F75DDB">
              <w:rPr>
                <w:rFonts w:ascii="Arial" w:hAnsi="Arial" w:cs="Arial"/>
                <w:color w:val="000000"/>
                <w:lang w:val="pl-PL"/>
              </w:rPr>
              <w:t xml:space="preserve"> u</w:t>
            </w:r>
            <w:r w:rsidRPr="00F75DDB">
              <w:rPr>
                <w:rFonts w:ascii="Arial" w:hAnsi="Arial" w:cs="Arial"/>
                <w:color w:val="000000"/>
              </w:rPr>
              <w:t>kład</w:t>
            </w:r>
            <w:r w:rsidRPr="00F75DDB">
              <w:rPr>
                <w:rFonts w:ascii="Arial" w:hAnsi="Arial" w:cs="Arial"/>
                <w:color w:val="000000"/>
                <w:lang w:val="pl-PL"/>
              </w:rPr>
              <w:t>u</w:t>
            </w:r>
            <w:r w:rsidRPr="00F75DDB">
              <w:rPr>
                <w:rFonts w:ascii="Arial" w:hAnsi="Arial" w:cs="Arial"/>
                <w:color w:val="000000"/>
              </w:rPr>
              <w:t xml:space="preserve"> rozruchu.</w:t>
            </w:r>
          </w:p>
        </w:tc>
        <w:tc>
          <w:tcPr>
            <w:tcW w:w="1222" w:type="pct"/>
          </w:tcPr>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dokonać oceny stanu technicznego </w:t>
            </w:r>
            <w:r w:rsidRPr="00F75DDB">
              <w:rPr>
                <w:rFonts w:ascii="Arial" w:hAnsi="Arial" w:cs="Arial"/>
                <w:color w:val="000000"/>
                <w:lang w:val="pl-PL"/>
              </w:rPr>
              <w:t>rozrusznika</w:t>
            </w:r>
            <w:r w:rsidRPr="00F75DDB">
              <w:rPr>
                <w:rFonts w:ascii="Arial" w:hAnsi="Arial" w:cs="Arial"/>
                <w:color w:val="000000"/>
              </w:rPr>
              <w:t xml:space="preserve"> na podstawie wyników pomiarów,</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dokonać oceny st</w:t>
            </w:r>
            <w:r w:rsidR="001708C6" w:rsidRPr="00F75DDB">
              <w:rPr>
                <w:rFonts w:ascii="Arial" w:hAnsi="Arial" w:cs="Arial"/>
                <w:color w:val="000000"/>
              </w:rPr>
              <w:t xml:space="preserve">anu technicznego </w:t>
            </w:r>
            <w:r w:rsidR="001708C6" w:rsidRPr="00F75DDB">
              <w:rPr>
                <w:rFonts w:ascii="Arial" w:hAnsi="Arial" w:cs="Arial"/>
                <w:color w:val="000000"/>
                <w:lang w:val="pl-PL"/>
              </w:rPr>
              <w:t>rozrusznika</w:t>
            </w:r>
            <w:r w:rsidRPr="00F75DDB">
              <w:rPr>
                <w:rFonts w:ascii="Arial" w:hAnsi="Arial" w:cs="Arial"/>
                <w:color w:val="000000"/>
              </w:rPr>
              <w:t xml:space="preserve"> na podstawie spadku </w:t>
            </w:r>
            <w:r w:rsidRPr="00F75DDB">
              <w:rPr>
                <w:rFonts w:ascii="Arial" w:hAnsi="Arial" w:cs="Arial"/>
                <w:color w:val="000000"/>
                <w:lang w:val="pl-PL"/>
              </w:rPr>
              <w:t>napięcia na akumulatorze</w:t>
            </w:r>
            <w:r w:rsidRPr="00F75DDB">
              <w:rPr>
                <w:rFonts w:ascii="Arial" w:hAnsi="Arial" w:cs="Arial"/>
                <w:color w:val="000000"/>
              </w:rPr>
              <w:t>,</w:t>
            </w:r>
          </w:p>
          <w:p w:rsidR="00B21233" w:rsidRPr="00F75DDB" w:rsidRDefault="001708C6"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dokonać </w:t>
            </w:r>
            <w:r w:rsidRPr="00F75DDB">
              <w:rPr>
                <w:rFonts w:ascii="Arial" w:hAnsi="Arial" w:cs="Arial"/>
                <w:color w:val="000000"/>
                <w:lang w:val="pl-PL"/>
              </w:rPr>
              <w:t xml:space="preserve">wymiany łożysk i szczotko trzymacza </w:t>
            </w:r>
            <w:r w:rsidR="00B21233" w:rsidRPr="00F75DDB">
              <w:rPr>
                <w:rFonts w:ascii="Arial" w:hAnsi="Arial" w:cs="Arial"/>
                <w:color w:val="000000"/>
                <w:lang w:val="pl-PL"/>
              </w:rPr>
              <w:t>rozrusznika</w:t>
            </w:r>
          </w:p>
        </w:tc>
        <w:tc>
          <w:tcPr>
            <w:tcW w:w="467" w:type="pct"/>
            <w:vAlign w:val="center"/>
          </w:tcPr>
          <w:p w:rsidR="00B21233" w:rsidRPr="00F75DDB" w:rsidRDefault="00670D73" w:rsidP="00670D73">
            <w:pPr>
              <w:jc w:val="center"/>
              <w:rPr>
                <w:rFonts w:ascii="Arial" w:hAnsi="Arial" w:cs="Arial"/>
                <w:sz w:val="20"/>
                <w:szCs w:val="20"/>
              </w:rPr>
            </w:pPr>
            <w:r>
              <w:rPr>
                <w:rFonts w:ascii="Arial" w:hAnsi="Arial" w:cs="Arial"/>
                <w:sz w:val="20"/>
                <w:szCs w:val="20"/>
              </w:rPr>
              <w:t>Klasa I</w:t>
            </w:r>
          </w:p>
        </w:tc>
      </w:tr>
      <w:tr w:rsidR="00B21233" w:rsidRPr="00F75DDB" w:rsidTr="00670D73">
        <w:trPr>
          <w:trHeight w:val="992"/>
        </w:trPr>
        <w:tc>
          <w:tcPr>
            <w:tcW w:w="777" w:type="pct"/>
            <w:vMerge/>
            <w:vAlign w:val="center"/>
          </w:tcPr>
          <w:p w:rsidR="00B21233" w:rsidRPr="00F75DDB" w:rsidRDefault="00B21233" w:rsidP="00012A7C">
            <w:pPr>
              <w:rPr>
                <w:rFonts w:ascii="Arial" w:hAnsi="Arial" w:cs="Arial"/>
                <w:sz w:val="20"/>
                <w:szCs w:val="20"/>
              </w:rPr>
            </w:pPr>
          </w:p>
        </w:tc>
        <w:tc>
          <w:tcPr>
            <w:tcW w:w="892" w:type="pct"/>
            <w:vAlign w:val="center"/>
          </w:tcPr>
          <w:p w:rsidR="00B21233" w:rsidRPr="00F75DDB" w:rsidRDefault="00B21233" w:rsidP="00012A7C">
            <w:pPr>
              <w:numPr>
                <w:ilvl w:val="0"/>
                <w:numId w:val="491"/>
              </w:numPr>
              <w:spacing w:after="0"/>
              <w:ind w:left="113" w:hanging="113"/>
              <w:rPr>
                <w:rFonts w:ascii="Arial" w:hAnsi="Arial" w:cs="Arial"/>
                <w:sz w:val="20"/>
                <w:szCs w:val="20"/>
              </w:rPr>
            </w:pPr>
            <w:r w:rsidRPr="00F75DDB">
              <w:rPr>
                <w:rFonts w:ascii="Arial" w:hAnsi="Arial" w:cs="Arial"/>
                <w:sz w:val="20"/>
                <w:szCs w:val="20"/>
              </w:rPr>
              <w:t>Elektronicznie sterowane systemy wtryskowo-zapłonowe silników o zapłonie iskrowym – budowa, działanie, typowe schematy połączeń elektrycznych, typowe niesprawności, diagnozowanie usterek i sposoby naprawy</w:t>
            </w:r>
          </w:p>
        </w:tc>
        <w:tc>
          <w:tcPr>
            <w:tcW w:w="302" w:type="pct"/>
            <w:vAlign w:val="center"/>
          </w:tcPr>
          <w:p w:rsidR="00B21233" w:rsidRPr="00F75DDB" w:rsidRDefault="00B21233" w:rsidP="00A56875">
            <w:pPr>
              <w:jc w:val="center"/>
              <w:rPr>
                <w:rFonts w:ascii="Arial" w:hAnsi="Arial" w:cs="Arial"/>
                <w:sz w:val="20"/>
                <w:szCs w:val="20"/>
              </w:rPr>
            </w:pPr>
          </w:p>
        </w:tc>
        <w:tc>
          <w:tcPr>
            <w:tcW w:w="1340" w:type="pct"/>
          </w:tcPr>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przyjąć pojazd samochodowy do </w:t>
            </w:r>
            <w:r w:rsidR="001708C6" w:rsidRPr="00F75DDB">
              <w:rPr>
                <w:rFonts w:ascii="Arial" w:hAnsi="Arial" w:cs="Arial"/>
                <w:color w:val="000000"/>
                <w:lang w:val="pl-PL"/>
              </w:rPr>
              <w:t xml:space="preserve">obsługi i naprawy </w:t>
            </w:r>
            <w:r w:rsidRPr="00F75DDB">
              <w:rPr>
                <w:rFonts w:ascii="Arial" w:hAnsi="Arial" w:cs="Arial"/>
                <w:color w:val="000000"/>
              </w:rPr>
              <w:t>system</w:t>
            </w:r>
            <w:r w:rsidRPr="00F75DDB">
              <w:rPr>
                <w:rFonts w:ascii="Arial" w:hAnsi="Arial" w:cs="Arial"/>
                <w:color w:val="000000"/>
                <w:lang w:val="pl-PL"/>
              </w:rPr>
              <w:t>u</w:t>
            </w:r>
            <w:r w:rsidRPr="00F75DDB">
              <w:rPr>
                <w:rFonts w:ascii="Arial" w:hAnsi="Arial" w:cs="Arial"/>
                <w:color w:val="000000"/>
              </w:rPr>
              <w:t xml:space="preserve"> wtryskowo-zapłonowe</w:t>
            </w:r>
            <w:r w:rsidRPr="00F75DDB">
              <w:rPr>
                <w:rFonts w:ascii="Arial" w:hAnsi="Arial" w:cs="Arial"/>
                <w:color w:val="000000"/>
                <w:lang w:val="pl-PL"/>
              </w:rPr>
              <w:t>go</w:t>
            </w:r>
            <w:r w:rsidRPr="00F75DDB">
              <w:rPr>
                <w:rFonts w:ascii="Arial" w:hAnsi="Arial" w:cs="Arial"/>
                <w:color w:val="000000"/>
              </w:rPr>
              <w:t xml:space="preserve"> silnik</w:t>
            </w:r>
            <w:r w:rsidRPr="00F75DDB">
              <w:rPr>
                <w:rFonts w:ascii="Arial" w:hAnsi="Arial" w:cs="Arial"/>
                <w:color w:val="000000"/>
                <w:lang w:val="pl-PL"/>
              </w:rPr>
              <w:t>a</w:t>
            </w:r>
            <w:r w:rsidRPr="00F75DDB">
              <w:rPr>
                <w:rFonts w:ascii="Arial" w:hAnsi="Arial" w:cs="Arial"/>
                <w:color w:val="000000"/>
              </w:rPr>
              <w:t xml:space="preserve"> o zapłonie iskrowym,</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określić czas wykonania </w:t>
            </w:r>
            <w:r w:rsidR="001708C6" w:rsidRPr="00F75DDB">
              <w:rPr>
                <w:rFonts w:ascii="Arial" w:hAnsi="Arial" w:cs="Arial"/>
                <w:color w:val="000000"/>
                <w:lang w:val="pl-PL"/>
              </w:rPr>
              <w:t>obsługi i naprawy</w:t>
            </w:r>
            <w:r w:rsidRPr="00F75DDB">
              <w:rPr>
                <w:rFonts w:ascii="Arial" w:hAnsi="Arial" w:cs="Arial"/>
                <w:color w:val="000000"/>
              </w:rPr>
              <w:t>,</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szacować koszty </w:t>
            </w:r>
            <w:r w:rsidR="001708C6" w:rsidRPr="00F75DDB">
              <w:rPr>
                <w:rFonts w:ascii="Arial" w:hAnsi="Arial" w:cs="Arial"/>
                <w:color w:val="000000"/>
                <w:lang w:val="pl-PL"/>
              </w:rPr>
              <w:t>obsługi i naprawy</w:t>
            </w:r>
            <w:r w:rsidRPr="00F75DDB">
              <w:rPr>
                <w:rFonts w:ascii="Arial" w:hAnsi="Arial" w:cs="Arial"/>
                <w:color w:val="000000"/>
              </w:rPr>
              <w:t xml:space="preserve"> pojazdu samochodowego,</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podłączyć lampę stroboskopową do silnika w celu sprawdzenia kąta wyprzedzenia zapłonu,</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przestrzegać procedur sprawdzania kąta wyprzedzenia zapłonu,</w:t>
            </w:r>
          </w:p>
          <w:p w:rsidR="00B21233" w:rsidRPr="00F75DDB" w:rsidRDefault="00B21233"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wypełnić kartę </w:t>
            </w:r>
            <w:r w:rsidR="001708C6" w:rsidRPr="00F75DDB">
              <w:rPr>
                <w:rFonts w:ascii="Arial" w:hAnsi="Arial" w:cs="Arial"/>
                <w:color w:val="000000"/>
                <w:sz w:val="20"/>
                <w:szCs w:val="20"/>
              </w:rPr>
              <w:t>obsługi i naprawy</w:t>
            </w:r>
            <w:r w:rsidRPr="00F75DDB">
              <w:rPr>
                <w:rFonts w:ascii="Arial" w:hAnsi="Arial" w:cs="Arial"/>
                <w:color w:val="000000"/>
                <w:sz w:val="20"/>
                <w:szCs w:val="20"/>
              </w:rPr>
              <w:t>,</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sporządzić kosztorys </w:t>
            </w:r>
            <w:r w:rsidR="001708C6" w:rsidRPr="00F75DDB">
              <w:rPr>
                <w:rFonts w:ascii="Arial" w:hAnsi="Arial" w:cs="Arial"/>
                <w:color w:val="000000"/>
                <w:lang w:val="pl-PL"/>
              </w:rPr>
              <w:t>obsługi i naprawy</w:t>
            </w:r>
            <w:r w:rsidRPr="00F75DDB">
              <w:rPr>
                <w:rFonts w:ascii="Arial" w:hAnsi="Arial" w:cs="Arial"/>
                <w:color w:val="000000"/>
              </w:rPr>
              <w:t xml:space="preserve"> system</w:t>
            </w:r>
            <w:r w:rsidRPr="00F75DDB">
              <w:rPr>
                <w:rFonts w:ascii="Arial" w:hAnsi="Arial" w:cs="Arial"/>
                <w:color w:val="000000"/>
                <w:lang w:val="pl-PL"/>
              </w:rPr>
              <w:t>u</w:t>
            </w:r>
            <w:r w:rsidRPr="00F75DDB">
              <w:rPr>
                <w:rFonts w:ascii="Arial" w:hAnsi="Arial" w:cs="Arial"/>
                <w:color w:val="000000"/>
              </w:rPr>
              <w:t xml:space="preserve"> wtryskowo-zapłonowe</w:t>
            </w:r>
            <w:r w:rsidRPr="00F75DDB">
              <w:rPr>
                <w:rFonts w:ascii="Arial" w:hAnsi="Arial" w:cs="Arial"/>
                <w:color w:val="000000"/>
                <w:lang w:val="pl-PL"/>
              </w:rPr>
              <w:t>go</w:t>
            </w:r>
            <w:r w:rsidRPr="00F75DDB">
              <w:rPr>
                <w:rFonts w:ascii="Arial" w:hAnsi="Arial" w:cs="Arial"/>
                <w:color w:val="000000"/>
              </w:rPr>
              <w:t xml:space="preserve"> silnik</w:t>
            </w:r>
            <w:r w:rsidRPr="00F75DDB">
              <w:rPr>
                <w:rFonts w:ascii="Arial" w:hAnsi="Arial" w:cs="Arial"/>
                <w:color w:val="000000"/>
                <w:lang w:val="pl-PL"/>
              </w:rPr>
              <w:t>a</w:t>
            </w:r>
            <w:r w:rsidRPr="00F75DDB">
              <w:rPr>
                <w:rFonts w:ascii="Arial" w:hAnsi="Arial" w:cs="Arial"/>
                <w:color w:val="000000"/>
              </w:rPr>
              <w:t xml:space="preserve"> o zapłonie iskrowym,</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przekazać klientowi informacje dotyczące wykonanej </w:t>
            </w:r>
            <w:r w:rsidR="001708C6" w:rsidRPr="00F75DDB">
              <w:rPr>
                <w:rFonts w:ascii="Arial" w:hAnsi="Arial" w:cs="Arial"/>
                <w:color w:val="000000"/>
                <w:lang w:val="pl-PL"/>
              </w:rPr>
              <w:t xml:space="preserve">obsługi i naprawy </w:t>
            </w:r>
            <w:r w:rsidRPr="00F75DDB">
              <w:rPr>
                <w:rFonts w:ascii="Arial" w:hAnsi="Arial" w:cs="Arial"/>
                <w:color w:val="000000"/>
              </w:rPr>
              <w:t>system</w:t>
            </w:r>
            <w:r w:rsidRPr="00F75DDB">
              <w:rPr>
                <w:rFonts w:ascii="Arial" w:hAnsi="Arial" w:cs="Arial"/>
                <w:color w:val="000000"/>
                <w:lang w:val="pl-PL"/>
              </w:rPr>
              <w:t>u</w:t>
            </w:r>
            <w:r w:rsidRPr="00F75DDB">
              <w:rPr>
                <w:rFonts w:ascii="Arial" w:hAnsi="Arial" w:cs="Arial"/>
                <w:color w:val="000000"/>
              </w:rPr>
              <w:t xml:space="preserve"> wtryskowo-zapłonowe</w:t>
            </w:r>
            <w:r w:rsidRPr="00F75DDB">
              <w:rPr>
                <w:rFonts w:ascii="Arial" w:hAnsi="Arial" w:cs="Arial"/>
                <w:color w:val="000000"/>
                <w:lang w:val="pl-PL"/>
              </w:rPr>
              <w:t>go</w:t>
            </w:r>
            <w:r w:rsidRPr="00F75DDB">
              <w:rPr>
                <w:rFonts w:ascii="Arial" w:hAnsi="Arial" w:cs="Arial"/>
                <w:color w:val="000000"/>
              </w:rPr>
              <w:t xml:space="preserve"> silnik</w:t>
            </w:r>
            <w:r w:rsidRPr="00F75DDB">
              <w:rPr>
                <w:rFonts w:ascii="Arial" w:hAnsi="Arial" w:cs="Arial"/>
                <w:color w:val="000000"/>
                <w:lang w:val="pl-PL"/>
              </w:rPr>
              <w:t>a</w:t>
            </w:r>
            <w:r w:rsidRPr="00F75DDB">
              <w:rPr>
                <w:rFonts w:ascii="Arial" w:hAnsi="Arial" w:cs="Arial"/>
                <w:color w:val="000000"/>
              </w:rPr>
              <w:t xml:space="preserve"> o zapłonie iskrowym,</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wydać dokumentację wykonanej </w:t>
            </w:r>
            <w:r w:rsidR="001708C6" w:rsidRPr="00F75DDB">
              <w:rPr>
                <w:rFonts w:ascii="Arial" w:hAnsi="Arial" w:cs="Arial"/>
                <w:color w:val="000000"/>
                <w:lang w:val="pl-PL"/>
              </w:rPr>
              <w:t>obsługi i naprawy</w:t>
            </w:r>
            <w:r w:rsidRPr="00F75DDB">
              <w:rPr>
                <w:rFonts w:ascii="Arial" w:hAnsi="Arial" w:cs="Arial"/>
                <w:color w:val="000000"/>
              </w:rPr>
              <w:t xml:space="preserve"> system</w:t>
            </w:r>
            <w:r w:rsidRPr="00F75DDB">
              <w:rPr>
                <w:rFonts w:ascii="Arial" w:hAnsi="Arial" w:cs="Arial"/>
                <w:color w:val="000000"/>
                <w:lang w:val="pl-PL"/>
              </w:rPr>
              <w:t>u</w:t>
            </w:r>
            <w:r w:rsidRPr="00F75DDB">
              <w:rPr>
                <w:rFonts w:ascii="Arial" w:hAnsi="Arial" w:cs="Arial"/>
                <w:color w:val="000000"/>
              </w:rPr>
              <w:t xml:space="preserve"> wtryskowo-zapłonowe</w:t>
            </w:r>
            <w:r w:rsidRPr="00F75DDB">
              <w:rPr>
                <w:rFonts w:ascii="Arial" w:hAnsi="Arial" w:cs="Arial"/>
                <w:color w:val="000000"/>
                <w:lang w:val="pl-PL"/>
              </w:rPr>
              <w:t>go</w:t>
            </w:r>
            <w:r w:rsidRPr="00F75DDB">
              <w:rPr>
                <w:rFonts w:ascii="Arial" w:hAnsi="Arial" w:cs="Arial"/>
                <w:color w:val="000000"/>
              </w:rPr>
              <w:t xml:space="preserve"> silnik</w:t>
            </w:r>
            <w:r w:rsidRPr="00F75DDB">
              <w:rPr>
                <w:rFonts w:ascii="Arial" w:hAnsi="Arial" w:cs="Arial"/>
                <w:color w:val="000000"/>
                <w:lang w:val="pl-PL"/>
              </w:rPr>
              <w:t>a</w:t>
            </w:r>
            <w:r w:rsidRPr="00F75DDB">
              <w:rPr>
                <w:rFonts w:ascii="Arial" w:hAnsi="Arial" w:cs="Arial"/>
                <w:color w:val="000000"/>
              </w:rPr>
              <w:t xml:space="preserve"> o zapłonie iskrowym,</w:t>
            </w:r>
          </w:p>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 xml:space="preserve">wydać pojazd samochodowy po wykonanej </w:t>
            </w:r>
            <w:r w:rsidR="001708C6" w:rsidRPr="00F75DDB">
              <w:rPr>
                <w:rFonts w:ascii="Arial" w:hAnsi="Arial" w:cs="Arial"/>
                <w:color w:val="000000"/>
                <w:lang w:val="pl-PL"/>
              </w:rPr>
              <w:t>obsłudze i naprawie</w:t>
            </w:r>
            <w:r w:rsidRPr="00F75DDB">
              <w:rPr>
                <w:rFonts w:ascii="Arial" w:hAnsi="Arial" w:cs="Arial"/>
                <w:color w:val="000000"/>
              </w:rPr>
              <w:t>.</w:t>
            </w:r>
          </w:p>
        </w:tc>
        <w:tc>
          <w:tcPr>
            <w:tcW w:w="1222" w:type="pct"/>
          </w:tcPr>
          <w:p w:rsidR="00B21233" w:rsidRPr="00F75DDB" w:rsidRDefault="00B21233"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dokonać oceny sprawdzenia kąta wyprzedzenia zapłonu.</w:t>
            </w:r>
          </w:p>
          <w:p w:rsidR="001708C6" w:rsidRPr="00F75DDB" w:rsidRDefault="001708C6"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lang w:val="pl-PL"/>
              </w:rPr>
              <w:t>dokonać wymiany modułu zapłonu i cewki zaplonowej</w:t>
            </w:r>
          </w:p>
          <w:p w:rsidR="001708C6" w:rsidRPr="00F75DDB" w:rsidRDefault="001708C6"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lang w:val="pl-PL"/>
              </w:rPr>
              <w:t xml:space="preserve"> dokonać wymiany świec zapłonowych.</w:t>
            </w:r>
          </w:p>
        </w:tc>
        <w:tc>
          <w:tcPr>
            <w:tcW w:w="467" w:type="pct"/>
            <w:vAlign w:val="center"/>
          </w:tcPr>
          <w:p w:rsidR="00F75DDB" w:rsidRPr="00F75DDB" w:rsidRDefault="00670D73" w:rsidP="00670D73">
            <w:pPr>
              <w:jc w:val="center"/>
              <w:rPr>
                <w:rFonts w:ascii="Arial" w:hAnsi="Arial" w:cs="Arial"/>
                <w:sz w:val="20"/>
                <w:szCs w:val="20"/>
              </w:rPr>
            </w:pPr>
            <w:r>
              <w:rPr>
                <w:rFonts w:ascii="Arial" w:hAnsi="Arial" w:cs="Arial"/>
                <w:sz w:val="20"/>
                <w:szCs w:val="20"/>
              </w:rPr>
              <w:t>Klasa I</w:t>
            </w:r>
          </w:p>
        </w:tc>
      </w:tr>
      <w:tr w:rsidR="001708C6" w:rsidRPr="00F75DDB" w:rsidTr="00670D73">
        <w:trPr>
          <w:trHeight w:val="2976"/>
        </w:trPr>
        <w:tc>
          <w:tcPr>
            <w:tcW w:w="777" w:type="pct"/>
            <w:vMerge/>
            <w:vAlign w:val="center"/>
          </w:tcPr>
          <w:p w:rsidR="001708C6" w:rsidRPr="00F75DDB" w:rsidRDefault="001708C6" w:rsidP="00012A7C">
            <w:pPr>
              <w:rPr>
                <w:rFonts w:ascii="Arial" w:hAnsi="Arial" w:cs="Arial"/>
                <w:sz w:val="20"/>
                <w:szCs w:val="20"/>
              </w:rPr>
            </w:pPr>
          </w:p>
        </w:tc>
        <w:tc>
          <w:tcPr>
            <w:tcW w:w="892" w:type="pct"/>
            <w:vAlign w:val="center"/>
          </w:tcPr>
          <w:p w:rsidR="001708C6" w:rsidRPr="00F75DDB" w:rsidRDefault="001708C6" w:rsidP="00012A7C">
            <w:pPr>
              <w:numPr>
                <w:ilvl w:val="0"/>
                <w:numId w:val="491"/>
              </w:numPr>
              <w:spacing w:after="0"/>
              <w:ind w:left="113" w:hanging="113"/>
              <w:rPr>
                <w:rFonts w:ascii="Arial" w:hAnsi="Arial" w:cs="Arial"/>
                <w:color w:val="000000"/>
                <w:sz w:val="20"/>
                <w:szCs w:val="20"/>
              </w:rPr>
            </w:pPr>
            <w:r w:rsidRPr="00F75DDB">
              <w:rPr>
                <w:rFonts w:ascii="Arial" w:hAnsi="Arial" w:cs="Arial"/>
                <w:color w:val="000000"/>
                <w:sz w:val="20"/>
                <w:szCs w:val="20"/>
              </w:rPr>
              <w:t>Elektronicznie sterowane układy wtryskowe silników o zapłonie samoczynnym – budowa, działanie, typowe schematy połączeń elektrycznych, typowe niesprawności, diagnozowanie usterek i sposoby naprawy</w:t>
            </w:r>
          </w:p>
        </w:tc>
        <w:tc>
          <w:tcPr>
            <w:tcW w:w="302" w:type="pct"/>
            <w:vAlign w:val="center"/>
          </w:tcPr>
          <w:p w:rsidR="001708C6" w:rsidRPr="00F75DDB" w:rsidRDefault="001708C6" w:rsidP="00A56875">
            <w:pPr>
              <w:jc w:val="center"/>
              <w:rPr>
                <w:rFonts w:ascii="Arial" w:hAnsi="Arial" w:cs="Arial"/>
                <w:color w:val="000000"/>
                <w:sz w:val="20"/>
                <w:szCs w:val="20"/>
              </w:rPr>
            </w:pPr>
          </w:p>
        </w:tc>
        <w:tc>
          <w:tcPr>
            <w:tcW w:w="1340" w:type="pct"/>
          </w:tcPr>
          <w:p w:rsidR="001708C6" w:rsidRPr="00F75DDB" w:rsidRDefault="001708C6"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przyjąć pojazd do naprawy</w:t>
            </w:r>
            <w:r w:rsidR="007421D8" w:rsidRPr="00F75DDB">
              <w:rPr>
                <w:rFonts w:ascii="Arial" w:hAnsi="Arial" w:cs="Arial"/>
                <w:color w:val="000000"/>
                <w:sz w:val="20"/>
                <w:szCs w:val="20"/>
              </w:rPr>
              <w:t xml:space="preserve"> elektronicznie sterowanych układów wtryskowych silników o zapłonie samoczynnym</w:t>
            </w:r>
            <w:r w:rsidRPr="00F75DDB">
              <w:rPr>
                <w:rFonts w:ascii="Arial" w:hAnsi="Arial" w:cs="Arial"/>
                <w:color w:val="000000"/>
                <w:sz w:val="20"/>
                <w:szCs w:val="20"/>
              </w:rPr>
              <w:t>,</w:t>
            </w:r>
          </w:p>
          <w:p w:rsidR="001708C6" w:rsidRPr="00F75DDB" w:rsidRDefault="001708C6"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zlokalizować uszkodzenia,</w:t>
            </w:r>
          </w:p>
          <w:p w:rsidR="001708C6" w:rsidRPr="00F75DDB" w:rsidRDefault="007421D8"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wymienić sterownik silnika</w:t>
            </w:r>
            <w:r w:rsidR="001708C6" w:rsidRPr="00F75DDB">
              <w:rPr>
                <w:rFonts w:ascii="Arial" w:hAnsi="Arial" w:cs="Arial"/>
                <w:color w:val="000000"/>
                <w:sz w:val="20"/>
                <w:szCs w:val="20"/>
              </w:rPr>
              <w:t>,</w:t>
            </w:r>
          </w:p>
          <w:p w:rsidR="001708C6" w:rsidRPr="00F75DDB" w:rsidRDefault="001708C6"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wymienić uszko</w:t>
            </w:r>
            <w:r w:rsidR="004E5D1A" w:rsidRPr="00F75DDB">
              <w:rPr>
                <w:rFonts w:ascii="Arial" w:hAnsi="Arial" w:cs="Arial"/>
                <w:color w:val="000000"/>
                <w:sz w:val="20"/>
                <w:szCs w:val="20"/>
              </w:rPr>
              <w:t>dzone elementy układu wtryskowo-zaplonowego</w:t>
            </w:r>
            <w:r w:rsidRPr="00F75DDB">
              <w:rPr>
                <w:rFonts w:ascii="Arial" w:hAnsi="Arial" w:cs="Arial"/>
                <w:color w:val="000000"/>
                <w:sz w:val="20"/>
                <w:szCs w:val="20"/>
              </w:rPr>
              <w:t>,</w:t>
            </w:r>
          </w:p>
          <w:p w:rsidR="001708C6" w:rsidRPr="00F75DDB" w:rsidRDefault="001708C6"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przeprowadzić kontro</w:t>
            </w:r>
            <w:r w:rsidR="004E5D1A" w:rsidRPr="00F75DDB">
              <w:rPr>
                <w:rFonts w:ascii="Arial" w:hAnsi="Arial" w:cs="Arial"/>
                <w:color w:val="000000"/>
                <w:sz w:val="20"/>
                <w:szCs w:val="20"/>
              </w:rPr>
              <w:t>lę działania układu</w:t>
            </w:r>
            <w:r w:rsidRPr="00F75DDB">
              <w:rPr>
                <w:rFonts w:ascii="Arial" w:hAnsi="Arial" w:cs="Arial"/>
                <w:color w:val="000000"/>
                <w:sz w:val="20"/>
                <w:szCs w:val="20"/>
              </w:rPr>
              <w:t>,</w:t>
            </w:r>
          </w:p>
          <w:p w:rsidR="001708C6" w:rsidRPr="00F75DDB" w:rsidRDefault="001708C6"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wymienić uszkodzone prze</w:t>
            </w:r>
            <w:r w:rsidR="004E5D1A" w:rsidRPr="00F75DDB">
              <w:rPr>
                <w:rFonts w:ascii="Arial" w:hAnsi="Arial" w:cs="Arial"/>
                <w:color w:val="000000"/>
                <w:sz w:val="20"/>
                <w:szCs w:val="20"/>
              </w:rPr>
              <w:t>wody elektryczne</w:t>
            </w:r>
            <w:r w:rsidRPr="00F75DDB">
              <w:rPr>
                <w:rFonts w:ascii="Arial" w:hAnsi="Arial" w:cs="Arial"/>
                <w:color w:val="000000"/>
                <w:sz w:val="20"/>
                <w:szCs w:val="20"/>
              </w:rPr>
              <w:t>,</w:t>
            </w:r>
          </w:p>
          <w:p w:rsidR="001708C6" w:rsidRPr="00F75DDB" w:rsidRDefault="001708C6"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obsługiwać ur</w:t>
            </w:r>
            <w:r w:rsidR="004E5D1A" w:rsidRPr="00F75DDB">
              <w:rPr>
                <w:rFonts w:ascii="Arial" w:hAnsi="Arial" w:cs="Arial"/>
                <w:color w:val="000000"/>
                <w:sz w:val="20"/>
                <w:szCs w:val="20"/>
              </w:rPr>
              <w:t>ządzenia do obsługi elektronicznie sterowanych układów wtryskowych silników o zapłonie samoczynnym</w:t>
            </w:r>
            <w:r w:rsidRPr="00F75DDB">
              <w:rPr>
                <w:rFonts w:ascii="Arial" w:hAnsi="Arial" w:cs="Arial"/>
                <w:color w:val="000000"/>
                <w:sz w:val="20"/>
                <w:szCs w:val="20"/>
              </w:rPr>
              <w:t>,</w:t>
            </w:r>
          </w:p>
          <w:p w:rsidR="001708C6" w:rsidRPr="00F75DDB" w:rsidRDefault="001708C6"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skalkulować koszty wykonanej obsługi i naprawy,</w:t>
            </w:r>
          </w:p>
          <w:p w:rsidR="001708C6" w:rsidRPr="00F75DDB" w:rsidRDefault="001708C6"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wydać pojazd po obsłudze i naprawie.</w:t>
            </w:r>
          </w:p>
        </w:tc>
        <w:tc>
          <w:tcPr>
            <w:tcW w:w="1222" w:type="pct"/>
          </w:tcPr>
          <w:p w:rsidR="001708C6" w:rsidRPr="00F75DDB" w:rsidRDefault="001708C6"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dokonać sprawdzenia </w:t>
            </w:r>
            <w:r w:rsidR="004E5D1A" w:rsidRPr="00F75DDB">
              <w:rPr>
                <w:rFonts w:ascii="Arial" w:hAnsi="Arial" w:cs="Arial"/>
                <w:color w:val="000000"/>
                <w:sz w:val="20"/>
                <w:szCs w:val="20"/>
              </w:rPr>
              <w:t>elektronicznie sterowanych układów wtryskowych silników o zapłonie samoczynnym</w:t>
            </w:r>
            <w:r w:rsidRPr="00F75DDB">
              <w:rPr>
                <w:rFonts w:ascii="Arial" w:hAnsi="Arial" w:cs="Arial"/>
                <w:color w:val="000000"/>
                <w:sz w:val="20"/>
                <w:szCs w:val="20"/>
              </w:rPr>
              <w:t xml:space="preserve"> testerem diagnostycznym,</w:t>
            </w:r>
          </w:p>
          <w:p w:rsidR="001708C6" w:rsidRPr="00F75DDB" w:rsidRDefault="004E5D1A"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dokonać sprawdzenia układu wtryskowego</w:t>
            </w:r>
            <w:r w:rsidR="001708C6" w:rsidRPr="00F75DDB">
              <w:rPr>
                <w:rFonts w:ascii="Arial" w:hAnsi="Arial" w:cs="Arial"/>
                <w:color w:val="000000"/>
                <w:sz w:val="20"/>
                <w:szCs w:val="20"/>
              </w:rPr>
              <w:t xml:space="preserve"> testerem diagnostycznym,</w:t>
            </w:r>
          </w:p>
          <w:p w:rsidR="004E5D1A" w:rsidRPr="00F75DDB" w:rsidRDefault="004E5D1A"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dokonać sprawdzenia układu zapłonowego testerem diagnostycznym,</w:t>
            </w:r>
          </w:p>
          <w:p w:rsidR="001708C6" w:rsidRPr="00F75DDB" w:rsidRDefault="001708C6"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wymienić </w:t>
            </w:r>
            <w:r w:rsidR="004E5D1A" w:rsidRPr="00F75DDB">
              <w:rPr>
                <w:rFonts w:ascii="Arial" w:hAnsi="Arial" w:cs="Arial"/>
                <w:color w:val="000000"/>
                <w:sz w:val="20"/>
                <w:szCs w:val="20"/>
              </w:rPr>
              <w:t>wtryskiwacz Common Raill</w:t>
            </w:r>
            <w:r w:rsidRPr="00F75DDB">
              <w:rPr>
                <w:rFonts w:ascii="Arial" w:hAnsi="Arial" w:cs="Arial"/>
                <w:color w:val="000000"/>
                <w:sz w:val="20"/>
                <w:szCs w:val="20"/>
              </w:rPr>
              <w:t>,</w:t>
            </w:r>
          </w:p>
          <w:p w:rsidR="001708C6" w:rsidRPr="00F75DDB" w:rsidRDefault="004E5D1A"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dokonać wymiany czujnika ciśnienia w układzie wtrysku paliwa</w:t>
            </w:r>
            <w:r w:rsidR="001708C6" w:rsidRPr="00F75DDB">
              <w:rPr>
                <w:rFonts w:ascii="Arial" w:hAnsi="Arial" w:cs="Arial"/>
                <w:color w:val="000000"/>
                <w:sz w:val="20"/>
                <w:szCs w:val="20"/>
              </w:rPr>
              <w:t>.</w:t>
            </w:r>
          </w:p>
          <w:p w:rsidR="001708C6" w:rsidRPr="00F75DDB" w:rsidRDefault="001708C6" w:rsidP="001708C6">
            <w:pPr>
              <w:pBdr>
                <w:top w:val="nil"/>
                <w:left w:val="nil"/>
                <w:bottom w:val="nil"/>
                <w:right w:val="nil"/>
                <w:between w:val="nil"/>
              </w:pBdr>
              <w:spacing w:after="0" w:line="240" w:lineRule="auto"/>
              <w:contextualSpacing/>
              <w:rPr>
                <w:rFonts w:ascii="Arial" w:hAnsi="Arial" w:cs="Arial"/>
                <w:color w:val="000000"/>
                <w:sz w:val="20"/>
                <w:szCs w:val="20"/>
              </w:rPr>
            </w:pPr>
          </w:p>
        </w:tc>
        <w:tc>
          <w:tcPr>
            <w:tcW w:w="467" w:type="pct"/>
            <w:vAlign w:val="center"/>
          </w:tcPr>
          <w:p w:rsidR="00F75DDB" w:rsidRPr="00F75DDB" w:rsidRDefault="00670D73" w:rsidP="00670D73">
            <w:pPr>
              <w:jc w:val="center"/>
              <w:rPr>
                <w:rFonts w:ascii="Arial" w:hAnsi="Arial" w:cs="Arial"/>
                <w:sz w:val="20"/>
                <w:szCs w:val="20"/>
              </w:rPr>
            </w:pPr>
            <w:r>
              <w:rPr>
                <w:rFonts w:ascii="Arial" w:hAnsi="Arial" w:cs="Arial"/>
                <w:sz w:val="20"/>
                <w:szCs w:val="20"/>
              </w:rPr>
              <w:t>Klasa I</w:t>
            </w:r>
          </w:p>
        </w:tc>
      </w:tr>
      <w:tr w:rsidR="001708C6" w:rsidRPr="00F75DDB" w:rsidTr="00670D73">
        <w:trPr>
          <w:trHeight w:val="2976"/>
        </w:trPr>
        <w:tc>
          <w:tcPr>
            <w:tcW w:w="777" w:type="pct"/>
            <w:vMerge/>
            <w:vAlign w:val="center"/>
          </w:tcPr>
          <w:p w:rsidR="001708C6" w:rsidRPr="00F75DDB" w:rsidRDefault="001708C6" w:rsidP="00012A7C">
            <w:pPr>
              <w:rPr>
                <w:rFonts w:ascii="Arial" w:hAnsi="Arial" w:cs="Arial"/>
                <w:sz w:val="20"/>
                <w:szCs w:val="20"/>
              </w:rPr>
            </w:pPr>
          </w:p>
        </w:tc>
        <w:tc>
          <w:tcPr>
            <w:tcW w:w="892" w:type="pct"/>
            <w:vAlign w:val="center"/>
          </w:tcPr>
          <w:p w:rsidR="001708C6" w:rsidRPr="00F75DDB" w:rsidRDefault="001708C6" w:rsidP="00012A7C">
            <w:pPr>
              <w:numPr>
                <w:ilvl w:val="0"/>
                <w:numId w:val="491"/>
              </w:numPr>
              <w:spacing w:after="0"/>
              <w:ind w:left="113" w:hanging="113"/>
              <w:rPr>
                <w:rFonts w:ascii="Arial" w:hAnsi="Arial" w:cs="Arial"/>
                <w:sz w:val="20"/>
                <w:szCs w:val="20"/>
              </w:rPr>
            </w:pPr>
            <w:r w:rsidRPr="00F75DDB">
              <w:rPr>
                <w:rFonts w:ascii="Arial" w:hAnsi="Arial" w:cs="Arial"/>
                <w:sz w:val="20"/>
                <w:szCs w:val="20"/>
              </w:rPr>
              <w:t>Elektronicznie sterowane układy zasilania gazem LPG silników o zapłonie iskrowym – budowa, działanie, typowe schematy połączeń elektrycznych, typowe niesprawności, diagnozowanie usterek i sposoby naprawy</w:t>
            </w:r>
          </w:p>
        </w:tc>
        <w:tc>
          <w:tcPr>
            <w:tcW w:w="302" w:type="pct"/>
            <w:vAlign w:val="center"/>
          </w:tcPr>
          <w:p w:rsidR="001708C6" w:rsidRPr="00F75DDB" w:rsidRDefault="001708C6" w:rsidP="00A56875">
            <w:pPr>
              <w:jc w:val="center"/>
              <w:rPr>
                <w:rFonts w:ascii="Arial" w:hAnsi="Arial" w:cs="Arial"/>
                <w:sz w:val="20"/>
                <w:szCs w:val="20"/>
              </w:rPr>
            </w:pPr>
          </w:p>
        </w:tc>
        <w:tc>
          <w:tcPr>
            <w:tcW w:w="1340"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1708C6"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zawór bezpieczeństwa</w:t>
            </w:r>
            <w:r w:rsidR="001708C6"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w:t>
            </w:r>
            <w:r w:rsidR="004E5D1A" w:rsidRPr="00F75DDB">
              <w:rPr>
                <w:rFonts w:ascii="Arial" w:hAnsi="Arial" w:cs="Arial"/>
                <w:sz w:val="20"/>
                <w:szCs w:val="20"/>
              </w:rPr>
              <w:t>dzone elementy układu zasilania</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w:t>
            </w:r>
            <w:r w:rsidR="004E5D1A" w:rsidRPr="00F75DDB">
              <w:rPr>
                <w:rFonts w:ascii="Arial" w:hAnsi="Arial" w:cs="Arial"/>
                <w:sz w:val="20"/>
                <w:szCs w:val="20"/>
              </w:rPr>
              <w:t>ć kontrolę działania układu LPG</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4E5D1A" w:rsidRPr="00F75DDB">
              <w:rPr>
                <w:rFonts w:ascii="Arial" w:hAnsi="Arial" w:cs="Arial"/>
                <w:sz w:val="20"/>
                <w:szCs w:val="20"/>
              </w:rPr>
              <w:t>uszkodzone przewody paliwowe</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4E5D1A" w:rsidRPr="00F75DDB">
              <w:rPr>
                <w:rFonts w:ascii="Arial" w:hAnsi="Arial" w:cs="Arial"/>
                <w:sz w:val="20"/>
                <w:szCs w:val="20"/>
              </w:rPr>
              <w:t>układu zasilania LPG</w:t>
            </w:r>
            <w:r w:rsidRPr="00F75DDB">
              <w:rPr>
                <w:rFonts w:ascii="Arial" w:hAnsi="Arial" w:cs="Arial"/>
                <w:sz w:val="20"/>
                <w:szCs w:val="20"/>
              </w:rPr>
              <w:t>,</w:t>
            </w:r>
          </w:p>
          <w:p w:rsidR="001708C6" w:rsidRPr="00F75DDB" w:rsidRDefault="001708C6"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4E5D1A" w:rsidRPr="00F75DDB">
              <w:rPr>
                <w:rFonts w:ascii="Arial" w:hAnsi="Arial" w:cs="Arial"/>
                <w:sz w:val="20"/>
                <w:szCs w:val="20"/>
              </w:rPr>
              <w:t>układu testerem diagnostycznym,</w:t>
            </w:r>
          </w:p>
          <w:p w:rsidR="001708C6"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zbiornik paliwa</w:t>
            </w:r>
            <w:r w:rsidR="001708C6" w:rsidRPr="00F75DDB">
              <w:rPr>
                <w:rFonts w:ascii="Arial" w:hAnsi="Arial" w:cs="Arial"/>
                <w:sz w:val="20"/>
                <w:szCs w:val="20"/>
              </w:rPr>
              <w:t>.</w:t>
            </w:r>
          </w:p>
          <w:p w:rsidR="001708C6" w:rsidRPr="00F75DDB" w:rsidRDefault="001708C6"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1708C6" w:rsidRPr="00F75DDB" w:rsidRDefault="00670D73" w:rsidP="00670D73">
            <w:pPr>
              <w:jc w:val="center"/>
              <w:rPr>
                <w:rFonts w:ascii="Arial" w:hAnsi="Arial" w:cs="Arial"/>
                <w:sz w:val="20"/>
                <w:szCs w:val="20"/>
              </w:rPr>
            </w:pPr>
            <w:r>
              <w:rPr>
                <w:rFonts w:ascii="Arial" w:hAnsi="Arial" w:cs="Arial"/>
                <w:sz w:val="20"/>
                <w:szCs w:val="20"/>
              </w:rPr>
              <w:t>Klasa II</w:t>
            </w:r>
          </w:p>
        </w:tc>
      </w:tr>
      <w:tr w:rsidR="001708C6" w:rsidRPr="00F75DDB" w:rsidTr="00670D73">
        <w:trPr>
          <w:trHeight w:val="2976"/>
        </w:trPr>
        <w:tc>
          <w:tcPr>
            <w:tcW w:w="777" w:type="pct"/>
            <w:vMerge/>
            <w:vAlign w:val="center"/>
          </w:tcPr>
          <w:p w:rsidR="001708C6" w:rsidRPr="00F75DDB" w:rsidRDefault="001708C6" w:rsidP="00012A7C">
            <w:pPr>
              <w:rPr>
                <w:rFonts w:ascii="Arial" w:hAnsi="Arial" w:cs="Arial"/>
                <w:sz w:val="20"/>
                <w:szCs w:val="20"/>
              </w:rPr>
            </w:pPr>
          </w:p>
        </w:tc>
        <w:tc>
          <w:tcPr>
            <w:tcW w:w="892" w:type="pct"/>
            <w:vAlign w:val="center"/>
          </w:tcPr>
          <w:p w:rsidR="001708C6" w:rsidRPr="00F75DDB" w:rsidRDefault="001708C6" w:rsidP="00012A7C">
            <w:pPr>
              <w:numPr>
                <w:ilvl w:val="0"/>
                <w:numId w:val="491"/>
              </w:numPr>
              <w:spacing w:after="0"/>
              <w:ind w:left="113" w:hanging="113"/>
              <w:rPr>
                <w:rFonts w:ascii="Arial" w:hAnsi="Arial" w:cs="Arial"/>
                <w:sz w:val="20"/>
                <w:szCs w:val="20"/>
              </w:rPr>
            </w:pPr>
            <w:r w:rsidRPr="00F75DDB">
              <w:rPr>
                <w:rFonts w:ascii="Arial" w:hAnsi="Arial" w:cs="Arial"/>
                <w:sz w:val="20"/>
                <w:szCs w:val="20"/>
              </w:rPr>
              <w:t>Układ oświetlenia wewnętrznego – budowa, działanie, typowe schematy połączeń elektrycznych, typowe niesprawności, diagnozowanie usterek i sposoby naprawy</w:t>
            </w:r>
          </w:p>
        </w:tc>
        <w:tc>
          <w:tcPr>
            <w:tcW w:w="302" w:type="pct"/>
            <w:vAlign w:val="center"/>
          </w:tcPr>
          <w:p w:rsidR="001708C6" w:rsidRPr="00F75DDB" w:rsidRDefault="001708C6" w:rsidP="00A56875">
            <w:pPr>
              <w:jc w:val="center"/>
              <w:rPr>
                <w:rFonts w:ascii="Arial" w:hAnsi="Arial" w:cs="Arial"/>
                <w:sz w:val="20"/>
                <w:szCs w:val="20"/>
              </w:rPr>
            </w:pPr>
          </w:p>
        </w:tc>
        <w:tc>
          <w:tcPr>
            <w:tcW w:w="1340"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4E5D1A" w:rsidRPr="00F75DDB">
              <w:rPr>
                <w:rFonts w:ascii="Arial" w:hAnsi="Arial" w:cs="Arial"/>
                <w:sz w:val="20"/>
                <w:szCs w:val="20"/>
              </w:rPr>
              <w:t xml:space="preserve"> oświetlenia wewnętrznego pojazdu</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1708C6"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bezpiecznik i żarówkę</w:t>
            </w:r>
            <w:r w:rsidR="001708C6"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w:t>
            </w:r>
            <w:r w:rsidR="004E5D1A" w:rsidRPr="00F75DDB">
              <w:rPr>
                <w:rFonts w:ascii="Arial" w:hAnsi="Arial" w:cs="Arial"/>
                <w:sz w:val="20"/>
                <w:szCs w:val="20"/>
              </w:rPr>
              <w:t xml:space="preserve">lę działania układu </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4E5D1A" w:rsidRPr="00F75DDB">
              <w:rPr>
                <w:rFonts w:ascii="Arial" w:hAnsi="Arial" w:cs="Arial"/>
                <w:sz w:val="20"/>
                <w:szCs w:val="20"/>
              </w:rPr>
              <w:t>uszkodzone przewody elektryczne</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obsługiwać ur</w:t>
            </w:r>
            <w:r w:rsidR="004E5D1A" w:rsidRPr="00F75DDB">
              <w:rPr>
                <w:rFonts w:ascii="Arial" w:hAnsi="Arial" w:cs="Arial"/>
                <w:sz w:val="20"/>
                <w:szCs w:val="20"/>
              </w:rPr>
              <w:t>ządzenia do obsługi i naprawy</w:t>
            </w:r>
            <w:r w:rsidRPr="00F75DDB">
              <w:rPr>
                <w:rFonts w:ascii="Arial" w:hAnsi="Arial" w:cs="Arial"/>
                <w:sz w:val="20"/>
                <w:szCs w:val="20"/>
              </w:rPr>
              <w:t>,</w:t>
            </w:r>
          </w:p>
          <w:p w:rsidR="001708C6" w:rsidRPr="00F75DDB" w:rsidRDefault="001708C6"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dokonać sprawdzenia</w:t>
            </w:r>
            <w:r w:rsidR="004E5D1A" w:rsidRPr="00F75DDB">
              <w:rPr>
                <w:rFonts w:ascii="Arial" w:hAnsi="Arial" w:cs="Arial"/>
                <w:sz w:val="20"/>
                <w:szCs w:val="20"/>
              </w:rPr>
              <w:t xml:space="preserve"> oświetlenia wewnętrznego pojazdu</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4E5D1A" w:rsidRPr="00F75DDB">
              <w:rPr>
                <w:rFonts w:ascii="Arial" w:hAnsi="Arial" w:cs="Arial"/>
                <w:sz w:val="20"/>
                <w:szCs w:val="20"/>
              </w:rPr>
              <w:t>elementów oświetlenia wnętrza</w:t>
            </w:r>
          </w:p>
          <w:p w:rsidR="001708C6" w:rsidRPr="00F75DDB" w:rsidRDefault="001708C6"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1708C6" w:rsidRPr="00F75DDB" w:rsidRDefault="00670D73" w:rsidP="00670D73">
            <w:pPr>
              <w:jc w:val="center"/>
              <w:rPr>
                <w:rFonts w:ascii="Arial" w:hAnsi="Arial" w:cs="Arial"/>
                <w:sz w:val="20"/>
                <w:szCs w:val="20"/>
              </w:rPr>
            </w:pPr>
            <w:r>
              <w:rPr>
                <w:rFonts w:ascii="Arial" w:hAnsi="Arial" w:cs="Arial"/>
                <w:sz w:val="20"/>
                <w:szCs w:val="20"/>
              </w:rPr>
              <w:t>Klasa II</w:t>
            </w:r>
          </w:p>
        </w:tc>
      </w:tr>
      <w:tr w:rsidR="004E5D1A" w:rsidRPr="00F75DDB" w:rsidTr="00670D73">
        <w:trPr>
          <w:trHeight w:val="2976"/>
        </w:trPr>
        <w:tc>
          <w:tcPr>
            <w:tcW w:w="777" w:type="pct"/>
            <w:vMerge/>
            <w:vAlign w:val="center"/>
          </w:tcPr>
          <w:p w:rsidR="004E5D1A" w:rsidRPr="00F75DDB" w:rsidRDefault="004E5D1A" w:rsidP="00012A7C">
            <w:pPr>
              <w:rPr>
                <w:rFonts w:ascii="Arial" w:hAnsi="Arial" w:cs="Arial"/>
                <w:sz w:val="20"/>
                <w:szCs w:val="20"/>
              </w:rPr>
            </w:pPr>
          </w:p>
        </w:tc>
        <w:tc>
          <w:tcPr>
            <w:tcW w:w="892" w:type="pct"/>
            <w:vAlign w:val="center"/>
          </w:tcPr>
          <w:p w:rsidR="004E5D1A" w:rsidRPr="00F75DDB" w:rsidRDefault="004E5D1A" w:rsidP="00012A7C">
            <w:pPr>
              <w:numPr>
                <w:ilvl w:val="0"/>
                <w:numId w:val="491"/>
              </w:numPr>
              <w:spacing w:after="0"/>
              <w:ind w:left="113" w:hanging="113"/>
              <w:rPr>
                <w:rFonts w:ascii="Arial" w:hAnsi="Arial" w:cs="Arial"/>
                <w:sz w:val="20"/>
                <w:szCs w:val="20"/>
              </w:rPr>
            </w:pPr>
            <w:r w:rsidRPr="00F75DDB">
              <w:rPr>
                <w:rFonts w:ascii="Arial" w:hAnsi="Arial" w:cs="Arial"/>
                <w:sz w:val="20"/>
                <w:szCs w:val="20"/>
              </w:rPr>
              <w:t>Układ oświetlenia zewnętrznego – budowa, działanie, typowe schematy połączeń elektrycznych, typowe niesprawności, diagnozowanie usterek i sposoby naprawy</w:t>
            </w:r>
          </w:p>
        </w:tc>
        <w:tc>
          <w:tcPr>
            <w:tcW w:w="302" w:type="pct"/>
            <w:vAlign w:val="center"/>
          </w:tcPr>
          <w:p w:rsidR="004E5D1A" w:rsidRPr="00F75DDB" w:rsidRDefault="004E5D1A" w:rsidP="00A56875">
            <w:pPr>
              <w:jc w:val="center"/>
              <w:rPr>
                <w:rFonts w:ascii="Arial" w:hAnsi="Arial" w:cs="Arial"/>
                <w:sz w:val="20"/>
                <w:szCs w:val="20"/>
              </w:rPr>
            </w:pPr>
          </w:p>
        </w:tc>
        <w:tc>
          <w:tcPr>
            <w:tcW w:w="1340" w:type="pct"/>
          </w:tcPr>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 oświetlenia zewnętrznego pojazdu,</w:t>
            </w:r>
          </w:p>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bezpiecznik i żarówkę, przekaźnik,</w:t>
            </w:r>
          </w:p>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kontrolę działania układu ,</w:t>
            </w:r>
          </w:p>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uszkodzone przewody i wiązki elektryczne,</w:t>
            </w:r>
          </w:p>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obsługiwać urządzenia do obsługi i naprawy,</w:t>
            </w:r>
          </w:p>
          <w:p w:rsidR="004E5D1A" w:rsidRPr="00F75DDB" w:rsidRDefault="004E5D1A"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385AD0" w:rsidRPr="00F75DDB">
              <w:rPr>
                <w:rFonts w:ascii="Arial" w:hAnsi="Arial" w:cs="Arial"/>
                <w:sz w:val="20"/>
                <w:szCs w:val="20"/>
              </w:rPr>
              <w:t xml:space="preserve">oświetlenia zewnętrznego pojazdu </w:t>
            </w:r>
            <w:r w:rsidRPr="00F75DDB">
              <w:rPr>
                <w:rFonts w:ascii="Arial" w:hAnsi="Arial" w:cs="Arial"/>
                <w:sz w:val="20"/>
                <w:szCs w:val="20"/>
              </w:rPr>
              <w:t>testerem diagnostycznym,</w:t>
            </w:r>
          </w:p>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385AD0" w:rsidRPr="00F75DDB">
              <w:rPr>
                <w:rFonts w:ascii="Arial" w:hAnsi="Arial" w:cs="Arial"/>
                <w:sz w:val="20"/>
                <w:szCs w:val="20"/>
              </w:rPr>
              <w:t>ustawienia świateł,</w:t>
            </w:r>
          </w:p>
          <w:p w:rsidR="004E5D1A" w:rsidRPr="00F75DDB" w:rsidRDefault="004E5D1A"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dokonać wymiany reflektora przedniego.</w:t>
            </w:r>
          </w:p>
          <w:p w:rsidR="004E5D1A" w:rsidRPr="00F75DDB" w:rsidRDefault="004E5D1A"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4E5D1A" w:rsidRPr="00F75DDB" w:rsidRDefault="00670D73" w:rsidP="00670D73">
            <w:pPr>
              <w:jc w:val="center"/>
              <w:rPr>
                <w:rFonts w:ascii="Arial" w:hAnsi="Arial" w:cs="Arial"/>
                <w:sz w:val="20"/>
                <w:szCs w:val="20"/>
              </w:rPr>
            </w:pPr>
            <w:r>
              <w:rPr>
                <w:rFonts w:ascii="Arial" w:hAnsi="Arial" w:cs="Arial"/>
                <w:sz w:val="20"/>
                <w:szCs w:val="20"/>
              </w:rPr>
              <w:t>Klasa II</w:t>
            </w:r>
          </w:p>
        </w:tc>
      </w:tr>
      <w:tr w:rsidR="001708C6" w:rsidRPr="00F75DDB" w:rsidTr="00670D73">
        <w:trPr>
          <w:trHeight w:val="2976"/>
        </w:trPr>
        <w:tc>
          <w:tcPr>
            <w:tcW w:w="777" w:type="pct"/>
            <w:vMerge/>
            <w:vAlign w:val="center"/>
          </w:tcPr>
          <w:p w:rsidR="001708C6" w:rsidRPr="00F75DDB" w:rsidRDefault="001708C6" w:rsidP="00012A7C">
            <w:pPr>
              <w:rPr>
                <w:rFonts w:ascii="Arial" w:hAnsi="Arial" w:cs="Arial"/>
                <w:sz w:val="20"/>
                <w:szCs w:val="20"/>
              </w:rPr>
            </w:pPr>
          </w:p>
        </w:tc>
        <w:tc>
          <w:tcPr>
            <w:tcW w:w="892" w:type="pct"/>
            <w:vAlign w:val="center"/>
          </w:tcPr>
          <w:p w:rsidR="001708C6" w:rsidRPr="00F75DDB" w:rsidRDefault="001708C6" w:rsidP="00012A7C">
            <w:pPr>
              <w:numPr>
                <w:ilvl w:val="0"/>
                <w:numId w:val="491"/>
              </w:numPr>
              <w:spacing w:after="0"/>
              <w:ind w:left="113" w:hanging="113"/>
              <w:rPr>
                <w:rFonts w:ascii="Arial" w:hAnsi="Arial" w:cs="Arial"/>
                <w:sz w:val="20"/>
                <w:szCs w:val="20"/>
              </w:rPr>
            </w:pPr>
            <w:r w:rsidRPr="00F75DDB">
              <w:rPr>
                <w:rFonts w:ascii="Arial" w:hAnsi="Arial" w:cs="Arial"/>
                <w:sz w:val="20"/>
                <w:szCs w:val="20"/>
              </w:rPr>
              <w:t>Urządzenia pomocnicze (np. szyba ogrzewana, lusterka ogrzewane, siedzenia ogrzewane, świece żarowe) – budowa, działanie, typowe schematy połączeń elektrycznych, typowe niesprawności, diagnozowanie usterek i sposoby naprawy</w:t>
            </w:r>
          </w:p>
        </w:tc>
        <w:tc>
          <w:tcPr>
            <w:tcW w:w="302" w:type="pct"/>
            <w:vAlign w:val="center"/>
          </w:tcPr>
          <w:p w:rsidR="001708C6" w:rsidRPr="00F75DDB" w:rsidRDefault="001708C6" w:rsidP="00A56875">
            <w:pPr>
              <w:jc w:val="center"/>
              <w:rPr>
                <w:rFonts w:ascii="Arial" w:hAnsi="Arial" w:cs="Arial"/>
                <w:sz w:val="20"/>
                <w:szCs w:val="20"/>
              </w:rPr>
            </w:pPr>
          </w:p>
        </w:tc>
        <w:tc>
          <w:tcPr>
            <w:tcW w:w="1340"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4A5F6D" w:rsidRPr="00F75DDB">
              <w:rPr>
                <w:rFonts w:ascii="Arial" w:hAnsi="Arial" w:cs="Arial"/>
                <w:sz w:val="20"/>
                <w:szCs w:val="20"/>
              </w:rPr>
              <w:t xml:space="preserve"> urządzeń pomocniczych</w:t>
            </w:r>
            <w:r w:rsidRPr="00F75DDB">
              <w:rPr>
                <w:rFonts w:ascii="Arial" w:hAnsi="Arial" w:cs="Arial"/>
                <w:sz w:val="20"/>
                <w:szCs w:val="20"/>
              </w:rPr>
              <w:t>,</w:t>
            </w:r>
          </w:p>
          <w:p w:rsidR="001708C6" w:rsidRPr="00F75DDB" w:rsidRDefault="004A5F6D"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r w:rsidR="001708C6"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w:t>
            </w:r>
            <w:r w:rsidR="004A5F6D" w:rsidRPr="00F75DDB">
              <w:rPr>
                <w:rFonts w:ascii="Arial" w:hAnsi="Arial" w:cs="Arial"/>
                <w:sz w:val="20"/>
                <w:szCs w:val="20"/>
              </w:rPr>
              <w:t>dzone elementy urządzeń pomocniczych,</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w:t>
            </w:r>
            <w:r w:rsidR="004A5F6D" w:rsidRPr="00F75DDB">
              <w:rPr>
                <w:rFonts w:ascii="Arial" w:hAnsi="Arial" w:cs="Arial"/>
                <w:sz w:val="20"/>
                <w:szCs w:val="20"/>
              </w:rPr>
              <w:t>działania urządzeń pomocniczych</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uszkodzone przewody</w:t>
            </w:r>
            <w:r w:rsidR="004A5F6D" w:rsidRPr="00F75DDB">
              <w:rPr>
                <w:rFonts w:ascii="Arial" w:hAnsi="Arial" w:cs="Arial"/>
                <w:sz w:val="20"/>
                <w:szCs w:val="20"/>
              </w:rPr>
              <w:t xml:space="preserve"> elektryczne</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4A5F6D" w:rsidRPr="00F75DDB">
              <w:rPr>
                <w:rFonts w:ascii="Arial" w:hAnsi="Arial" w:cs="Arial"/>
                <w:sz w:val="20"/>
                <w:szCs w:val="20"/>
              </w:rPr>
              <w:t>urządzeń pomocniczych</w:t>
            </w:r>
            <w:r w:rsidRPr="00F75DDB">
              <w:rPr>
                <w:rFonts w:ascii="Arial" w:hAnsi="Arial" w:cs="Arial"/>
                <w:sz w:val="20"/>
                <w:szCs w:val="20"/>
              </w:rPr>
              <w:t>,</w:t>
            </w:r>
          </w:p>
          <w:p w:rsidR="001708C6" w:rsidRPr="00F75DDB" w:rsidRDefault="001708C6"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4A5F6D" w:rsidRPr="00F75DDB">
              <w:rPr>
                <w:rFonts w:ascii="Arial" w:hAnsi="Arial" w:cs="Arial"/>
                <w:sz w:val="20"/>
                <w:szCs w:val="20"/>
              </w:rPr>
              <w:t>urządzeń pomocniczych</w:t>
            </w:r>
            <w:r w:rsidRPr="00F75DDB">
              <w:rPr>
                <w:rFonts w:ascii="Arial" w:hAnsi="Arial" w:cs="Arial"/>
                <w:sz w:val="20"/>
                <w:szCs w:val="20"/>
              </w:rPr>
              <w:t xml:space="preserve"> testerem diagnostycznym,</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układów </w:t>
            </w:r>
            <w:r w:rsidR="004A5F6D" w:rsidRPr="00F75DDB">
              <w:rPr>
                <w:rFonts w:ascii="Arial" w:hAnsi="Arial" w:cs="Arial"/>
                <w:sz w:val="20"/>
                <w:szCs w:val="20"/>
              </w:rPr>
              <w:t xml:space="preserve">szyba ogrzewana </w:t>
            </w:r>
            <w:r w:rsidRPr="00F75DDB">
              <w:rPr>
                <w:rFonts w:ascii="Arial" w:hAnsi="Arial" w:cs="Arial"/>
                <w:sz w:val="20"/>
                <w:szCs w:val="20"/>
              </w:rPr>
              <w:t>testerem diagnostycznym,</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4A5F6D" w:rsidRPr="00F75DDB">
              <w:rPr>
                <w:rFonts w:ascii="Arial" w:hAnsi="Arial" w:cs="Arial"/>
                <w:sz w:val="20"/>
                <w:szCs w:val="20"/>
              </w:rPr>
              <w:t>lusterko ogrzewane</w:t>
            </w:r>
            <w:r w:rsidRPr="00F75DDB">
              <w:rPr>
                <w:rFonts w:ascii="Arial" w:hAnsi="Arial" w:cs="Arial"/>
                <w:sz w:val="20"/>
                <w:szCs w:val="20"/>
              </w:rPr>
              <w:t>,</w:t>
            </w:r>
          </w:p>
        </w:tc>
        <w:tc>
          <w:tcPr>
            <w:tcW w:w="467" w:type="pct"/>
            <w:vAlign w:val="center"/>
          </w:tcPr>
          <w:p w:rsidR="001708C6" w:rsidRPr="00F75DDB" w:rsidRDefault="00670D73" w:rsidP="00670D73">
            <w:pPr>
              <w:jc w:val="center"/>
              <w:rPr>
                <w:rFonts w:ascii="Arial" w:hAnsi="Arial" w:cs="Arial"/>
                <w:sz w:val="20"/>
                <w:szCs w:val="20"/>
              </w:rPr>
            </w:pPr>
            <w:r>
              <w:rPr>
                <w:rFonts w:ascii="Arial" w:hAnsi="Arial" w:cs="Arial"/>
                <w:sz w:val="20"/>
                <w:szCs w:val="20"/>
              </w:rPr>
              <w:t>Klasa II</w:t>
            </w:r>
          </w:p>
        </w:tc>
      </w:tr>
      <w:tr w:rsidR="001708C6" w:rsidRPr="00F75DDB" w:rsidTr="00670D73">
        <w:trPr>
          <w:trHeight w:val="2976"/>
        </w:trPr>
        <w:tc>
          <w:tcPr>
            <w:tcW w:w="777" w:type="pct"/>
            <w:vMerge/>
            <w:vAlign w:val="center"/>
          </w:tcPr>
          <w:p w:rsidR="001708C6" w:rsidRPr="00F75DDB" w:rsidRDefault="001708C6" w:rsidP="00012A7C">
            <w:pPr>
              <w:rPr>
                <w:rFonts w:ascii="Arial" w:hAnsi="Arial" w:cs="Arial"/>
                <w:sz w:val="20"/>
                <w:szCs w:val="20"/>
              </w:rPr>
            </w:pPr>
          </w:p>
        </w:tc>
        <w:tc>
          <w:tcPr>
            <w:tcW w:w="892" w:type="pct"/>
            <w:vAlign w:val="center"/>
          </w:tcPr>
          <w:p w:rsidR="001708C6" w:rsidRPr="00F75DDB" w:rsidRDefault="001708C6" w:rsidP="00012A7C">
            <w:pPr>
              <w:rPr>
                <w:rFonts w:ascii="Arial" w:hAnsi="Arial" w:cs="Arial"/>
                <w:sz w:val="20"/>
                <w:szCs w:val="20"/>
              </w:rPr>
            </w:pPr>
            <w:r w:rsidRPr="00F75DDB">
              <w:rPr>
                <w:rFonts w:ascii="Arial" w:hAnsi="Arial" w:cs="Arial"/>
                <w:sz w:val="20"/>
                <w:szCs w:val="20"/>
              </w:rPr>
              <w:t>9.  Układ chłodzenia silnika (wentylator, czujnik temperatury cieczy chłodzącej) – budowa, działanie, typowe schematy połączeń elektrycznych, typowe niesprawności, diagnozowanie usterek i sposoby naprawy</w:t>
            </w:r>
          </w:p>
        </w:tc>
        <w:tc>
          <w:tcPr>
            <w:tcW w:w="302" w:type="pct"/>
            <w:vAlign w:val="center"/>
          </w:tcPr>
          <w:p w:rsidR="001708C6" w:rsidRPr="00F75DDB" w:rsidRDefault="001708C6" w:rsidP="00A56875">
            <w:pPr>
              <w:jc w:val="center"/>
              <w:rPr>
                <w:rFonts w:ascii="Arial" w:hAnsi="Arial" w:cs="Arial"/>
                <w:sz w:val="20"/>
                <w:szCs w:val="20"/>
              </w:rPr>
            </w:pPr>
          </w:p>
        </w:tc>
        <w:tc>
          <w:tcPr>
            <w:tcW w:w="1340"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4A5F6D" w:rsidRPr="00F75DDB">
              <w:rPr>
                <w:rFonts w:ascii="Arial" w:hAnsi="Arial" w:cs="Arial"/>
                <w:sz w:val="20"/>
                <w:szCs w:val="20"/>
              </w:rPr>
              <w:t xml:space="preserve"> układu chłodzenia silnika</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pasy bezpieczeństwa,</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uszkodzone elementy poduszek gazowych,</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kontrolę działania układu klimatyzacji,</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uszkodzone przewody klimatyzacji,</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obsługiwać urządzenia do obsługi klimatyzacji,</w:t>
            </w:r>
          </w:p>
          <w:p w:rsidR="001708C6" w:rsidRPr="00F75DDB" w:rsidRDefault="001708C6"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4A5F6D" w:rsidRPr="00F75DDB">
              <w:rPr>
                <w:rFonts w:ascii="Arial" w:hAnsi="Arial" w:cs="Arial"/>
                <w:sz w:val="20"/>
                <w:szCs w:val="20"/>
              </w:rPr>
              <w:t>układu chłodzenia silnika</w:t>
            </w:r>
            <w:r w:rsidRPr="00F75DDB">
              <w:rPr>
                <w:rFonts w:ascii="Arial" w:hAnsi="Arial" w:cs="Arial"/>
                <w:sz w:val="20"/>
                <w:szCs w:val="20"/>
              </w:rPr>
              <w:t xml:space="preserve"> testerem diagnostycznym,</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4A5F6D" w:rsidRPr="00F75DDB">
              <w:rPr>
                <w:rFonts w:ascii="Arial" w:hAnsi="Arial" w:cs="Arial"/>
                <w:sz w:val="20"/>
                <w:szCs w:val="20"/>
              </w:rPr>
              <w:t>czujnika temperatury cieczy chłodzącej multimetrem</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4A5F6D" w:rsidRPr="00F75DDB">
              <w:rPr>
                <w:rFonts w:ascii="Arial" w:hAnsi="Arial" w:cs="Arial"/>
                <w:sz w:val="20"/>
                <w:szCs w:val="20"/>
              </w:rPr>
              <w:t>wentylator chłodnicy</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dokona</w:t>
            </w:r>
            <w:r w:rsidR="004A5F6D" w:rsidRPr="00F75DDB">
              <w:rPr>
                <w:rFonts w:ascii="Arial" w:hAnsi="Arial" w:cs="Arial"/>
                <w:sz w:val="20"/>
                <w:szCs w:val="20"/>
              </w:rPr>
              <w:t>ć wymiany czynnika chłodniczego.</w:t>
            </w:r>
          </w:p>
          <w:p w:rsidR="001708C6" w:rsidRPr="00F75DDB" w:rsidRDefault="001708C6"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1708C6"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w:t>
            </w:r>
          </w:p>
        </w:tc>
      </w:tr>
      <w:tr w:rsidR="001708C6" w:rsidRPr="00F75DDB" w:rsidTr="00670D73">
        <w:trPr>
          <w:trHeight w:val="2976"/>
        </w:trPr>
        <w:tc>
          <w:tcPr>
            <w:tcW w:w="777" w:type="pct"/>
            <w:vMerge/>
            <w:vAlign w:val="center"/>
          </w:tcPr>
          <w:p w:rsidR="001708C6" w:rsidRPr="00F75DDB" w:rsidRDefault="001708C6" w:rsidP="00012A7C">
            <w:pPr>
              <w:rPr>
                <w:rFonts w:ascii="Arial" w:hAnsi="Arial" w:cs="Arial"/>
                <w:sz w:val="20"/>
                <w:szCs w:val="20"/>
              </w:rPr>
            </w:pPr>
          </w:p>
        </w:tc>
        <w:tc>
          <w:tcPr>
            <w:tcW w:w="892" w:type="pct"/>
            <w:vAlign w:val="center"/>
          </w:tcPr>
          <w:p w:rsidR="001708C6" w:rsidRPr="00F75DDB" w:rsidRDefault="001708C6" w:rsidP="00012A7C">
            <w:pPr>
              <w:numPr>
                <w:ilvl w:val="0"/>
                <w:numId w:val="86"/>
              </w:numPr>
              <w:spacing w:before="40" w:after="0"/>
              <w:ind w:left="113" w:hanging="113"/>
              <w:rPr>
                <w:rFonts w:ascii="Arial" w:hAnsi="Arial" w:cs="Arial"/>
                <w:sz w:val="20"/>
                <w:szCs w:val="20"/>
              </w:rPr>
            </w:pPr>
            <w:r w:rsidRPr="00F75DDB">
              <w:rPr>
                <w:rFonts w:ascii="Arial" w:hAnsi="Arial" w:cs="Arial"/>
                <w:sz w:val="20"/>
                <w:szCs w:val="20"/>
              </w:rPr>
              <w:t>Układy regulacji i sterowania dynamiki jazdy (ABS/ASR/ESP i in.) – budowa, działanie, typowe schematy połączeń elektrycznych, typowe niesprawności, diagnozowanie usterek i sposoby naprawy</w:t>
            </w:r>
          </w:p>
        </w:tc>
        <w:tc>
          <w:tcPr>
            <w:tcW w:w="302" w:type="pct"/>
            <w:vAlign w:val="center"/>
          </w:tcPr>
          <w:p w:rsidR="001708C6" w:rsidRPr="00F75DDB" w:rsidRDefault="001708C6" w:rsidP="00A56875">
            <w:pPr>
              <w:jc w:val="center"/>
              <w:rPr>
                <w:rFonts w:ascii="Arial" w:hAnsi="Arial" w:cs="Arial"/>
                <w:sz w:val="20"/>
                <w:szCs w:val="20"/>
              </w:rPr>
            </w:pPr>
          </w:p>
        </w:tc>
        <w:tc>
          <w:tcPr>
            <w:tcW w:w="1340"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4A5F6D" w:rsidRPr="00F75DDB">
              <w:rPr>
                <w:rFonts w:ascii="Arial" w:hAnsi="Arial" w:cs="Arial"/>
                <w:sz w:val="20"/>
                <w:szCs w:val="20"/>
              </w:rPr>
              <w:t xml:space="preserve"> układu regulacji i sterowania dynamiki jazdy</w:t>
            </w:r>
            <w:r w:rsidRPr="00F75DDB">
              <w:rPr>
                <w:rFonts w:ascii="Arial" w:hAnsi="Arial" w:cs="Arial"/>
                <w:sz w:val="20"/>
                <w:szCs w:val="20"/>
              </w:rPr>
              <w:t>,</w:t>
            </w:r>
          </w:p>
          <w:p w:rsidR="001708C6" w:rsidRPr="00F75DDB" w:rsidRDefault="004A5F6D"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r w:rsidR="001708C6"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4A5F6D" w:rsidRPr="00F75DDB">
              <w:rPr>
                <w:rFonts w:ascii="Arial" w:hAnsi="Arial" w:cs="Arial"/>
                <w:sz w:val="20"/>
                <w:szCs w:val="20"/>
              </w:rPr>
              <w:t>układu regulacji i sterowania dynamiki jazdy</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w:t>
            </w:r>
            <w:r w:rsidR="004A5F6D" w:rsidRPr="00F75DDB">
              <w:rPr>
                <w:rFonts w:ascii="Arial" w:hAnsi="Arial" w:cs="Arial"/>
                <w:sz w:val="20"/>
                <w:szCs w:val="20"/>
              </w:rPr>
              <w:t>lę działania układu</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4A5F6D" w:rsidRPr="00F75DDB">
              <w:rPr>
                <w:rFonts w:ascii="Arial" w:hAnsi="Arial" w:cs="Arial"/>
                <w:sz w:val="20"/>
                <w:szCs w:val="20"/>
              </w:rPr>
              <w:t>układu regulacji i sterowania dynamiki jazdy</w:t>
            </w:r>
            <w:r w:rsidRPr="00F75DDB">
              <w:rPr>
                <w:rFonts w:ascii="Arial" w:hAnsi="Arial" w:cs="Arial"/>
                <w:sz w:val="20"/>
                <w:szCs w:val="20"/>
              </w:rPr>
              <w:t>,</w:t>
            </w:r>
          </w:p>
          <w:p w:rsidR="001708C6" w:rsidRPr="00F75DDB" w:rsidRDefault="001708C6"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4A5F6D" w:rsidRPr="00F75DDB">
              <w:rPr>
                <w:rFonts w:ascii="Arial" w:hAnsi="Arial" w:cs="Arial"/>
                <w:sz w:val="20"/>
                <w:szCs w:val="20"/>
              </w:rPr>
              <w:t>układu ABS</w:t>
            </w:r>
            <w:r w:rsidRPr="00F75DDB">
              <w:rPr>
                <w:rFonts w:ascii="Arial" w:hAnsi="Arial" w:cs="Arial"/>
                <w:sz w:val="20"/>
                <w:szCs w:val="20"/>
              </w:rPr>
              <w:t>testerem diagnostycznym,</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dokonać spraw</w:t>
            </w:r>
            <w:r w:rsidR="004A5F6D" w:rsidRPr="00F75DDB">
              <w:rPr>
                <w:rFonts w:ascii="Arial" w:hAnsi="Arial" w:cs="Arial"/>
                <w:sz w:val="20"/>
                <w:szCs w:val="20"/>
              </w:rPr>
              <w:t>dzenia układu ASR</w:t>
            </w:r>
            <w:r w:rsidRPr="00F75DDB">
              <w:rPr>
                <w:rFonts w:ascii="Arial" w:hAnsi="Arial" w:cs="Arial"/>
                <w:sz w:val="20"/>
                <w:szCs w:val="20"/>
              </w:rPr>
              <w:t xml:space="preserve"> testerem diagnostycznym,</w:t>
            </w:r>
          </w:p>
          <w:p w:rsidR="001708C6" w:rsidRPr="00F75DDB" w:rsidRDefault="004A5F6D"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hydroagregat ABS</w:t>
            </w:r>
            <w:r w:rsidR="001708C6"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czynnika </w:t>
            </w:r>
            <w:r w:rsidR="004A5F6D" w:rsidRPr="00F75DDB">
              <w:rPr>
                <w:rFonts w:ascii="Arial" w:hAnsi="Arial" w:cs="Arial"/>
                <w:sz w:val="20"/>
                <w:szCs w:val="20"/>
              </w:rPr>
              <w:t>prędkości obrotowej koła</w:t>
            </w:r>
            <w:r w:rsidRPr="00F75DDB">
              <w:rPr>
                <w:rFonts w:ascii="Arial" w:hAnsi="Arial" w:cs="Arial"/>
                <w:sz w:val="20"/>
                <w:szCs w:val="20"/>
              </w:rPr>
              <w:t>.</w:t>
            </w:r>
          </w:p>
          <w:p w:rsidR="001708C6" w:rsidRPr="00F75DDB" w:rsidRDefault="001708C6"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F75DDB" w:rsidRPr="00F75DDB" w:rsidRDefault="00670D73" w:rsidP="00670D73">
            <w:pPr>
              <w:jc w:val="center"/>
              <w:rPr>
                <w:rFonts w:ascii="Arial" w:hAnsi="Arial" w:cs="Arial"/>
                <w:sz w:val="20"/>
                <w:szCs w:val="20"/>
              </w:rPr>
            </w:pPr>
            <w:r>
              <w:rPr>
                <w:rFonts w:ascii="Arial" w:hAnsi="Arial" w:cs="Arial"/>
                <w:sz w:val="20"/>
                <w:szCs w:val="20"/>
              </w:rPr>
              <w:t>Klasa II</w:t>
            </w:r>
          </w:p>
        </w:tc>
      </w:tr>
      <w:tr w:rsidR="001708C6" w:rsidRPr="00F75DDB" w:rsidTr="00670D73">
        <w:trPr>
          <w:trHeight w:val="2976"/>
        </w:trPr>
        <w:tc>
          <w:tcPr>
            <w:tcW w:w="777" w:type="pct"/>
            <w:vMerge/>
            <w:vAlign w:val="center"/>
          </w:tcPr>
          <w:p w:rsidR="001708C6" w:rsidRPr="00F75DDB" w:rsidRDefault="001708C6" w:rsidP="00012A7C">
            <w:pPr>
              <w:rPr>
                <w:rFonts w:ascii="Arial" w:hAnsi="Arial" w:cs="Arial"/>
                <w:sz w:val="20"/>
                <w:szCs w:val="20"/>
              </w:rPr>
            </w:pPr>
          </w:p>
        </w:tc>
        <w:tc>
          <w:tcPr>
            <w:tcW w:w="892" w:type="pct"/>
            <w:vAlign w:val="center"/>
          </w:tcPr>
          <w:p w:rsidR="001708C6" w:rsidRPr="00F75DDB" w:rsidRDefault="001708C6" w:rsidP="00012A7C">
            <w:pPr>
              <w:numPr>
                <w:ilvl w:val="0"/>
                <w:numId w:val="86"/>
              </w:numPr>
              <w:spacing w:after="0"/>
              <w:ind w:left="113" w:hanging="113"/>
              <w:rPr>
                <w:rFonts w:ascii="Arial" w:hAnsi="Arial" w:cs="Arial"/>
                <w:sz w:val="20"/>
                <w:szCs w:val="20"/>
              </w:rPr>
            </w:pPr>
            <w:r w:rsidRPr="00F75DDB">
              <w:rPr>
                <w:rFonts w:ascii="Arial" w:hAnsi="Arial" w:cs="Arial"/>
                <w:sz w:val="20"/>
                <w:szCs w:val="20"/>
              </w:rPr>
              <w:t>Układ diagnostyki pokładowej OBD – budowa, działanie, typowe schematy połączeń elektrycznych, typowe niesprawności, diagnozowanie usterek i sposoby naprawy</w:t>
            </w:r>
          </w:p>
        </w:tc>
        <w:tc>
          <w:tcPr>
            <w:tcW w:w="302" w:type="pct"/>
            <w:vAlign w:val="center"/>
          </w:tcPr>
          <w:p w:rsidR="001708C6" w:rsidRPr="00F75DDB" w:rsidRDefault="001708C6" w:rsidP="00A56875">
            <w:pPr>
              <w:jc w:val="center"/>
              <w:rPr>
                <w:rFonts w:ascii="Arial" w:hAnsi="Arial" w:cs="Arial"/>
                <w:sz w:val="20"/>
                <w:szCs w:val="20"/>
              </w:rPr>
            </w:pPr>
          </w:p>
        </w:tc>
        <w:tc>
          <w:tcPr>
            <w:tcW w:w="1340"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4A5F6D" w:rsidRPr="00F75DDB">
              <w:rPr>
                <w:rFonts w:ascii="Arial" w:hAnsi="Arial" w:cs="Arial"/>
                <w:sz w:val="20"/>
                <w:szCs w:val="20"/>
              </w:rPr>
              <w:t xml:space="preserve"> układu diagnostyki pokładowej OBD</w:t>
            </w:r>
            <w:r w:rsidRPr="00F75DDB">
              <w:rPr>
                <w:rFonts w:ascii="Arial" w:hAnsi="Arial" w:cs="Arial"/>
                <w:sz w:val="20"/>
                <w:szCs w:val="20"/>
              </w:rPr>
              <w:t>,</w:t>
            </w:r>
          </w:p>
          <w:p w:rsidR="004A5F6D" w:rsidRPr="00F75DDB" w:rsidRDefault="004A5F6D"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4A5F6D" w:rsidRPr="00F75DDB">
              <w:rPr>
                <w:rFonts w:ascii="Arial" w:hAnsi="Arial" w:cs="Arial"/>
                <w:sz w:val="20"/>
                <w:szCs w:val="20"/>
              </w:rPr>
              <w:t>układu diagnostyki pokładowej OBD</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kontrolę działania układu,</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4A5F6D" w:rsidRPr="00F75DDB">
              <w:rPr>
                <w:rFonts w:ascii="Arial" w:hAnsi="Arial" w:cs="Arial"/>
                <w:sz w:val="20"/>
                <w:szCs w:val="20"/>
              </w:rPr>
              <w:t>układu diagnostyki pokładowej OBD</w:t>
            </w:r>
            <w:r w:rsidRPr="00F75DDB">
              <w:rPr>
                <w:rFonts w:ascii="Arial" w:hAnsi="Arial" w:cs="Arial"/>
                <w:sz w:val="20"/>
                <w:szCs w:val="20"/>
              </w:rPr>
              <w:t>,</w:t>
            </w:r>
          </w:p>
          <w:p w:rsidR="001708C6" w:rsidRPr="00F75DDB" w:rsidRDefault="001708C6"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4A5F6D" w:rsidRPr="00F75DDB">
              <w:rPr>
                <w:rFonts w:ascii="Arial" w:hAnsi="Arial" w:cs="Arial"/>
                <w:sz w:val="20"/>
                <w:szCs w:val="20"/>
              </w:rPr>
              <w:t>układu diagnostyki pokładowej OBD</w:t>
            </w:r>
            <w:r w:rsidRPr="00F75DDB">
              <w:rPr>
                <w:rFonts w:ascii="Arial" w:hAnsi="Arial" w:cs="Arial"/>
                <w:sz w:val="20"/>
                <w:szCs w:val="20"/>
              </w:rPr>
              <w:t xml:space="preserve"> testerem diagnostycznym,</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4A5F6D" w:rsidRPr="00F75DDB">
              <w:rPr>
                <w:rFonts w:ascii="Arial" w:hAnsi="Arial" w:cs="Arial"/>
                <w:sz w:val="20"/>
                <w:szCs w:val="20"/>
              </w:rPr>
              <w:t>podzespoły układu diagnostyki pokładowej OBD</w:t>
            </w:r>
          </w:p>
          <w:p w:rsidR="001708C6" w:rsidRPr="00F75DDB" w:rsidRDefault="001708C6" w:rsidP="001708C6">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1708C6" w:rsidRPr="00F75DDB" w:rsidRDefault="00670D73" w:rsidP="00670D73">
            <w:pPr>
              <w:jc w:val="center"/>
              <w:rPr>
                <w:rFonts w:ascii="Arial" w:hAnsi="Arial" w:cs="Arial"/>
                <w:sz w:val="20"/>
                <w:szCs w:val="20"/>
              </w:rPr>
            </w:pPr>
            <w:r>
              <w:rPr>
                <w:rFonts w:ascii="Arial" w:hAnsi="Arial" w:cs="Arial"/>
                <w:sz w:val="20"/>
                <w:szCs w:val="20"/>
              </w:rPr>
              <w:t>Klasa II</w:t>
            </w:r>
          </w:p>
        </w:tc>
      </w:tr>
      <w:tr w:rsidR="001708C6" w:rsidRPr="00F75DDB" w:rsidTr="00670D73">
        <w:trPr>
          <w:trHeight w:val="2976"/>
        </w:trPr>
        <w:tc>
          <w:tcPr>
            <w:tcW w:w="777" w:type="pct"/>
            <w:vMerge/>
            <w:vAlign w:val="center"/>
          </w:tcPr>
          <w:p w:rsidR="001708C6" w:rsidRPr="00F75DDB" w:rsidRDefault="001708C6" w:rsidP="00012A7C">
            <w:pPr>
              <w:rPr>
                <w:rFonts w:ascii="Arial" w:hAnsi="Arial" w:cs="Arial"/>
                <w:sz w:val="20"/>
                <w:szCs w:val="20"/>
              </w:rPr>
            </w:pPr>
          </w:p>
        </w:tc>
        <w:tc>
          <w:tcPr>
            <w:tcW w:w="892" w:type="pct"/>
            <w:vAlign w:val="center"/>
          </w:tcPr>
          <w:p w:rsidR="001708C6" w:rsidRPr="00F75DDB" w:rsidRDefault="001708C6" w:rsidP="00012A7C">
            <w:pPr>
              <w:numPr>
                <w:ilvl w:val="0"/>
                <w:numId w:val="86"/>
              </w:numPr>
              <w:spacing w:before="40" w:after="0"/>
              <w:ind w:left="113" w:hanging="113"/>
              <w:rPr>
                <w:rFonts w:ascii="Arial" w:hAnsi="Arial" w:cs="Arial"/>
                <w:sz w:val="20"/>
                <w:szCs w:val="20"/>
              </w:rPr>
            </w:pPr>
            <w:r w:rsidRPr="00F75DDB">
              <w:rPr>
                <w:rFonts w:ascii="Arial" w:hAnsi="Arial" w:cs="Arial"/>
                <w:sz w:val="20"/>
                <w:szCs w:val="20"/>
              </w:rPr>
              <w:t>Układy bezpieczeństwa biernego w pojazdach – budowa, działanie, typowe schematy połączeń elektrycznych, typowe niesprawności, diagnozowanie usterek i sposoby naprawy</w:t>
            </w:r>
          </w:p>
        </w:tc>
        <w:tc>
          <w:tcPr>
            <w:tcW w:w="302" w:type="pct"/>
            <w:vAlign w:val="center"/>
          </w:tcPr>
          <w:p w:rsidR="001708C6" w:rsidRPr="00F75DDB" w:rsidRDefault="001708C6" w:rsidP="00A56875">
            <w:pPr>
              <w:jc w:val="center"/>
              <w:rPr>
                <w:rFonts w:ascii="Arial" w:hAnsi="Arial" w:cs="Arial"/>
                <w:sz w:val="20"/>
                <w:szCs w:val="20"/>
              </w:rPr>
            </w:pPr>
          </w:p>
        </w:tc>
        <w:tc>
          <w:tcPr>
            <w:tcW w:w="1340" w:type="pct"/>
          </w:tcPr>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A92C6D" w:rsidRPr="00F75DDB">
              <w:rPr>
                <w:rFonts w:ascii="Arial" w:hAnsi="Arial" w:cs="Arial"/>
                <w:sz w:val="20"/>
                <w:szCs w:val="20"/>
              </w:rPr>
              <w:t xml:space="preserve"> układu bezpieczeństwa biernego pojazdu</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A92C6D" w:rsidRPr="00F75DDB">
              <w:rPr>
                <w:rFonts w:ascii="Arial" w:hAnsi="Arial" w:cs="Arial"/>
                <w:sz w:val="20"/>
                <w:szCs w:val="20"/>
              </w:rPr>
              <w:t>układu bezpieczeństwa biernego</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w:t>
            </w:r>
            <w:r w:rsidR="00A92C6D" w:rsidRPr="00F75DDB">
              <w:rPr>
                <w:rFonts w:ascii="Arial" w:hAnsi="Arial" w:cs="Arial"/>
                <w:sz w:val="20"/>
                <w:szCs w:val="20"/>
              </w:rPr>
              <w:t>lę działania układu</w:t>
            </w:r>
            <w:r w:rsidRPr="00F75DDB">
              <w:rPr>
                <w:rFonts w:ascii="Arial" w:hAnsi="Arial" w:cs="Arial"/>
                <w:sz w:val="20"/>
                <w:szCs w:val="20"/>
              </w:rPr>
              <w:t>,</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A92C6D" w:rsidRPr="00F75DDB">
              <w:rPr>
                <w:rFonts w:ascii="Arial" w:hAnsi="Arial" w:cs="Arial"/>
                <w:sz w:val="20"/>
                <w:szCs w:val="20"/>
              </w:rPr>
              <w:t>układu bezpieczeństwa biernego</w:t>
            </w:r>
            <w:r w:rsidRPr="00F75DDB">
              <w:rPr>
                <w:rFonts w:ascii="Arial" w:hAnsi="Arial" w:cs="Arial"/>
                <w:sz w:val="20"/>
                <w:szCs w:val="20"/>
              </w:rPr>
              <w:t>,</w:t>
            </w:r>
          </w:p>
          <w:p w:rsidR="001708C6" w:rsidRPr="00F75DDB" w:rsidRDefault="001708C6"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92C6D"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A92C6D" w:rsidRPr="00F75DDB">
              <w:rPr>
                <w:rFonts w:ascii="Arial" w:hAnsi="Arial" w:cs="Arial"/>
                <w:sz w:val="20"/>
                <w:szCs w:val="20"/>
              </w:rPr>
              <w:t>układu bezpieczeństwa biernego testerem diagnostycznym,</w:t>
            </w:r>
          </w:p>
          <w:p w:rsidR="001708C6" w:rsidRPr="00F75DDB" w:rsidRDefault="001708C6"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A92C6D" w:rsidRPr="00F75DDB">
              <w:rPr>
                <w:rFonts w:ascii="Arial" w:hAnsi="Arial" w:cs="Arial"/>
                <w:sz w:val="20"/>
                <w:szCs w:val="20"/>
              </w:rPr>
              <w:t xml:space="preserve">podzespoły układu bezpieczeństwa biernego </w:t>
            </w:r>
          </w:p>
        </w:tc>
        <w:tc>
          <w:tcPr>
            <w:tcW w:w="467" w:type="pct"/>
            <w:vAlign w:val="center"/>
          </w:tcPr>
          <w:p w:rsidR="001708C6" w:rsidRPr="00F75DDB" w:rsidRDefault="00670D73" w:rsidP="00670D73">
            <w:pPr>
              <w:jc w:val="center"/>
              <w:rPr>
                <w:rFonts w:ascii="Arial" w:hAnsi="Arial" w:cs="Arial"/>
                <w:sz w:val="20"/>
                <w:szCs w:val="20"/>
              </w:rPr>
            </w:pPr>
            <w:r>
              <w:rPr>
                <w:rFonts w:ascii="Arial" w:hAnsi="Arial" w:cs="Arial"/>
                <w:sz w:val="20"/>
                <w:szCs w:val="20"/>
              </w:rPr>
              <w:t>Klasa II</w:t>
            </w:r>
          </w:p>
        </w:tc>
      </w:tr>
      <w:tr w:rsidR="00A52107" w:rsidRPr="00F75DDB" w:rsidTr="00670D73">
        <w:trPr>
          <w:trHeight w:val="2976"/>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86"/>
              </w:numPr>
              <w:spacing w:after="0"/>
              <w:ind w:left="113" w:hanging="113"/>
              <w:rPr>
                <w:rFonts w:ascii="Arial" w:hAnsi="Arial" w:cs="Arial"/>
                <w:sz w:val="20"/>
                <w:szCs w:val="20"/>
              </w:rPr>
            </w:pPr>
            <w:r w:rsidRPr="00F75DDB">
              <w:rPr>
                <w:rFonts w:ascii="Arial" w:hAnsi="Arial" w:cs="Arial"/>
                <w:sz w:val="20"/>
                <w:szCs w:val="20"/>
              </w:rPr>
              <w:t>Układ elektryczny wycieraczek i spryskiwaczy szyb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A92C6D" w:rsidRPr="00F75DDB">
              <w:rPr>
                <w:rFonts w:ascii="Arial" w:hAnsi="Arial" w:cs="Arial"/>
                <w:sz w:val="20"/>
                <w:szCs w:val="20"/>
              </w:rPr>
              <w:t xml:space="preserve"> wycieraczek i spryskiwaczy szyb</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A92C6D" w:rsidRPr="00F75DDB">
              <w:rPr>
                <w:rFonts w:ascii="Arial" w:hAnsi="Arial" w:cs="Arial"/>
                <w:sz w:val="20"/>
                <w:szCs w:val="20"/>
              </w:rPr>
              <w:t>wycieraczek i spryskiwaczy szyb</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w:t>
            </w:r>
            <w:r w:rsidR="00A92C6D" w:rsidRPr="00F75DDB">
              <w:rPr>
                <w:rFonts w:ascii="Arial" w:hAnsi="Arial" w:cs="Arial"/>
                <w:sz w:val="20"/>
                <w:szCs w:val="20"/>
              </w:rPr>
              <w:t>lę działania układu</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A92C6D" w:rsidRPr="00F75DDB">
              <w:rPr>
                <w:rFonts w:ascii="Arial" w:hAnsi="Arial" w:cs="Arial"/>
                <w:sz w:val="20"/>
                <w:szCs w:val="20"/>
              </w:rPr>
              <w:t>uszkodzone przewody wycieraczek i spryskiwaczy szyb</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obsługiwać ur</w:t>
            </w:r>
            <w:r w:rsidR="00A92C6D" w:rsidRPr="00F75DDB">
              <w:rPr>
                <w:rFonts w:ascii="Arial" w:hAnsi="Arial" w:cs="Arial"/>
                <w:sz w:val="20"/>
                <w:szCs w:val="20"/>
              </w:rPr>
              <w:t>ządzenia do obsługi wycieraczek i spryskiwaczy szyb</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92C6D"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A92C6D" w:rsidRPr="00F75DDB">
              <w:rPr>
                <w:rFonts w:ascii="Arial" w:hAnsi="Arial" w:cs="Arial"/>
                <w:sz w:val="20"/>
                <w:szCs w:val="20"/>
              </w:rPr>
              <w:t>wycieraczek i spryskiwaczy szyb,</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A92C6D" w:rsidRPr="00F75DDB">
              <w:rPr>
                <w:rFonts w:ascii="Arial" w:hAnsi="Arial" w:cs="Arial"/>
                <w:sz w:val="20"/>
                <w:szCs w:val="20"/>
              </w:rPr>
              <w:t>wycieraczek i spryskiwaczy szyb.</w:t>
            </w: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w:t>
            </w:r>
          </w:p>
        </w:tc>
      </w:tr>
      <w:tr w:rsidR="00A52107" w:rsidRPr="00F75DDB" w:rsidTr="00670D73">
        <w:trPr>
          <w:trHeight w:val="2976"/>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86"/>
              </w:numPr>
              <w:spacing w:after="0"/>
              <w:ind w:left="113" w:hanging="113"/>
              <w:rPr>
                <w:rFonts w:ascii="Arial" w:hAnsi="Arial" w:cs="Arial"/>
                <w:color w:val="000000"/>
                <w:sz w:val="20"/>
                <w:szCs w:val="20"/>
              </w:rPr>
            </w:pPr>
            <w:r w:rsidRPr="00F75DDB">
              <w:rPr>
                <w:rFonts w:ascii="Arial" w:hAnsi="Arial" w:cs="Arial"/>
                <w:color w:val="000000"/>
                <w:sz w:val="20"/>
                <w:szCs w:val="20"/>
              </w:rPr>
              <w:t>Układ sygnału dźwiękowego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color w:val="000000"/>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przyjąć pojazd do naprawy</w:t>
            </w:r>
            <w:r w:rsidR="0054646E" w:rsidRPr="00F75DDB">
              <w:rPr>
                <w:rFonts w:ascii="Arial" w:hAnsi="Arial" w:cs="Arial"/>
                <w:color w:val="000000"/>
                <w:sz w:val="20"/>
                <w:szCs w:val="20"/>
              </w:rPr>
              <w:t xml:space="preserve"> sygnału dźwiękowego</w:t>
            </w:r>
            <w:r w:rsidRPr="00F75DDB">
              <w:rPr>
                <w:rFonts w:ascii="Arial" w:hAnsi="Arial" w:cs="Arial"/>
                <w:color w:val="000000"/>
                <w:sz w:val="20"/>
                <w:szCs w:val="20"/>
              </w:rPr>
              <w:t>,</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wymienić uszkodzone elementy </w:t>
            </w:r>
            <w:r w:rsidR="0054646E" w:rsidRPr="00F75DDB">
              <w:rPr>
                <w:rFonts w:ascii="Arial" w:hAnsi="Arial" w:cs="Arial"/>
                <w:color w:val="000000"/>
                <w:sz w:val="20"/>
                <w:szCs w:val="20"/>
              </w:rPr>
              <w:t>sygnału dźwiękowego</w:t>
            </w:r>
            <w:r w:rsidRPr="00F75DDB">
              <w:rPr>
                <w:rFonts w:ascii="Arial" w:hAnsi="Arial" w:cs="Arial"/>
                <w:color w:val="000000"/>
                <w:sz w:val="20"/>
                <w:szCs w:val="20"/>
              </w:rPr>
              <w:t>,</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przeprowadzić kontrolę działania </w:t>
            </w:r>
            <w:r w:rsidR="0054646E" w:rsidRPr="00F75DDB">
              <w:rPr>
                <w:rFonts w:ascii="Arial" w:hAnsi="Arial" w:cs="Arial"/>
                <w:color w:val="000000"/>
                <w:sz w:val="20"/>
                <w:szCs w:val="20"/>
              </w:rPr>
              <w:t>sygnału dźwiękowego</w:t>
            </w:r>
            <w:r w:rsidRPr="00F75DDB">
              <w:rPr>
                <w:rFonts w:ascii="Arial" w:hAnsi="Arial" w:cs="Arial"/>
                <w:color w:val="000000"/>
                <w:sz w:val="20"/>
                <w:szCs w:val="20"/>
              </w:rPr>
              <w:t>,</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wymienić uszkodzone przewody </w:t>
            </w:r>
            <w:r w:rsidR="0054646E" w:rsidRPr="00F75DDB">
              <w:rPr>
                <w:rFonts w:ascii="Arial" w:hAnsi="Arial" w:cs="Arial"/>
                <w:color w:val="000000"/>
                <w:sz w:val="20"/>
                <w:szCs w:val="20"/>
              </w:rPr>
              <w:t>elektryczne,</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obsługiwać urządzenia do obsługi </w:t>
            </w:r>
            <w:r w:rsidR="0054646E" w:rsidRPr="00F75DDB">
              <w:rPr>
                <w:rFonts w:ascii="Arial" w:hAnsi="Arial" w:cs="Arial"/>
                <w:color w:val="000000"/>
                <w:sz w:val="20"/>
                <w:szCs w:val="20"/>
              </w:rPr>
              <w:t>sygnału dźwiękowego</w:t>
            </w:r>
            <w:r w:rsidRPr="00F75DDB">
              <w:rPr>
                <w:rFonts w:ascii="Arial" w:hAnsi="Arial" w:cs="Arial"/>
                <w:color w:val="000000"/>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dokonać sprawdzenia </w:t>
            </w:r>
            <w:r w:rsidR="0054646E" w:rsidRPr="00F75DDB">
              <w:rPr>
                <w:rFonts w:ascii="Arial" w:hAnsi="Arial" w:cs="Arial"/>
                <w:color w:val="000000"/>
                <w:sz w:val="20"/>
                <w:szCs w:val="20"/>
              </w:rPr>
              <w:t>sygnału dźwiękowego</w:t>
            </w:r>
            <w:r w:rsidRPr="00F75DDB">
              <w:rPr>
                <w:rFonts w:ascii="Arial" w:hAnsi="Arial" w:cs="Arial"/>
                <w:color w:val="000000"/>
                <w:sz w:val="20"/>
                <w:szCs w:val="20"/>
              </w:rPr>
              <w:t>,</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wymienić </w:t>
            </w:r>
            <w:r w:rsidR="0054646E" w:rsidRPr="00F75DDB">
              <w:rPr>
                <w:rFonts w:ascii="Arial" w:hAnsi="Arial" w:cs="Arial"/>
                <w:color w:val="000000"/>
                <w:sz w:val="20"/>
                <w:szCs w:val="20"/>
              </w:rPr>
              <w:t>sygnał dźwiękowy.</w:t>
            </w: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w:t>
            </w:r>
            <w:r w:rsidR="00670D73">
              <w:rPr>
                <w:rFonts w:ascii="Arial" w:hAnsi="Arial" w:cs="Arial"/>
                <w:sz w:val="20"/>
                <w:szCs w:val="20"/>
              </w:rPr>
              <w:t>I</w:t>
            </w:r>
          </w:p>
        </w:tc>
      </w:tr>
      <w:tr w:rsidR="00A52107" w:rsidRPr="00F75DDB" w:rsidTr="00670D73">
        <w:trPr>
          <w:trHeight w:val="2976"/>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86"/>
              </w:numPr>
              <w:spacing w:after="0"/>
              <w:ind w:left="113" w:hanging="113"/>
              <w:rPr>
                <w:rFonts w:ascii="Arial" w:hAnsi="Arial" w:cs="Arial"/>
                <w:sz w:val="20"/>
                <w:szCs w:val="20"/>
              </w:rPr>
            </w:pPr>
            <w:r w:rsidRPr="00F75DDB">
              <w:rPr>
                <w:rFonts w:ascii="Arial" w:hAnsi="Arial" w:cs="Arial"/>
                <w:sz w:val="20"/>
                <w:szCs w:val="20"/>
              </w:rPr>
              <w:t>Układ zasilania urządzeń dodatkowych (np. radio, zapalniczka)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54646E" w:rsidRPr="00F75DDB">
              <w:rPr>
                <w:rFonts w:ascii="Arial" w:hAnsi="Arial" w:cs="Arial"/>
                <w:sz w:val="20"/>
                <w:szCs w:val="20"/>
              </w:rPr>
              <w:t xml:space="preserve"> układu zasilania urządzeń dodatkowych</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54646E" w:rsidRPr="00F75DDB">
              <w:rPr>
                <w:rFonts w:ascii="Arial" w:hAnsi="Arial" w:cs="Arial"/>
                <w:sz w:val="20"/>
                <w:szCs w:val="20"/>
              </w:rPr>
              <w:t>układu zasilania urządzeń dodatkowych</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działania </w:t>
            </w:r>
            <w:r w:rsidR="0054646E" w:rsidRPr="00F75DDB">
              <w:rPr>
                <w:rFonts w:ascii="Arial" w:hAnsi="Arial" w:cs="Arial"/>
                <w:sz w:val="20"/>
                <w:szCs w:val="20"/>
              </w:rPr>
              <w:t>układu zasilania urządzeń dodatkowych</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przewody </w:t>
            </w:r>
            <w:r w:rsidR="0054646E" w:rsidRPr="00F75DDB">
              <w:rPr>
                <w:rFonts w:ascii="Arial" w:hAnsi="Arial" w:cs="Arial"/>
                <w:sz w:val="20"/>
                <w:szCs w:val="20"/>
              </w:rPr>
              <w:t>elektryczne</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54646E" w:rsidRPr="00F75DDB">
              <w:rPr>
                <w:rFonts w:ascii="Arial" w:hAnsi="Arial" w:cs="Arial"/>
                <w:sz w:val="20"/>
                <w:szCs w:val="20"/>
              </w:rPr>
              <w:t>układu zasilania urządzeń dodatkowych</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54646E" w:rsidRPr="00F75DDB">
              <w:rPr>
                <w:rFonts w:ascii="Arial" w:hAnsi="Arial" w:cs="Arial"/>
                <w:sz w:val="20"/>
                <w:szCs w:val="20"/>
              </w:rPr>
              <w:t>układu zasilania urządzeń dodatkowych</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t>
            </w:r>
            <w:r w:rsidR="0054646E" w:rsidRPr="00F75DDB">
              <w:rPr>
                <w:rFonts w:ascii="Arial" w:hAnsi="Arial" w:cs="Arial"/>
                <w:sz w:val="20"/>
                <w:szCs w:val="20"/>
              </w:rPr>
              <w:t>odbiornika radiowego w pojeździe.</w:t>
            </w:r>
          </w:p>
          <w:p w:rsidR="00A52107" w:rsidRPr="00F75DDB" w:rsidRDefault="00A52107"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A52107" w:rsidRPr="00F75DDB" w:rsidRDefault="00670D73"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2976"/>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86"/>
              </w:numPr>
              <w:spacing w:after="0"/>
              <w:ind w:left="113" w:hanging="113"/>
              <w:rPr>
                <w:rFonts w:ascii="Arial" w:hAnsi="Arial" w:cs="Arial"/>
                <w:sz w:val="20"/>
                <w:szCs w:val="20"/>
              </w:rPr>
            </w:pPr>
            <w:r w:rsidRPr="00F75DDB">
              <w:rPr>
                <w:rFonts w:ascii="Arial" w:hAnsi="Arial" w:cs="Arial"/>
                <w:sz w:val="20"/>
                <w:szCs w:val="20"/>
              </w:rPr>
              <w:t>Układ zamka centralnego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C03E57" w:rsidRPr="00F75DDB">
              <w:rPr>
                <w:rFonts w:ascii="Arial" w:hAnsi="Arial" w:cs="Arial"/>
                <w:sz w:val="20"/>
                <w:szCs w:val="20"/>
              </w:rPr>
              <w:t xml:space="preserve"> układu zamka centralnego</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C03E57" w:rsidRPr="00F75DDB">
              <w:rPr>
                <w:rFonts w:ascii="Arial" w:hAnsi="Arial" w:cs="Arial"/>
                <w:sz w:val="20"/>
                <w:szCs w:val="20"/>
              </w:rPr>
              <w:t>układu zamka centralnego</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działania </w:t>
            </w:r>
            <w:r w:rsidR="00C03E57" w:rsidRPr="00F75DDB">
              <w:rPr>
                <w:rFonts w:ascii="Arial" w:hAnsi="Arial" w:cs="Arial"/>
                <w:sz w:val="20"/>
                <w:szCs w:val="20"/>
              </w:rPr>
              <w:t>układu zamka centralnego</w:t>
            </w:r>
            <w:r w:rsidRPr="00F75DDB">
              <w:rPr>
                <w:rFonts w:ascii="Arial" w:hAnsi="Arial" w:cs="Arial"/>
                <w:sz w:val="20"/>
                <w:szCs w:val="20"/>
              </w:rPr>
              <w:t>,</w:t>
            </w:r>
          </w:p>
          <w:p w:rsidR="00A52107" w:rsidRPr="00F75DDB" w:rsidRDefault="00C03E5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uszkodzone przewody elektryczne,</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C03E57" w:rsidRPr="00F75DDB">
              <w:rPr>
                <w:rFonts w:ascii="Arial" w:hAnsi="Arial" w:cs="Arial"/>
                <w:sz w:val="20"/>
                <w:szCs w:val="20"/>
              </w:rPr>
              <w:t>układu zamka centralnego</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C03E57" w:rsidRPr="00F75DDB">
              <w:rPr>
                <w:rFonts w:ascii="Arial" w:hAnsi="Arial" w:cs="Arial"/>
                <w:sz w:val="20"/>
                <w:szCs w:val="20"/>
              </w:rPr>
              <w:t>układu zamka centralnego</w:t>
            </w:r>
            <w:r w:rsidRPr="00F75DDB">
              <w:rPr>
                <w:rFonts w:ascii="Arial" w:hAnsi="Arial" w:cs="Arial"/>
                <w:sz w:val="20"/>
                <w:szCs w:val="20"/>
              </w:rPr>
              <w:t xml:space="preserve"> testerem diagnostycznym,</w:t>
            </w:r>
          </w:p>
          <w:p w:rsidR="00A52107" w:rsidRPr="00F75DDB" w:rsidRDefault="00C03E5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baterię zasilania elektrycznego pilota</w:t>
            </w:r>
            <w:r w:rsidR="00A52107"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C03E57" w:rsidRPr="00F75DDB">
              <w:rPr>
                <w:rFonts w:ascii="Arial" w:hAnsi="Arial" w:cs="Arial"/>
                <w:sz w:val="20"/>
                <w:szCs w:val="20"/>
              </w:rPr>
              <w:t>siłownika układu zamka centralnego.</w:t>
            </w:r>
          </w:p>
          <w:p w:rsidR="00A52107" w:rsidRPr="00F75DDB" w:rsidRDefault="00A52107"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A52107" w:rsidRPr="00F75DDB" w:rsidRDefault="00670D73"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2395"/>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86"/>
              </w:numPr>
              <w:spacing w:after="0"/>
              <w:ind w:left="113" w:hanging="113"/>
              <w:rPr>
                <w:rFonts w:ascii="Arial" w:hAnsi="Arial" w:cs="Arial"/>
                <w:sz w:val="20"/>
                <w:szCs w:val="20"/>
              </w:rPr>
            </w:pPr>
            <w:r w:rsidRPr="00F75DDB">
              <w:rPr>
                <w:rFonts w:ascii="Arial" w:hAnsi="Arial" w:cs="Arial"/>
                <w:sz w:val="20"/>
                <w:szCs w:val="20"/>
              </w:rPr>
              <w:t>Układy zabezpieczające przed kradzieżą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C03E57" w:rsidRPr="00F75DDB">
              <w:rPr>
                <w:rFonts w:ascii="Arial" w:hAnsi="Arial" w:cs="Arial"/>
                <w:sz w:val="20"/>
                <w:szCs w:val="20"/>
              </w:rPr>
              <w:t xml:space="preserve"> układów zabezpieczających przed kradzieżą</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C03E57" w:rsidRPr="00F75DDB">
              <w:rPr>
                <w:rFonts w:ascii="Arial" w:hAnsi="Arial" w:cs="Arial"/>
                <w:sz w:val="20"/>
                <w:szCs w:val="20"/>
              </w:rPr>
              <w:t>układów zabezpieczających przed kradzieżą</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działania </w:t>
            </w:r>
            <w:r w:rsidR="00C03E57" w:rsidRPr="00F75DDB">
              <w:rPr>
                <w:rFonts w:ascii="Arial" w:hAnsi="Arial" w:cs="Arial"/>
                <w:sz w:val="20"/>
                <w:szCs w:val="20"/>
              </w:rPr>
              <w:t>układów zabezpieczających przed kradzieżą</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C03E57" w:rsidRPr="00F75DDB">
              <w:rPr>
                <w:rFonts w:ascii="Arial" w:hAnsi="Arial" w:cs="Arial"/>
                <w:sz w:val="20"/>
                <w:szCs w:val="20"/>
              </w:rPr>
              <w:t>układów zabezpieczających przed kradzieżą</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C03E5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C03E57" w:rsidRPr="00F75DDB">
              <w:rPr>
                <w:rFonts w:ascii="Arial" w:hAnsi="Arial" w:cs="Arial"/>
                <w:sz w:val="20"/>
                <w:szCs w:val="20"/>
              </w:rPr>
              <w:t>układów zabezpieczających przed kradzieżą testerem diagnostycznym,</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C03E57" w:rsidRPr="00F75DDB">
              <w:rPr>
                <w:rFonts w:ascii="Arial" w:hAnsi="Arial" w:cs="Arial"/>
                <w:sz w:val="20"/>
                <w:szCs w:val="20"/>
              </w:rPr>
              <w:t xml:space="preserve">podzespołów układów zabezpieczających przed kradzieżą </w:t>
            </w:r>
          </w:p>
        </w:tc>
        <w:tc>
          <w:tcPr>
            <w:tcW w:w="467" w:type="pct"/>
            <w:vAlign w:val="center"/>
          </w:tcPr>
          <w:p w:rsidR="00A52107" w:rsidRPr="00F75DDB" w:rsidRDefault="00670D73"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566"/>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86"/>
              </w:numPr>
              <w:spacing w:before="40" w:after="0"/>
              <w:ind w:left="113" w:hanging="113"/>
              <w:rPr>
                <w:rFonts w:ascii="Arial" w:hAnsi="Arial" w:cs="Arial"/>
                <w:sz w:val="20"/>
                <w:szCs w:val="20"/>
              </w:rPr>
            </w:pPr>
            <w:r w:rsidRPr="00F75DDB">
              <w:rPr>
                <w:rFonts w:ascii="Arial" w:hAnsi="Arial" w:cs="Arial"/>
                <w:sz w:val="20"/>
                <w:szCs w:val="20"/>
              </w:rPr>
              <w:t>Układ klimatyzacji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C03E57" w:rsidRPr="00F75DDB">
              <w:rPr>
                <w:rFonts w:ascii="Arial" w:hAnsi="Arial" w:cs="Arial"/>
                <w:sz w:val="20"/>
                <w:szCs w:val="20"/>
              </w:rPr>
              <w:t xml:space="preserve"> układu klimatyzacji</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kontrolę działania układu klimatyzacji,</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uszkodzone przewody klimatyzacji,</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obsługiwać urządzenia do obsługi klimatyzacji,</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C03E57" w:rsidRPr="00F75DDB">
              <w:rPr>
                <w:rFonts w:ascii="Arial" w:hAnsi="Arial" w:cs="Arial"/>
                <w:sz w:val="20"/>
                <w:szCs w:val="20"/>
              </w:rPr>
              <w:t>układu klimatyzacji</w:t>
            </w:r>
            <w:r w:rsidRPr="00F75DDB">
              <w:rPr>
                <w:rFonts w:ascii="Arial" w:hAnsi="Arial" w:cs="Arial"/>
                <w:sz w:val="20"/>
                <w:szCs w:val="20"/>
              </w:rPr>
              <w:t xml:space="preserve"> testerem diagnostycznym,</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sprężarkę klimatyzacji,</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dokonać wymiany czynnika chłodniczego w układzie klimatyzacji.</w:t>
            </w:r>
          </w:p>
          <w:p w:rsidR="00A52107" w:rsidRPr="00F75DDB" w:rsidRDefault="00A52107"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A52107" w:rsidRPr="00F75DDB" w:rsidRDefault="00670D73"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2976"/>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rPr>
                <w:rFonts w:ascii="Arial" w:hAnsi="Arial" w:cs="Arial"/>
                <w:sz w:val="20"/>
                <w:szCs w:val="20"/>
              </w:rPr>
            </w:pPr>
            <w:r w:rsidRPr="00F75DDB">
              <w:rPr>
                <w:rFonts w:ascii="Arial" w:hAnsi="Arial" w:cs="Arial"/>
                <w:sz w:val="20"/>
                <w:szCs w:val="20"/>
              </w:rPr>
              <w:t>19.  Urządzenia zwiększające komfort jazdy (np. sterowane elektrycznie lusterka, siedzenia, szyby drzwi)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C03E57" w:rsidRPr="00F75DDB">
              <w:rPr>
                <w:rFonts w:ascii="Arial" w:hAnsi="Arial" w:cs="Arial"/>
                <w:sz w:val="20"/>
                <w:szCs w:val="20"/>
              </w:rPr>
              <w:t xml:space="preserve"> urządzeń zwiększających komfort jazdy</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C03E57" w:rsidRPr="00F75DDB">
              <w:rPr>
                <w:rFonts w:ascii="Arial" w:hAnsi="Arial" w:cs="Arial"/>
                <w:sz w:val="20"/>
                <w:szCs w:val="20"/>
              </w:rPr>
              <w:t>urządzeń zwiększających komfort jazdy</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działania </w:t>
            </w:r>
            <w:r w:rsidR="00C03E57" w:rsidRPr="00F75DDB">
              <w:rPr>
                <w:rFonts w:ascii="Arial" w:hAnsi="Arial" w:cs="Arial"/>
                <w:sz w:val="20"/>
                <w:szCs w:val="20"/>
              </w:rPr>
              <w:t>urządzeń zwiększających komfort jazdy</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C03E57" w:rsidRPr="00F75DDB">
              <w:rPr>
                <w:rFonts w:ascii="Arial" w:hAnsi="Arial" w:cs="Arial"/>
                <w:sz w:val="20"/>
                <w:szCs w:val="20"/>
              </w:rPr>
              <w:t>urządzeń zwiększających komfort jazdy</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C03E57" w:rsidRPr="00F75DDB">
              <w:rPr>
                <w:rFonts w:ascii="Arial" w:hAnsi="Arial" w:cs="Arial"/>
                <w:sz w:val="20"/>
                <w:szCs w:val="20"/>
              </w:rPr>
              <w:t>urządzeń zwiększających komfort jazdy</w:t>
            </w:r>
            <w:r w:rsidRPr="00F75DDB">
              <w:rPr>
                <w:rFonts w:ascii="Arial" w:hAnsi="Arial" w:cs="Arial"/>
                <w:sz w:val="20"/>
                <w:szCs w:val="20"/>
              </w:rPr>
              <w:t xml:space="preserve"> testerem diagnostycznym,</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C03E57" w:rsidRPr="00F75DDB">
              <w:rPr>
                <w:rFonts w:ascii="Arial" w:hAnsi="Arial" w:cs="Arial"/>
                <w:sz w:val="20"/>
                <w:szCs w:val="20"/>
              </w:rPr>
              <w:t xml:space="preserve">sterowane elektrycznie lusterka. </w:t>
            </w:r>
          </w:p>
        </w:tc>
        <w:tc>
          <w:tcPr>
            <w:tcW w:w="467" w:type="pct"/>
            <w:vAlign w:val="center"/>
          </w:tcPr>
          <w:p w:rsidR="00A52107" w:rsidRPr="00F75DDB" w:rsidRDefault="00670D73"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1970"/>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496"/>
              </w:numPr>
              <w:spacing w:before="40" w:after="0"/>
              <w:ind w:left="113" w:hanging="113"/>
              <w:rPr>
                <w:rFonts w:ascii="Arial" w:hAnsi="Arial" w:cs="Arial"/>
                <w:sz w:val="20"/>
                <w:szCs w:val="20"/>
              </w:rPr>
            </w:pPr>
            <w:r w:rsidRPr="00F75DDB">
              <w:rPr>
                <w:rFonts w:ascii="Arial" w:hAnsi="Arial" w:cs="Arial"/>
                <w:sz w:val="20"/>
                <w:szCs w:val="20"/>
              </w:rPr>
              <w:t>Systemy transmisji danych w pojazdach samochodowych – budowa, działanie, typowe schematy połączeń elektrycznych, typowe niesprawności, diagnozowanie usterek</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C03E57" w:rsidRPr="00F75DDB">
              <w:rPr>
                <w:rFonts w:ascii="Arial" w:hAnsi="Arial" w:cs="Arial"/>
                <w:sz w:val="20"/>
                <w:szCs w:val="20"/>
              </w:rPr>
              <w:t xml:space="preserve"> systemu transmisji danych w pojazdach samochodowych</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C03E57" w:rsidRPr="00F75DDB">
              <w:rPr>
                <w:rFonts w:ascii="Arial" w:hAnsi="Arial" w:cs="Arial"/>
                <w:sz w:val="20"/>
                <w:szCs w:val="20"/>
              </w:rPr>
              <w:t>systemu transmisji danych w pojazdach samochodowych</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działania </w:t>
            </w:r>
            <w:r w:rsidR="00C03E57" w:rsidRPr="00F75DDB">
              <w:rPr>
                <w:rFonts w:ascii="Arial" w:hAnsi="Arial" w:cs="Arial"/>
                <w:sz w:val="20"/>
                <w:szCs w:val="20"/>
              </w:rPr>
              <w:t>systemu transmisji danych w pojazdach samochodowych</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C03E57" w:rsidRPr="00F75DDB">
              <w:rPr>
                <w:rFonts w:ascii="Arial" w:hAnsi="Arial" w:cs="Arial"/>
                <w:sz w:val="20"/>
                <w:szCs w:val="20"/>
              </w:rPr>
              <w:t>systemu transmisji danych w pojazdach samochodowych</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C03E57" w:rsidRPr="00F75DDB">
              <w:rPr>
                <w:rFonts w:ascii="Arial" w:hAnsi="Arial" w:cs="Arial"/>
                <w:sz w:val="20"/>
                <w:szCs w:val="20"/>
              </w:rPr>
              <w:t>systemu transmisji danych w pojazdach samochodowych</w:t>
            </w:r>
            <w:r w:rsidRPr="00F75DDB">
              <w:rPr>
                <w:rFonts w:ascii="Arial" w:hAnsi="Arial" w:cs="Arial"/>
                <w:sz w:val="20"/>
                <w:szCs w:val="20"/>
              </w:rPr>
              <w:t xml:space="preserve"> testerem diagnostycznym,</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C03E57" w:rsidRPr="00F75DDB">
              <w:rPr>
                <w:rFonts w:ascii="Arial" w:hAnsi="Arial" w:cs="Arial"/>
                <w:sz w:val="20"/>
                <w:szCs w:val="20"/>
              </w:rPr>
              <w:t>podzespołów systemu transmisji danych w pojazdach samochodowych</w:t>
            </w:r>
          </w:p>
          <w:p w:rsidR="00A52107" w:rsidRPr="00F75DDB" w:rsidRDefault="00A52107"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A52107" w:rsidRPr="00F75DDB" w:rsidRDefault="00670D73"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1828"/>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496"/>
              </w:numPr>
              <w:spacing w:after="0"/>
              <w:ind w:left="113" w:hanging="113"/>
              <w:rPr>
                <w:rFonts w:ascii="Arial" w:hAnsi="Arial" w:cs="Arial"/>
                <w:sz w:val="20"/>
                <w:szCs w:val="20"/>
              </w:rPr>
            </w:pPr>
            <w:r w:rsidRPr="00F75DDB">
              <w:rPr>
                <w:rFonts w:ascii="Arial" w:hAnsi="Arial" w:cs="Arial"/>
                <w:sz w:val="20"/>
                <w:szCs w:val="20"/>
              </w:rPr>
              <w:t>Zintegrowane układy informacyjne kierowcy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2A5C30" w:rsidRPr="00F75DDB">
              <w:rPr>
                <w:rFonts w:ascii="Arial" w:hAnsi="Arial" w:cs="Arial"/>
                <w:sz w:val="20"/>
                <w:szCs w:val="20"/>
              </w:rPr>
              <w:t xml:space="preserve"> zintegrowanych układów informacyjnych kierowcy</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C03E57" w:rsidRPr="00F75DDB">
              <w:rPr>
                <w:rFonts w:ascii="Arial" w:hAnsi="Arial" w:cs="Arial"/>
                <w:sz w:val="20"/>
                <w:szCs w:val="20"/>
              </w:rPr>
              <w:t>zintegrowanych układów informacyjnych kierowcy</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działania </w:t>
            </w:r>
            <w:r w:rsidR="00C03E57" w:rsidRPr="00F75DDB">
              <w:rPr>
                <w:rFonts w:ascii="Arial" w:hAnsi="Arial" w:cs="Arial"/>
                <w:sz w:val="20"/>
                <w:szCs w:val="20"/>
              </w:rPr>
              <w:t>zintegrowanych układów informacyjnych kierowcy</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C03E57" w:rsidRPr="00F75DDB">
              <w:rPr>
                <w:rFonts w:ascii="Arial" w:hAnsi="Arial" w:cs="Arial"/>
                <w:sz w:val="20"/>
                <w:szCs w:val="20"/>
              </w:rPr>
              <w:t>zintegrowanych układów informacyjnych kierowcy</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C03E5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C03E57" w:rsidRPr="00F75DDB">
              <w:rPr>
                <w:rFonts w:ascii="Arial" w:hAnsi="Arial" w:cs="Arial"/>
                <w:sz w:val="20"/>
                <w:szCs w:val="20"/>
              </w:rPr>
              <w:t>zintegrowanych układów informacyjnych kierowcy testerem diagnostycznym,</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C03E57" w:rsidRPr="00F75DDB">
              <w:rPr>
                <w:rFonts w:ascii="Arial" w:hAnsi="Arial" w:cs="Arial"/>
                <w:sz w:val="20"/>
                <w:szCs w:val="20"/>
              </w:rPr>
              <w:t xml:space="preserve">podzespołów zintegrowanych układów informacyjnych kierowcy. </w:t>
            </w: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1967"/>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496"/>
              </w:numPr>
              <w:spacing w:after="0"/>
              <w:ind w:left="113" w:hanging="113"/>
              <w:rPr>
                <w:rFonts w:ascii="Arial" w:hAnsi="Arial" w:cs="Arial"/>
                <w:sz w:val="20"/>
                <w:szCs w:val="20"/>
              </w:rPr>
            </w:pPr>
            <w:r w:rsidRPr="00F75DDB">
              <w:rPr>
                <w:rFonts w:ascii="Arial" w:hAnsi="Arial" w:cs="Arial"/>
                <w:sz w:val="20"/>
                <w:szCs w:val="20"/>
              </w:rPr>
              <w:t>Układy regulacji prędkości jazdy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2A5C30" w:rsidRPr="00F75DDB">
              <w:rPr>
                <w:rFonts w:ascii="Arial" w:hAnsi="Arial" w:cs="Arial"/>
                <w:sz w:val="20"/>
                <w:szCs w:val="20"/>
              </w:rPr>
              <w:t xml:space="preserve"> układu regulacji prędkości jazdy</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2A5C30" w:rsidRPr="00F75DDB">
              <w:rPr>
                <w:rFonts w:ascii="Arial" w:hAnsi="Arial" w:cs="Arial"/>
                <w:sz w:val="20"/>
                <w:szCs w:val="20"/>
              </w:rPr>
              <w:t>układu regulacji prędkości jazdy</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działania </w:t>
            </w:r>
            <w:r w:rsidR="002A5C30" w:rsidRPr="00F75DDB">
              <w:rPr>
                <w:rFonts w:ascii="Arial" w:hAnsi="Arial" w:cs="Arial"/>
                <w:sz w:val="20"/>
                <w:szCs w:val="20"/>
              </w:rPr>
              <w:t>układu regulacji prędkości jazdy</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2A5C30" w:rsidRPr="00F75DDB">
              <w:rPr>
                <w:rFonts w:ascii="Arial" w:hAnsi="Arial" w:cs="Arial"/>
                <w:sz w:val="20"/>
                <w:szCs w:val="20"/>
              </w:rPr>
              <w:t>układu regulacji prędkości jazdy</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2A5C30" w:rsidRPr="00F75DDB">
              <w:rPr>
                <w:rFonts w:ascii="Arial" w:hAnsi="Arial" w:cs="Arial"/>
                <w:sz w:val="20"/>
                <w:szCs w:val="20"/>
              </w:rPr>
              <w:t>układu regulacji prędkości jazdy</w:t>
            </w:r>
            <w:r w:rsidRPr="00F75DDB">
              <w:rPr>
                <w:rFonts w:ascii="Arial" w:hAnsi="Arial" w:cs="Arial"/>
                <w:sz w:val="20"/>
                <w:szCs w:val="20"/>
              </w:rPr>
              <w:t xml:space="preserve"> testerem diagnostycznym,</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2A5C30" w:rsidRPr="00F75DDB">
              <w:rPr>
                <w:rFonts w:ascii="Arial" w:hAnsi="Arial" w:cs="Arial"/>
                <w:sz w:val="20"/>
                <w:szCs w:val="20"/>
              </w:rPr>
              <w:t>włącznika układu regulacji prędkości jazdy</w:t>
            </w:r>
            <w:r w:rsidRPr="00F75DDB">
              <w:rPr>
                <w:rFonts w:ascii="Arial" w:hAnsi="Arial" w:cs="Arial"/>
                <w:sz w:val="20"/>
                <w:szCs w:val="20"/>
              </w:rPr>
              <w:t>.</w:t>
            </w:r>
          </w:p>
          <w:p w:rsidR="00A52107" w:rsidRPr="00F75DDB" w:rsidRDefault="00A52107"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2976"/>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496"/>
              </w:numPr>
              <w:spacing w:after="0"/>
              <w:ind w:left="113" w:hanging="113"/>
              <w:rPr>
                <w:rFonts w:ascii="Arial" w:hAnsi="Arial" w:cs="Arial"/>
                <w:sz w:val="20"/>
                <w:szCs w:val="20"/>
              </w:rPr>
            </w:pPr>
            <w:r w:rsidRPr="00F75DDB">
              <w:rPr>
                <w:rFonts w:ascii="Arial" w:hAnsi="Arial" w:cs="Arial"/>
                <w:sz w:val="20"/>
                <w:szCs w:val="20"/>
              </w:rPr>
              <w:t>Układy elektronicznego pomiaru odległości (asystent parkowania)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2A5C30" w:rsidRPr="00F75DDB">
              <w:rPr>
                <w:rFonts w:ascii="Arial" w:hAnsi="Arial" w:cs="Arial"/>
                <w:sz w:val="20"/>
                <w:szCs w:val="20"/>
              </w:rPr>
              <w:t xml:space="preserve"> układów elektronicznego pomiaru odległości</w:t>
            </w:r>
            <w:r w:rsidRPr="00F75DDB">
              <w:rPr>
                <w:rFonts w:ascii="Arial" w:hAnsi="Arial" w:cs="Arial"/>
                <w:sz w:val="20"/>
                <w:szCs w:val="20"/>
              </w:rPr>
              <w:t>,</w:t>
            </w:r>
          </w:p>
          <w:p w:rsidR="002A5C30" w:rsidRPr="00F75DDB" w:rsidRDefault="002A5C30"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uszkodzone elementy </w:t>
            </w:r>
            <w:r w:rsidR="002A5C30" w:rsidRPr="00F75DDB">
              <w:rPr>
                <w:rFonts w:ascii="Arial" w:hAnsi="Arial" w:cs="Arial"/>
                <w:sz w:val="20"/>
                <w:szCs w:val="20"/>
              </w:rPr>
              <w:t>układów elektronicznego pomiaru odległości</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działania </w:t>
            </w:r>
            <w:r w:rsidR="002A5C30" w:rsidRPr="00F75DDB">
              <w:rPr>
                <w:rFonts w:ascii="Arial" w:hAnsi="Arial" w:cs="Arial"/>
                <w:sz w:val="20"/>
                <w:szCs w:val="20"/>
              </w:rPr>
              <w:t>układów elektronicznego pomiaru odległości</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2A5C30" w:rsidRPr="00F75DDB">
              <w:rPr>
                <w:rFonts w:ascii="Arial" w:hAnsi="Arial" w:cs="Arial"/>
                <w:sz w:val="20"/>
                <w:szCs w:val="20"/>
              </w:rPr>
              <w:t>układów elektronicznego pomiaru odległości</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t>
            </w:r>
            <w:r w:rsidR="002A5C30" w:rsidRPr="00F75DDB">
              <w:rPr>
                <w:rFonts w:ascii="Arial" w:hAnsi="Arial" w:cs="Arial"/>
                <w:sz w:val="20"/>
                <w:szCs w:val="20"/>
              </w:rPr>
              <w:t>układów elektronicznego pomiaru odległości</w:t>
            </w:r>
            <w:r w:rsidRPr="00F75DDB">
              <w:rPr>
                <w:rFonts w:ascii="Arial" w:hAnsi="Arial" w:cs="Arial"/>
                <w:sz w:val="20"/>
                <w:szCs w:val="20"/>
              </w:rPr>
              <w:t xml:space="preserve"> testerem diagnostycznym,</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2A5C30" w:rsidRPr="00F75DDB">
              <w:rPr>
                <w:rFonts w:ascii="Arial" w:hAnsi="Arial" w:cs="Arial"/>
                <w:sz w:val="20"/>
                <w:szCs w:val="20"/>
              </w:rPr>
              <w:t xml:space="preserve">podzespołów elektronicznego pomiaru odległości </w:t>
            </w: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2112"/>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496"/>
              </w:numPr>
              <w:spacing w:after="0"/>
              <w:ind w:left="113" w:hanging="113"/>
              <w:rPr>
                <w:rFonts w:ascii="Arial" w:hAnsi="Arial" w:cs="Arial"/>
                <w:color w:val="000000"/>
                <w:sz w:val="20"/>
                <w:szCs w:val="20"/>
              </w:rPr>
            </w:pPr>
            <w:r w:rsidRPr="00F75DDB">
              <w:rPr>
                <w:rFonts w:ascii="Arial" w:hAnsi="Arial" w:cs="Arial"/>
                <w:color w:val="000000"/>
                <w:sz w:val="20"/>
                <w:szCs w:val="20"/>
              </w:rPr>
              <w:t>Układy ogrzewania postojowego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color w:val="000000"/>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przyjąć pojazd do naprawy</w:t>
            </w:r>
            <w:r w:rsidR="002A5C30" w:rsidRPr="00F75DDB">
              <w:rPr>
                <w:rFonts w:ascii="Arial" w:hAnsi="Arial" w:cs="Arial"/>
                <w:color w:val="000000"/>
                <w:sz w:val="20"/>
                <w:szCs w:val="20"/>
              </w:rPr>
              <w:t xml:space="preserve"> układu ogrzewania postojowego</w:t>
            </w:r>
            <w:r w:rsidRPr="00F75DDB">
              <w:rPr>
                <w:rFonts w:ascii="Arial" w:hAnsi="Arial" w:cs="Arial"/>
                <w:color w:val="000000"/>
                <w:sz w:val="20"/>
                <w:szCs w:val="20"/>
              </w:rPr>
              <w:t>,</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wymienić uszkodzone elementy </w:t>
            </w:r>
            <w:r w:rsidR="002A5C30" w:rsidRPr="00F75DDB">
              <w:rPr>
                <w:rFonts w:ascii="Arial" w:hAnsi="Arial" w:cs="Arial"/>
                <w:color w:val="000000"/>
                <w:sz w:val="20"/>
                <w:szCs w:val="20"/>
              </w:rPr>
              <w:t>układu ogrzewania postojowego</w:t>
            </w:r>
            <w:r w:rsidRPr="00F75DDB">
              <w:rPr>
                <w:rFonts w:ascii="Arial" w:hAnsi="Arial" w:cs="Arial"/>
                <w:color w:val="000000"/>
                <w:sz w:val="20"/>
                <w:szCs w:val="20"/>
              </w:rPr>
              <w:t>,</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przeprowadzić kontrolę działania </w:t>
            </w:r>
            <w:r w:rsidR="002A5C30" w:rsidRPr="00F75DDB">
              <w:rPr>
                <w:rFonts w:ascii="Arial" w:hAnsi="Arial" w:cs="Arial"/>
                <w:color w:val="000000"/>
                <w:sz w:val="20"/>
                <w:szCs w:val="20"/>
              </w:rPr>
              <w:t>układu ogrzewania postojowego</w:t>
            </w:r>
            <w:r w:rsidRPr="00F75DDB">
              <w:rPr>
                <w:rFonts w:ascii="Arial" w:hAnsi="Arial" w:cs="Arial"/>
                <w:color w:val="000000"/>
                <w:sz w:val="20"/>
                <w:szCs w:val="20"/>
              </w:rPr>
              <w:t>,</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wymienić uszkodzone przewody </w:t>
            </w:r>
            <w:r w:rsidR="002A5C30" w:rsidRPr="00F75DDB">
              <w:rPr>
                <w:rFonts w:ascii="Arial" w:hAnsi="Arial" w:cs="Arial"/>
                <w:color w:val="000000"/>
                <w:sz w:val="20"/>
                <w:szCs w:val="20"/>
              </w:rPr>
              <w:t>układu ogrzewania postojowego</w:t>
            </w:r>
            <w:r w:rsidRPr="00F75DDB">
              <w:rPr>
                <w:rFonts w:ascii="Arial" w:hAnsi="Arial" w:cs="Arial"/>
                <w:color w:val="000000"/>
                <w:sz w:val="20"/>
                <w:szCs w:val="20"/>
              </w:rPr>
              <w:t>,</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obsługiwać urządzenia do obsługi </w:t>
            </w:r>
            <w:r w:rsidR="002A5C30" w:rsidRPr="00F75DDB">
              <w:rPr>
                <w:rFonts w:ascii="Arial" w:hAnsi="Arial" w:cs="Arial"/>
                <w:color w:val="000000"/>
                <w:sz w:val="20"/>
                <w:szCs w:val="20"/>
              </w:rPr>
              <w:t>układu ogrzewania postojowego</w:t>
            </w:r>
            <w:r w:rsidRPr="00F75DDB">
              <w:rPr>
                <w:rFonts w:ascii="Arial" w:hAnsi="Arial" w:cs="Arial"/>
                <w:color w:val="000000"/>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color w:val="000000"/>
              </w:rPr>
            </w:pPr>
            <w:r w:rsidRPr="00F75DDB">
              <w:rPr>
                <w:rFonts w:ascii="Arial" w:hAnsi="Arial" w:cs="Arial"/>
                <w:color w:val="000000"/>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 xml:space="preserve">dokonać sprawdzenia </w:t>
            </w:r>
            <w:r w:rsidR="002A5C30" w:rsidRPr="00F75DDB">
              <w:rPr>
                <w:rFonts w:ascii="Arial" w:hAnsi="Arial" w:cs="Arial"/>
                <w:color w:val="000000"/>
                <w:sz w:val="20"/>
                <w:szCs w:val="20"/>
              </w:rPr>
              <w:t>układu ogrzewania postojowego</w:t>
            </w:r>
            <w:r w:rsidRPr="00F75DDB">
              <w:rPr>
                <w:rFonts w:ascii="Arial" w:hAnsi="Arial" w:cs="Arial"/>
                <w:color w:val="000000"/>
                <w:sz w:val="20"/>
                <w:szCs w:val="20"/>
              </w:rPr>
              <w:t xml:space="preserve"> testerem diagnostycznym,</w:t>
            </w:r>
          </w:p>
          <w:p w:rsidR="00A52107" w:rsidRPr="00F75DDB" w:rsidRDefault="00A52107" w:rsidP="009D4F76">
            <w:pPr>
              <w:numPr>
                <w:ilvl w:val="0"/>
                <w:numId w:val="456"/>
              </w:numPr>
              <w:spacing w:after="0" w:line="240" w:lineRule="auto"/>
              <w:ind w:left="206" w:hanging="206"/>
              <w:rPr>
                <w:rFonts w:ascii="Arial" w:hAnsi="Arial" w:cs="Arial"/>
                <w:color w:val="000000"/>
                <w:sz w:val="20"/>
                <w:szCs w:val="20"/>
              </w:rPr>
            </w:pPr>
            <w:r w:rsidRPr="00F75DDB">
              <w:rPr>
                <w:rFonts w:ascii="Arial" w:hAnsi="Arial" w:cs="Arial"/>
                <w:color w:val="000000"/>
                <w:sz w:val="20"/>
                <w:szCs w:val="20"/>
              </w:rPr>
              <w:t>dokonać wymiany</w:t>
            </w:r>
            <w:r w:rsidR="002A5C30" w:rsidRPr="00F75DDB">
              <w:rPr>
                <w:rFonts w:ascii="Arial" w:hAnsi="Arial" w:cs="Arial"/>
                <w:color w:val="000000"/>
                <w:sz w:val="20"/>
                <w:szCs w:val="20"/>
              </w:rPr>
              <w:t>podzespołów</w:t>
            </w:r>
            <w:r w:rsidRPr="00F75DDB">
              <w:rPr>
                <w:rFonts w:ascii="Arial" w:hAnsi="Arial" w:cs="Arial"/>
                <w:color w:val="000000"/>
                <w:sz w:val="20"/>
                <w:szCs w:val="20"/>
              </w:rPr>
              <w:t xml:space="preserve"> </w:t>
            </w:r>
            <w:r w:rsidR="002A5C30" w:rsidRPr="00F75DDB">
              <w:rPr>
                <w:rFonts w:ascii="Arial" w:hAnsi="Arial" w:cs="Arial"/>
                <w:color w:val="000000"/>
                <w:sz w:val="20"/>
                <w:szCs w:val="20"/>
              </w:rPr>
              <w:t xml:space="preserve">układu ogrzewania postojowego </w:t>
            </w: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1134"/>
        </w:trPr>
        <w:tc>
          <w:tcPr>
            <w:tcW w:w="777" w:type="pct"/>
            <w:vMerge w:val="restart"/>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496"/>
              </w:numPr>
              <w:spacing w:after="0"/>
              <w:ind w:left="113" w:hanging="113"/>
              <w:rPr>
                <w:rFonts w:ascii="Arial" w:hAnsi="Arial" w:cs="Arial"/>
                <w:sz w:val="20"/>
                <w:szCs w:val="20"/>
              </w:rPr>
            </w:pPr>
            <w:r w:rsidRPr="00F75DDB">
              <w:rPr>
                <w:rFonts w:ascii="Arial" w:hAnsi="Arial" w:cs="Arial"/>
                <w:sz w:val="20"/>
                <w:szCs w:val="20"/>
              </w:rPr>
              <w:t>Samochodowa nawigacja GPS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7421D8" w:rsidRPr="00F75DDB">
              <w:rPr>
                <w:rFonts w:ascii="Arial" w:hAnsi="Arial" w:cs="Arial"/>
                <w:sz w:val="20"/>
                <w:szCs w:val="20"/>
              </w:rPr>
              <w:t xml:space="preserve"> samochodowej nawigacji GPS</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przeprowadzić kontrolę działania układu </w:t>
            </w:r>
            <w:r w:rsidR="007421D8" w:rsidRPr="00F75DDB">
              <w:rPr>
                <w:rFonts w:ascii="Arial" w:hAnsi="Arial" w:cs="Arial"/>
                <w:sz w:val="20"/>
                <w:szCs w:val="20"/>
              </w:rPr>
              <w:t>samochodowej nawigacji GPS</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uszkodzone</w:t>
            </w:r>
            <w:r w:rsidR="007421D8" w:rsidRPr="00F75DDB">
              <w:rPr>
                <w:rFonts w:ascii="Arial" w:hAnsi="Arial" w:cs="Arial"/>
                <w:sz w:val="20"/>
                <w:szCs w:val="20"/>
              </w:rPr>
              <w:t xml:space="preserve"> podzespoły</w:t>
            </w:r>
            <w:r w:rsidRPr="00F75DDB">
              <w:rPr>
                <w:rFonts w:ascii="Arial" w:hAnsi="Arial" w:cs="Arial"/>
                <w:sz w:val="20"/>
                <w:szCs w:val="20"/>
              </w:rPr>
              <w:t xml:space="preserve"> </w:t>
            </w:r>
            <w:r w:rsidR="007421D8" w:rsidRPr="00F75DDB">
              <w:rPr>
                <w:rFonts w:ascii="Arial" w:hAnsi="Arial" w:cs="Arial"/>
                <w:sz w:val="20"/>
                <w:szCs w:val="20"/>
              </w:rPr>
              <w:t>samochodowej nawigacji GPS</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7421D8" w:rsidRPr="00F75DDB">
              <w:rPr>
                <w:rFonts w:ascii="Arial" w:hAnsi="Arial" w:cs="Arial"/>
                <w:sz w:val="20"/>
                <w:szCs w:val="20"/>
              </w:rPr>
              <w:t>samochodowej nawigacji GPS</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7421D8" w:rsidRPr="00F75DDB">
              <w:rPr>
                <w:rFonts w:ascii="Arial" w:hAnsi="Arial" w:cs="Arial"/>
                <w:sz w:val="20"/>
                <w:szCs w:val="20"/>
              </w:rPr>
              <w:t>samochodowej nawigacji GPS</w:t>
            </w:r>
            <w:r w:rsidRPr="00F75DDB">
              <w:rPr>
                <w:rFonts w:ascii="Arial" w:hAnsi="Arial" w:cs="Arial"/>
                <w:sz w:val="20"/>
                <w:szCs w:val="20"/>
              </w:rPr>
              <w:t xml:space="preserve"> testerem diagnostycznym,</w:t>
            </w:r>
          </w:p>
          <w:p w:rsidR="00A52107" w:rsidRPr="00F75DDB" w:rsidRDefault="007421D8"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nośnik GPS</w:t>
            </w:r>
            <w:r w:rsidR="00A52107"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7421D8" w:rsidRPr="00F75DDB">
              <w:rPr>
                <w:rFonts w:ascii="Arial" w:hAnsi="Arial" w:cs="Arial"/>
                <w:sz w:val="20"/>
                <w:szCs w:val="20"/>
              </w:rPr>
              <w:t>elementówsamochodowej nawigacji GPS</w:t>
            </w:r>
          </w:p>
          <w:p w:rsidR="00A52107" w:rsidRPr="00F75DDB" w:rsidRDefault="00A52107"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1960"/>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496"/>
              </w:numPr>
              <w:spacing w:after="0"/>
              <w:ind w:left="113" w:hanging="113"/>
              <w:rPr>
                <w:rFonts w:ascii="Arial" w:hAnsi="Arial" w:cs="Arial"/>
                <w:sz w:val="20"/>
                <w:szCs w:val="20"/>
              </w:rPr>
            </w:pPr>
            <w:r w:rsidRPr="00F75DDB">
              <w:rPr>
                <w:rFonts w:ascii="Arial" w:hAnsi="Arial" w:cs="Arial"/>
                <w:sz w:val="20"/>
                <w:szCs w:val="20"/>
              </w:rPr>
              <w:t>Samochodowa instalacja telefoniczna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3F7CDE" w:rsidRPr="00F75DDB">
              <w:rPr>
                <w:rFonts w:ascii="Arial" w:hAnsi="Arial" w:cs="Arial"/>
                <w:sz w:val="20"/>
                <w:szCs w:val="20"/>
              </w:rPr>
              <w:t xml:space="preserve"> samochodowej instalacji telefonicznej</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3F7CDE" w:rsidRPr="00F75DDB">
              <w:rPr>
                <w:rFonts w:ascii="Arial" w:hAnsi="Arial" w:cs="Arial"/>
                <w:sz w:val="20"/>
                <w:szCs w:val="20"/>
              </w:rPr>
              <w:t>podzespoły samochodowej instalacji telefonicznej</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w:t>
            </w:r>
            <w:r w:rsidR="003F7CDE" w:rsidRPr="00F75DDB">
              <w:rPr>
                <w:rFonts w:ascii="Arial" w:hAnsi="Arial" w:cs="Arial"/>
                <w:sz w:val="20"/>
                <w:szCs w:val="20"/>
              </w:rPr>
              <w:t>lę działania układu samochodowej instalacji telefonicznej</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3F7CDE" w:rsidRPr="00F75DDB">
              <w:rPr>
                <w:rFonts w:ascii="Arial" w:hAnsi="Arial" w:cs="Arial"/>
                <w:sz w:val="20"/>
                <w:szCs w:val="20"/>
              </w:rPr>
              <w:t>uszkodzone przewody elektryczne samochodowej instalacji telefonicznej</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obsługiwać ur</w:t>
            </w:r>
            <w:r w:rsidR="003F7CDE" w:rsidRPr="00F75DDB">
              <w:rPr>
                <w:rFonts w:ascii="Arial" w:hAnsi="Arial" w:cs="Arial"/>
                <w:sz w:val="20"/>
                <w:szCs w:val="20"/>
              </w:rPr>
              <w:t>ządzenia do obsługi samochodowej instalacji telefonicznej</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3F7CDE" w:rsidRPr="00F75DDB">
              <w:rPr>
                <w:rFonts w:ascii="Arial" w:hAnsi="Arial" w:cs="Arial"/>
                <w:sz w:val="20"/>
                <w:szCs w:val="20"/>
              </w:rPr>
              <w:t xml:space="preserve">samochodowej instalacji telefonicznej </w:t>
            </w:r>
            <w:r w:rsidRPr="00F75DDB">
              <w:rPr>
                <w:rFonts w:ascii="Arial" w:hAnsi="Arial" w:cs="Arial"/>
                <w:sz w:val="20"/>
                <w:szCs w:val="20"/>
              </w:rPr>
              <w:t>testerem diagnostycznym,</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3F7CDE" w:rsidRPr="00F75DDB">
              <w:rPr>
                <w:rFonts w:ascii="Arial" w:hAnsi="Arial" w:cs="Arial"/>
                <w:sz w:val="20"/>
                <w:szCs w:val="20"/>
              </w:rPr>
              <w:t>elementy samochodowej instalacji telefonicznej</w:t>
            </w:r>
            <w:r w:rsidRPr="00F75DDB">
              <w:rPr>
                <w:rFonts w:ascii="Arial" w:hAnsi="Arial" w:cs="Arial"/>
                <w:sz w:val="20"/>
                <w:szCs w:val="20"/>
              </w:rPr>
              <w:t>,</w:t>
            </w:r>
          </w:p>
          <w:p w:rsidR="00A52107" w:rsidRPr="00F75DDB" w:rsidRDefault="00A52107" w:rsidP="003F7CDE">
            <w:pPr>
              <w:spacing w:after="0" w:line="240" w:lineRule="auto"/>
              <w:ind w:left="206"/>
              <w:rPr>
                <w:rFonts w:ascii="Arial" w:hAnsi="Arial" w:cs="Arial"/>
                <w:sz w:val="20"/>
                <w:szCs w:val="20"/>
              </w:rPr>
            </w:pP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1970"/>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496"/>
              </w:numPr>
              <w:spacing w:after="0"/>
              <w:ind w:left="113" w:hanging="113"/>
              <w:rPr>
                <w:rFonts w:ascii="Arial" w:hAnsi="Arial" w:cs="Arial"/>
                <w:sz w:val="20"/>
                <w:szCs w:val="20"/>
              </w:rPr>
            </w:pPr>
            <w:r w:rsidRPr="00F75DDB">
              <w:rPr>
                <w:rFonts w:ascii="Arial" w:hAnsi="Arial" w:cs="Arial"/>
                <w:sz w:val="20"/>
                <w:szCs w:val="20"/>
              </w:rPr>
              <w:t>Samochodowe układy telematyki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3F7CDE" w:rsidRPr="00F75DDB">
              <w:rPr>
                <w:rFonts w:ascii="Arial" w:hAnsi="Arial" w:cs="Arial"/>
                <w:sz w:val="20"/>
                <w:szCs w:val="20"/>
              </w:rPr>
              <w:t xml:space="preserve"> samochodowych układów telematyki</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w:t>
            </w:r>
            <w:r w:rsidR="003F7CDE" w:rsidRPr="00F75DDB">
              <w:rPr>
                <w:rFonts w:ascii="Arial" w:hAnsi="Arial" w:cs="Arial"/>
                <w:sz w:val="20"/>
                <w:szCs w:val="20"/>
              </w:rPr>
              <w:t xml:space="preserve"> podzespoły układu telematyki</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w:t>
            </w:r>
            <w:r w:rsidR="003F7CDE" w:rsidRPr="00F75DDB">
              <w:rPr>
                <w:rFonts w:ascii="Arial" w:hAnsi="Arial" w:cs="Arial"/>
                <w:sz w:val="20"/>
                <w:szCs w:val="20"/>
              </w:rPr>
              <w:t>lę działania samochodowych układów telematyki</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3F7CDE" w:rsidRPr="00F75DDB">
              <w:rPr>
                <w:rFonts w:ascii="Arial" w:hAnsi="Arial" w:cs="Arial"/>
                <w:sz w:val="20"/>
                <w:szCs w:val="20"/>
              </w:rPr>
              <w:t>samochodowych układów telematyki</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dokonać sprawdzenia układów testerem diagnostycznym,</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wymiany </w:t>
            </w:r>
            <w:r w:rsidR="003F7CDE" w:rsidRPr="00F75DDB">
              <w:rPr>
                <w:rFonts w:ascii="Arial" w:hAnsi="Arial" w:cs="Arial"/>
                <w:sz w:val="20"/>
                <w:szCs w:val="20"/>
              </w:rPr>
              <w:t>elementów samochodowych układów telematyki</w:t>
            </w:r>
          </w:p>
          <w:p w:rsidR="00A52107" w:rsidRPr="00F75DDB" w:rsidRDefault="00A52107"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A52107" w:rsidRPr="00F75DDB" w:rsidTr="00670D73">
        <w:trPr>
          <w:trHeight w:val="2395"/>
        </w:trPr>
        <w:tc>
          <w:tcPr>
            <w:tcW w:w="777" w:type="pct"/>
            <w:vMerge/>
            <w:vAlign w:val="center"/>
          </w:tcPr>
          <w:p w:rsidR="00A52107" w:rsidRPr="00F75DDB" w:rsidRDefault="00A52107" w:rsidP="00012A7C">
            <w:pPr>
              <w:rPr>
                <w:rFonts w:ascii="Arial" w:hAnsi="Arial" w:cs="Arial"/>
                <w:sz w:val="20"/>
                <w:szCs w:val="20"/>
              </w:rPr>
            </w:pPr>
          </w:p>
        </w:tc>
        <w:tc>
          <w:tcPr>
            <w:tcW w:w="892" w:type="pct"/>
            <w:vAlign w:val="center"/>
          </w:tcPr>
          <w:p w:rsidR="00A52107" w:rsidRPr="00F75DDB" w:rsidRDefault="00A52107" w:rsidP="00012A7C">
            <w:pPr>
              <w:numPr>
                <w:ilvl w:val="0"/>
                <w:numId w:val="496"/>
              </w:numPr>
              <w:spacing w:after="0"/>
              <w:ind w:left="113" w:hanging="113"/>
              <w:rPr>
                <w:rFonts w:ascii="Arial" w:hAnsi="Arial" w:cs="Arial"/>
                <w:sz w:val="20"/>
                <w:szCs w:val="20"/>
              </w:rPr>
            </w:pPr>
            <w:r w:rsidRPr="00F75DDB">
              <w:rPr>
                <w:rFonts w:ascii="Arial" w:hAnsi="Arial" w:cs="Arial"/>
                <w:sz w:val="20"/>
                <w:szCs w:val="20"/>
              </w:rPr>
              <w:t>Układy zasilania elektrycznego i sterowania pojazdów o napędzie hybrydowym – budowa, działanie, typowe schematy połączeń elektrycznych, typowe niesprawności, diagnozowanie usterek i sposoby naprawy</w:t>
            </w:r>
          </w:p>
        </w:tc>
        <w:tc>
          <w:tcPr>
            <w:tcW w:w="302" w:type="pct"/>
            <w:vAlign w:val="center"/>
          </w:tcPr>
          <w:p w:rsidR="00A52107" w:rsidRPr="00F75DDB" w:rsidRDefault="00A52107" w:rsidP="00A56875">
            <w:pPr>
              <w:jc w:val="center"/>
              <w:rPr>
                <w:rFonts w:ascii="Arial" w:hAnsi="Arial" w:cs="Arial"/>
                <w:color w:val="FF0000"/>
                <w:sz w:val="20"/>
                <w:szCs w:val="20"/>
              </w:rPr>
            </w:pPr>
          </w:p>
        </w:tc>
        <w:tc>
          <w:tcPr>
            <w:tcW w:w="1340"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w:t>
            </w:r>
            <w:r w:rsidR="000E6185" w:rsidRPr="00F75DDB">
              <w:rPr>
                <w:rFonts w:ascii="Arial" w:hAnsi="Arial" w:cs="Arial"/>
                <w:sz w:val="20"/>
                <w:szCs w:val="20"/>
              </w:rPr>
              <w:t xml:space="preserve"> układu zasilania elektrycznego i sterowania pojazdów o napędzie hybrydowym</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w:t>
            </w:r>
            <w:r w:rsidR="000E6185" w:rsidRPr="00F75DDB">
              <w:rPr>
                <w:rFonts w:ascii="Arial" w:hAnsi="Arial" w:cs="Arial"/>
                <w:sz w:val="20"/>
                <w:szCs w:val="20"/>
              </w:rPr>
              <w:t>podzespoły układu zasilania elektrycznego i sterowania pojazdów o napędzie elektrycznym</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w:t>
            </w:r>
            <w:r w:rsidR="000E6185" w:rsidRPr="00F75DDB">
              <w:rPr>
                <w:rFonts w:ascii="Arial" w:hAnsi="Arial" w:cs="Arial"/>
                <w:sz w:val="20"/>
                <w:szCs w:val="20"/>
              </w:rPr>
              <w:t>lę działania układu zasilania elektrycznego i sterowania pojazdów o napędzie elektrycznym</w:t>
            </w:r>
            <w:r w:rsidRPr="00F75DDB">
              <w:rPr>
                <w:rFonts w:ascii="Arial" w:hAnsi="Arial" w:cs="Arial"/>
                <w:sz w:val="20"/>
                <w:szCs w:val="20"/>
              </w:rPr>
              <w:t>,</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obsługiwać urządzenia do obsługi </w:t>
            </w:r>
            <w:r w:rsidR="000E6185" w:rsidRPr="00F75DDB">
              <w:rPr>
                <w:rFonts w:ascii="Arial" w:hAnsi="Arial" w:cs="Arial"/>
                <w:sz w:val="20"/>
                <w:szCs w:val="20"/>
              </w:rPr>
              <w:t>układu zasilania elektrycznego i sterowania pojazdów o napędzie elektrycznym</w:t>
            </w:r>
            <w:r w:rsidRPr="00F75DDB">
              <w:rPr>
                <w:rFonts w:ascii="Arial" w:hAnsi="Arial" w:cs="Arial"/>
                <w:sz w:val="20"/>
                <w:szCs w:val="20"/>
              </w:rPr>
              <w:t>,</w:t>
            </w:r>
          </w:p>
          <w:p w:rsidR="00A52107" w:rsidRPr="00F75DDB" w:rsidRDefault="00A52107"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A52107" w:rsidRPr="00F75DDB" w:rsidRDefault="00A52107"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dokonać sprawdzenia </w:t>
            </w:r>
            <w:r w:rsidR="000E6185" w:rsidRPr="00F75DDB">
              <w:rPr>
                <w:rFonts w:ascii="Arial" w:hAnsi="Arial" w:cs="Arial"/>
                <w:sz w:val="20"/>
                <w:szCs w:val="20"/>
              </w:rPr>
              <w:t>układu zasilania elektrycznego i sterowania pojazdów o napędzie hybrydowym</w:t>
            </w:r>
            <w:r w:rsidRPr="00F75DDB">
              <w:rPr>
                <w:rFonts w:ascii="Arial" w:hAnsi="Arial" w:cs="Arial"/>
                <w:sz w:val="20"/>
                <w:szCs w:val="20"/>
              </w:rPr>
              <w:t xml:space="preserve"> testerem diagnostycznym,</w:t>
            </w:r>
          </w:p>
          <w:p w:rsidR="000E6185" w:rsidRPr="00F75DDB" w:rsidRDefault="000E6185"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uszkodzone elementy akumulatora wysokonapięciowego,</w:t>
            </w:r>
          </w:p>
          <w:p w:rsidR="00A52107" w:rsidRPr="00F75DDB" w:rsidRDefault="00A52107" w:rsidP="00DE1698">
            <w:pPr>
              <w:pBdr>
                <w:top w:val="nil"/>
                <w:left w:val="nil"/>
                <w:bottom w:val="nil"/>
                <w:right w:val="nil"/>
                <w:between w:val="nil"/>
              </w:pBdr>
              <w:spacing w:after="0" w:line="240" w:lineRule="auto"/>
              <w:contextualSpacing/>
              <w:rPr>
                <w:rFonts w:ascii="Arial" w:hAnsi="Arial" w:cs="Arial"/>
                <w:sz w:val="20"/>
                <w:szCs w:val="20"/>
              </w:rPr>
            </w:pPr>
          </w:p>
        </w:tc>
        <w:tc>
          <w:tcPr>
            <w:tcW w:w="467" w:type="pct"/>
            <w:vAlign w:val="center"/>
          </w:tcPr>
          <w:p w:rsidR="00A52107" w:rsidRPr="00F75DDB" w:rsidRDefault="00F75DDB"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0E6185" w:rsidRPr="00F75DDB" w:rsidTr="00670D73">
        <w:trPr>
          <w:trHeight w:val="2697"/>
        </w:trPr>
        <w:tc>
          <w:tcPr>
            <w:tcW w:w="777" w:type="pct"/>
            <w:vAlign w:val="center"/>
          </w:tcPr>
          <w:p w:rsidR="000E6185" w:rsidRPr="00F75DDB" w:rsidRDefault="000E6185" w:rsidP="00012A7C">
            <w:pPr>
              <w:rPr>
                <w:rFonts w:ascii="Arial" w:hAnsi="Arial" w:cs="Arial"/>
                <w:sz w:val="20"/>
                <w:szCs w:val="20"/>
              </w:rPr>
            </w:pPr>
          </w:p>
        </w:tc>
        <w:tc>
          <w:tcPr>
            <w:tcW w:w="892" w:type="pct"/>
            <w:vAlign w:val="center"/>
          </w:tcPr>
          <w:p w:rsidR="000E6185" w:rsidRPr="00F75DDB" w:rsidRDefault="00EE0D8F" w:rsidP="00012A7C">
            <w:pPr>
              <w:rPr>
                <w:rFonts w:ascii="Arial" w:hAnsi="Arial" w:cs="Arial"/>
                <w:sz w:val="20"/>
                <w:szCs w:val="20"/>
              </w:rPr>
            </w:pPr>
            <w:r>
              <w:rPr>
                <w:rFonts w:ascii="Arial" w:hAnsi="Arial" w:cs="Arial"/>
                <w:sz w:val="20"/>
                <w:szCs w:val="20"/>
              </w:rPr>
              <w:t>29</w:t>
            </w:r>
            <w:r w:rsidR="000E6185" w:rsidRPr="00F75DDB">
              <w:rPr>
                <w:rFonts w:ascii="Arial" w:hAnsi="Arial" w:cs="Arial"/>
                <w:sz w:val="20"/>
                <w:szCs w:val="20"/>
              </w:rPr>
              <w:t>.  Układy zasilania elektrycznego i sterowania pojazdów o napędzie elektrycznym – budowa, działanie, typowe schematy połączeń elektrycznych, typowe niesprawności, diagnozowanie usterek i sposoby naprawy</w:t>
            </w:r>
          </w:p>
        </w:tc>
        <w:tc>
          <w:tcPr>
            <w:tcW w:w="302" w:type="pct"/>
            <w:vAlign w:val="center"/>
          </w:tcPr>
          <w:p w:rsidR="000E6185" w:rsidRPr="00F75DDB" w:rsidRDefault="000E6185" w:rsidP="00A56875">
            <w:pPr>
              <w:jc w:val="center"/>
              <w:rPr>
                <w:rFonts w:ascii="Arial" w:hAnsi="Arial" w:cs="Arial"/>
                <w:sz w:val="20"/>
                <w:szCs w:val="20"/>
              </w:rPr>
            </w:pPr>
          </w:p>
        </w:tc>
        <w:tc>
          <w:tcPr>
            <w:tcW w:w="1340" w:type="pct"/>
          </w:tcPr>
          <w:p w:rsidR="000E6185" w:rsidRPr="00F75DDB" w:rsidRDefault="000E6185"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przyjąć pojazd do naprawy układu zasilania elektrycznego i sterowania pojazdów o napędzie elektrycznym,</w:t>
            </w:r>
          </w:p>
          <w:p w:rsidR="000E6185" w:rsidRPr="00F75DDB" w:rsidRDefault="000E6185"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zlokalizować uszkodzenia,</w:t>
            </w:r>
          </w:p>
          <w:p w:rsidR="000E6185" w:rsidRPr="00F75DDB" w:rsidRDefault="000E6185"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wymienić elementy układu zasilania elektrycznego i sterowania pojazdów o napędzie elektrycznym,</w:t>
            </w:r>
          </w:p>
          <w:p w:rsidR="000E6185" w:rsidRPr="00F75DDB" w:rsidRDefault="000E6185"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przeprowadzić kontrolę działania układu zasilania elektrycznego i sterowania pojazdów o napędzie elektrycznym,</w:t>
            </w:r>
          </w:p>
          <w:p w:rsidR="000E6185" w:rsidRPr="00F75DDB" w:rsidRDefault="000E6185"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obsługiwać urządzenia do obsługi układu zasilania elektrycznego i sterowania pojazdów o napędzie elektrycznym,</w:t>
            </w:r>
          </w:p>
          <w:p w:rsidR="000E6185" w:rsidRPr="00F75DDB" w:rsidRDefault="000E6185" w:rsidP="009D4F76">
            <w:pPr>
              <w:pStyle w:val="Akapitzlist"/>
              <w:numPr>
                <w:ilvl w:val="0"/>
                <w:numId w:val="456"/>
              </w:numPr>
              <w:spacing w:after="0" w:line="240" w:lineRule="auto"/>
              <w:ind w:left="206" w:hanging="206"/>
              <w:rPr>
                <w:rFonts w:ascii="Arial" w:hAnsi="Arial" w:cs="Arial"/>
              </w:rPr>
            </w:pPr>
            <w:r w:rsidRPr="00F75DDB">
              <w:rPr>
                <w:rFonts w:ascii="Arial" w:hAnsi="Arial" w:cs="Arial"/>
              </w:rPr>
              <w:t>skalkulować koszty wykonanej obsługi i naprawy,</w:t>
            </w:r>
          </w:p>
          <w:p w:rsidR="000E6185" w:rsidRPr="00F75DDB" w:rsidRDefault="000E6185"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wydać pojazd po obsłudze i naprawie.</w:t>
            </w:r>
          </w:p>
        </w:tc>
        <w:tc>
          <w:tcPr>
            <w:tcW w:w="1222" w:type="pct"/>
          </w:tcPr>
          <w:p w:rsidR="000E6185" w:rsidRPr="00F75DDB" w:rsidRDefault="000E6185"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dokonać sprawdzenia układu zasilania elektrycznego i sterowania pojazdów o napędzie elektrycznym testerem diagnostycznym,</w:t>
            </w:r>
          </w:p>
          <w:p w:rsidR="000E6185" w:rsidRPr="00F75DDB" w:rsidRDefault="000E6185" w:rsidP="009D4F76">
            <w:pPr>
              <w:numPr>
                <w:ilvl w:val="0"/>
                <w:numId w:val="456"/>
              </w:numPr>
              <w:spacing w:after="0" w:line="240" w:lineRule="auto"/>
              <w:ind w:left="206" w:hanging="206"/>
              <w:rPr>
                <w:rFonts w:ascii="Arial" w:hAnsi="Arial" w:cs="Arial"/>
                <w:sz w:val="20"/>
                <w:szCs w:val="20"/>
              </w:rPr>
            </w:pPr>
            <w:r w:rsidRPr="00F75DDB">
              <w:rPr>
                <w:rFonts w:ascii="Arial" w:hAnsi="Arial" w:cs="Arial"/>
                <w:sz w:val="20"/>
                <w:szCs w:val="20"/>
              </w:rPr>
              <w:t xml:space="preserve">wymienić podzespoły układu zasilania elektrycznego i sterowania pojazdów o napędzie elektrycznym </w:t>
            </w:r>
          </w:p>
        </w:tc>
        <w:tc>
          <w:tcPr>
            <w:tcW w:w="467" w:type="pct"/>
            <w:vAlign w:val="center"/>
          </w:tcPr>
          <w:p w:rsidR="000E6185" w:rsidRPr="00F75DDB" w:rsidRDefault="003E0A7E" w:rsidP="00670D73">
            <w:pPr>
              <w:jc w:val="center"/>
              <w:rPr>
                <w:rFonts w:ascii="Arial" w:hAnsi="Arial" w:cs="Arial"/>
                <w:sz w:val="20"/>
                <w:szCs w:val="20"/>
              </w:rPr>
            </w:pPr>
            <w:r w:rsidRPr="00F75DDB">
              <w:rPr>
                <w:rFonts w:ascii="Arial" w:hAnsi="Arial" w:cs="Arial"/>
                <w:sz w:val="20"/>
                <w:szCs w:val="20"/>
              </w:rPr>
              <w:t>Klasa I</w:t>
            </w:r>
            <w:r>
              <w:rPr>
                <w:rFonts w:ascii="Arial" w:hAnsi="Arial" w:cs="Arial"/>
                <w:sz w:val="20"/>
                <w:szCs w:val="20"/>
              </w:rPr>
              <w:t>II</w:t>
            </w:r>
          </w:p>
        </w:tc>
      </w:tr>
      <w:tr w:rsidR="00B21233" w:rsidRPr="00F75DDB" w:rsidTr="00A56875">
        <w:trPr>
          <w:trHeight w:val="417"/>
        </w:trPr>
        <w:tc>
          <w:tcPr>
            <w:tcW w:w="1669" w:type="pct"/>
            <w:gridSpan w:val="2"/>
          </w:tcPr>
          <w:p w:rsidR="00B21233" w:rsidRPr="00F75DDB" w:rsidRDefault="00147383" w:rsidP="00147383">
            <w:pPr>
              <w:pBdr>
                <w:top w:val="nil"/>
                <w:left w:val="nil"/>
                <w:bottom w:val="nil"/>
                <w:right w:val="nil"/>
                <w:between w:val="nil"/>
              </w:pBdr>
              <w:jc w:val="center"/>
              <w:rPr>
                <w:rFonts w:ascii="Arial" w:hAnsi="Arial" w:cs="Arial"/>
                <w:sz w:val="20"/>
                <w:szCs w:val="20"/>
              </w:rPr>
            </w:pPr>
            <w:r w:rsidRPr="006C00C7">
              <w:rPr>
                <w:rFonts w:ascii="Arial" w:hAnsi="Arial" w:cs="Arial"/>
                <w:b/>
                <w:bCs/>
                <w:sz w:val="20"/>
                <w:szCs w:val="20"/>
              </w:rPr>
              <w:t>Razem liczba godzin</w:t>
            </w:r>
          </w:p>
        </w:tc>
        <w:tc>
          <w:tcPr>
            <w:tcW w:w="302" w:type="pct"/>
            <w:vAlign w:val="center"/>
          </w:tcPr>
          <w:p w:rsidR="00B21233" w:rsidRPr="00147383" w:rsidRDefault="00B21233" w:rsidP="00A56875">
            <w:pPr>
              <w:jc w:val="center"/>
              <w:rPr>
                <w:rFonts w:ascii="Arial" w:hAnsi="Arial" w:cs="Arial"/>
                <w:b/>
                <w:bCs/>
                <w:sz w:val="20"/>
                <w:szCs w:val="20"/>
              </w:rPr>
            </w:pPr>
          </w:p>
        </w:tc>
        <w:tc>
          <w:tcPr>
            <w:tcW w:w="1340" w:type="pct"/>
          </w:tcPr>
          <w:p w:rsidR="00B21233" w:rsidRPr="00F75DDB" w:rsidRDefault="00B21233" w:rsidP="00A56875">
            <w:pPr>
              <w:pStyle w:val="Akapitzlist"/>
              <w:pBdr>
                <w:top w:val="nil"/>
                <w:left w:val="nil"/>
                <w:bottom w:val="nil"/>
                <w:right w:val="nil"/>
                <w:between w:val="nil"/>
              </w:pBdr>
              <w:ind w:left="360"/>
              <w:rPr>
                <w:rFonts w:ascii="Arial" w:eastAsia="Arial" w:hAnsi="Arial" w:cs="Arial"/>
                <w:lang w:val="pl-PL" w:eastAsia="en-US"/>
              </w:rPr>
            </w:pPr>
          </w:p>
        </w:tc>
        <w:tc>
          <w:tcPr>
            <w:tcW w:w="1222" w:type="pct"/>
          </w:tcPr>
          <w:p w:rsidR="00B21233" w:rsidRPr="00F75DDB" w:rsidRDefault="00B21233" w:rsidP="00A56875">
            <w:pPr>
              <w:pBdr>
                <w:top w:val="nil"/>
                <w:left w:val="nil"/>
                <w:bottom w:val="nil"/>
                <w:right w:val="nil"/>
                <w:between w:val="nil"/>
              </w:pBdr>
              <w:ind w:left="360"/>
              <w:rPr>
                <w:rFonts w:ascii="Arial" w:eastAsia="Calibri" w:hAnsi="Arial" w:cs="Arial"/>
                <w:sz w:val="20"/>
                <w:szCs w:val="20"/>
                <w:lang w:eastAsia="en-US"/>
              </w:rPr>
            </w:pPr>
          </w:p>
        </w:tc>
        <w:tc>
          <w:tcPr>
            <w:tcW w:w="467" w:type="pct"/>
          </w:tcPr>
          <w:p w:rsidR="00B21233" w:rsidRPr="00F75DDB" w:rsidRDefault="00B21233" w:rsidP="00A56875">
            <w:pPr>
              <w:rPr>
                <w:rFonts w:ascii="Arial" w:hAnsi="Arial" w:cs="Arial"/>
                <w:sz w:val="20"/>
                <w:szCs w:val="20"/>
              </w:rPr>
            </w:pPr>
          </w:p>
        </w:tc>
      </w:tr>
    </w:tbl>
    <w:p w:rsidR="00012A7C" w:rsidRDefault="00012A7C" w:rsidP="00EC71BD">
      <w:pPr>
        <w:spacing w:after="0"/>
        <w:contextualSpacing/>
        <w:jc w:val="both"/>
        <w:rPr>
          <w:rFonts w:ascii="Arial" w:hAnsi="Arial" w:cs="Arial"/>
          <w:b/>
          <w:sz w:val="20"/>
          <w:szCs w:val="20"/>
        </w:rPr>
      </w:pPr>
    </w:p>
    <w:p w:rsidR="00EC71BD" w:rsidRPr="00EC71BD" w:rsidRDefault="00EC71BD" w:rsidP="00EC71BD">
      <w:pPr>
        <w:spacing w:after="0"/>
        <w:contextualSpacing/>
        <w:jc w:val="both"/>
        <w:rPr>
          <w:rFonts w:ascii="Arial" w:hAnsi="Arial" w:cs="Arial"/>
          <w:sz w:val="20"/>
          <w:szCs w:val="20"/>
        </w:rPr>
      </w:pPr>
      <w:r w:rsidRPr="00EC71BD">
        <w:rPr>
          <w:rFonts w:ascii="Arial" w:hAnsi="Arial" w:cs="Arial"/>
          <w:b/>
          <w:sz w:val="20"/>
          <w:szCs w:val="20"/>
        </w:rPr>
        <w:t>PROCEDURY OSIĄGANIA CELÓW KSZTAŁCENIA PRZEDMIOTU</w:t>
      </w:r>
    </w:p>
    <w:p w:rsidR="00EC71BD" w:rsidRPr="00EC71BD" w:rsidRDefault="00EC71BD" w:rsidP="00EC71BD">
      <w:pPr>
        <w:spacing w:after="0"/>
        <w:contextualSpacing/>
        <w:jc w:val="both"/>
        <w:rPr>
          <w:rFonts w:ascii="Arial" w:hAnsi="Arial" w:cs="Arial"/>
          <w:sz w:val="20"/>
          <w:szCs w:val="20"/>
        </w:rPr>
      </w:pPr>
      <w:r w:rsidRPr="00EC71BD">
        <w:rPr>
          <w:rFonts w:ascii="Arial" w:hAnsi="Arial" w:cs="Arial"/>
          <w:sz w:val="20"/>
          <w:szCs w:val="20"/>
        </w:rPr>
        <w:t xml:space="preserve">Przygotowanie do wykonywania zadań zawodowych </w:t>
      </w:r>
      <w:r w:rsidR="003F4942">
        <w:rPr>
          <w:rFonts w:ascii="Arial" w:hAnsi="Arial" w:cs="Arial"/>
          <w:sz w:val="20"/>
          <w:szCs w:val="20"/>
        </w:rPr>
        <w:t>elektro</w:t>
      </w:r>
      <w:r w:rsidRPr="00EC71BD">
        <w:rPr>
          <w:rFonts w:ascii="Arial" w:hAnsi="Arial" w:cs="Arial"/>
          <w:sz w:val="20"/>
          <w:szCs w:val="20"/>
        </w:rPr>
        <w:t>mechanika pojazdów samochodowych wymaga od uczącego się:</w:t>
      </w:r>
    </w:p>
    <w:p w:rsidR="00EC71BD" w:rsidRPr="00EC71BD" w:rsidRDefault="00EC71BD" w:rsidP="00EC71BD">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EC71BD">
        <w:rPr>
          <w:rFonts w:ascii="Arial" w:hAnsi="Arial" w:cs="Arial"/>
        </w:rPr>
        <w:t>opanowania wiedzy w zakresie obsługi i naprawy pojazdów samochodowych,</w:t>
      </w:r>
    </w:p>
    <w:p w:rsidR="00EC71BD" w:rsidRPr="00EC71BD" w:rsidRDefault="00EC71BD" w:rsidP="00EC71BD">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EC71BD">
        <w:rPr>
          <w:rFonts w:ascii="Arial" w:hAnsi="Arial" w:cs="Arial"/>
        </w:rPr>
        <w:t>przygotowanie do efektywnego wykorzystania uzyskanej wiedzy w praktyce,</w:t>
      </w:r>
    </w:p>
    <w:p w:rsidR="00EC71BD" w:rsidRPr="00EC71BD" w:rsidRDefault="00EC71BD" w:rsidP="00EC71BD">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EC71BD">
        <w:rPr>
          <w:rFonts w:ascii="Arial" w:hAnsi="Arial" w:cs="Arial"/>
        </w:rPr>
        <w:t>kształtowanie motywacji wewnętrznej.</w:t>
      </w:r>
    </w:p>
    <w:p w:rsidR="00EC71BD" w:rsidRPr="00EC71BD" w:rsidRDefault="00EC71BD" w:rsidP="00EC71BD">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EC71BD">
        <w:rPr>
          <w:rFonts w:ascii="Arial" w:hAnsi="Arial" w:cs="Arial"/>
        </w:rPr>
        <w:t>odkrywania predyspozycji zawodowych.</w:t>
      </w:r>
    </w:p>
    <w:p w:rsidR="00EC71BD" w:rsidRPr="00EC71BD" w:rsidRDefault="00EC71BD" w:rsidP="00EC71BD">
      <w:pPr>
        <w:pStyle w:val="NormalnyWeb"/>
        <w:shd w:val="clear" w:color="auto" w:fill="FFFFFF"/>
        <w:spacing w:before="0" w:beforeAutospacing="0" w:after="120" w:afterAutospacing="0" w:line="276" w:lineRule="auto"/>
        <w:jc w:val="both"/>
        <w:rPr>
          <w:rFonts w:ascii="Arial" w:hAnsi="Arial" w:cs="Arial"/>
          <w:sz w:val="20"/>
          <w:szCs w:val="20"/>
        </w:rPr>
      </w:pPr>
      <w:r w:rsidRPr="00EC71BD">
        <w:rPr>
          <w:rFonts w:ascii="Arial" w:hAnsi="Arial" w:cs="Arial"/>
          <w:sz w:val="20"/>
          <w:szCs w:val="20"/>
        </w:rPr>
        <w:t>W przedmiocie Obsługa i naprawa mechatronicznych systemów pojazdów samochodowych stosowane metody powinny zapewnić osiąganie celów zaplanowanych w procesie edukacji oraz przygotowanie uczniów do pracy w zawodzie elektromechanik pojazdów samochodowych.</w:t>
      </w:r>
    </w:p>
    <w:p w:rsidR="00EC71BD" w:rsidRPr="00EC71BD" w:rsidRDefault="00EC71BD" w:rsidP="00EC71BD">
      <w:pPr>
        <w:spacing w:after="0"/>
        <w:contextualSpacing/>
        <w:rPr>
          <w:rFonts w:ascii="Arial" w:hAnsi="Arial" w:cs="Arial"/>
          <w:bCs/>
          <w:sz w:val="20"/>
          <w:szCs w:val="20"/>
        </w:rPr>
      </w:pPr>
      <w:r w:rsidRPr="00EC71BD">
        <w:rPr>
          <w:rFonts w:ascii="Arial" w:hAnsi="Arial" w:cs="Arial"/>
          <w:bCs/>
          <w:sz w:val="20"/>
          <w:szCs w:val="20"/>
        </w:rPr>
        <w:t>Proponowane metody:</w:t>
      </w:r>
    </w:p>
    <w:p w:rsidR="00EC71BD" w:rsidRPr="00EC71BD"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EC71BD">
        <w:rPr>
          <w:rFonts w:ascii="Arial" w:hAnsi="Arial" w:cs="Arial"/>
        </w:rPr>
        <w:t xml:space="preserve">ćwiczenia </w:t>
      </w:r>
    </w:p>
    <w:p w:rsidR="00EC71BD" w:rsidRPr="00EC71BD"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EC71BD">
        <w:rPr>
          <w:rFonts w:ascii="Arial" w:hAnsi="Arial" w:cs="Arial"/>
        </w:rPr>
        <w:t>metoda przypadków,</w:t>
      </w:r>
    </w:p>
    <w:p w:rsidR="00EC71BD" w:rsidRPr="00EC71BD"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EC71BD">
        <w:rPr>
          <w:rFonts w:ascii="Arial" w:hAnsi="Arial" w:cs="Arial"/>
        </w:rPr>
        <w:t>metoda tekstu przewodniego,</w:t>
      </w:r>
    </w:p>
    <w:p w:rsidR="00EC71BD" w:rsidRPr="00EC71BD"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EC71BD">
        <w:rPr>
          <w:rFonts w:ascii="Arial" w:hAnsi="Arial" w:cs="Arial"/>
        </w:rPr>
        <w:t>metoda projektu edukacyjnego,</w:t>
      </w:r>
    </w:p>
    <w:p w:rsidR="00EC71BD" w:rsidRPr="00EC71BD" w:rsidRDefault="00EC71BD" w:rsidP="00EC71BD">
      <w:pPr>
        <w:pStyle w:val="Akapitzlist"/>
        <w:numPr>
          <w:ilvl w:val="0"/>
          <w:numId w:val="44"/>
        </w:numPr>
        <w:pBdr>
          <w:top w:val="nil"/>
          <w:left w:val="nil"/>
          <w:bottom w:val="nil"/>
          <w:right w:val="nil"/>
          <w:between w:val="nil"/>
        </w:pBdr>
        <w:spacing w:after="0"/>
        <w:ind w:left="709" w:hanging="283"/>
        <w:rPr>
          <w:rFonts w:ascii="Arial" w:hAnsi="Arial" w:cs="Arial"/>
        </w:rPr>
      </w:pPr>
      <w:r w:rsidRPr="00EC71BD">
        <w:rPr>
          <w:rFonts w:ascii="Arial" w:hAnsi="Arial" w:cs="Arial"/>
        </w:rPr>
        <w:t>próba pracy.</w:t>
      </w:r>
    </w:p>
    <w:p w:rsidR="00EC71BD" w:rsidRPr="00EC71BD" w:rsidRDefault="00EC71BD" w:rsidP="00EC71BD">
      <w:pPr>
        <w:spacing w:after="0"/>
        <w:contextualSpacing/>
        <w:rPr>
          <w:rFonts w:ascii="Arial" w:hAnsi="Arial" w:cs="Arial"/>
          <w:bCs/>
          <w:sz w:val="20"/>
          <w:szCs w:val="20"/>
        </w:rPr>
      </w:pPr>
      <w:r w:rsidRPr="00EC71BD">
        <w:rPr>
          <w:rFonts w:ascii="Arial" w:hAnsi="Arial" w:cs="Arial"/>
          <w:bCs/>
          <w:sz w:val="20"/>
          <w:szCs w:val="20"/>
        </w:rPr>
        <w:t>Polecane środki dydaktyczne:</w:t>
      </w:r>
    </w:p>
    <w:p w:rsidR="00EC71BD" w:rsidRPr="00EC71BD" w:rsidRDefault="00EC71BD" w:rsidP="00EC71BD">
      <w:pPr>
        <w:pStyle w:val="Akapitzlist"/>
        <w:numPr>
          <w:ilvl w:val="0"/>
          <w:numId w:val="46"/>
        </w:numPr>
        <w:pBdr>
          <w:top w:val="nil"/>
          <w:left w:val="nil"/>
          <w:bottom w:val="nil"/>
          <w:right w:val="nil"/>
          <w:between w:val="nil"/>
        </w:pBdr>
        <w:spacing w:after="0"/>
        <w:jc w:val="both"/>
        <w:rPr>
          <w:rFonts w:ascii="Arial" w:hAnsi="Arial" w:cs="Arial"/>
        </w:rPr>
      </w:pPr>
      <w:r w:rsidRPr="00EC71BD">
        <w:rPr>
          <w:rFonts w:ascii="Arial" w:hAnsi="Arial" w:cs="Arial"/>
        </w:rPr>
        <w:t>zestawy ćwiczeń, instrukcje do ćwiczeń, pakiety edukacyjne dla uczniów, teksty przewodnie, karty pracy dla uczniów, czasopisma branżowe, katalogi pojazdów samochodowych, filmy i prezentacje multimedialne związane z obsługą i naprawą pojazdów samochodowych,</w:t>
      </w:r>
    </w:p>
    <w:p w:rsidR="00EC71BD" w:rsidRPr="00EC71BD" w:rsidRDefault="00EC71BD" w:rsidP="00EC71BD">
      <w:pPr>
        <w:pStyle w:val="Akapitzlist"/>
        <w:numPr>
          <w:ilvl w:val="0"/>
          <w:numId w:val="46"/>
        </w:numPr>
        <w:pBdr>
          <w:top w:val="nil"/>
          <w:left w:val="nil"/>
          <w:bottom w:val="nil"/>
          <w:right w:val="nil"/>
          <w:between w:val="nil"/>
        </w:pBdr>
        <w:spacing w:after="0"/>
        <w:jc w:val="both"/>
        <w:rPr>
          <w:rFonts w:ascii="Arial" w:hAnsi="Arial" w:cs="Arial"/>
        </w:rPr>
      </w:pPr>
      <w:r w:rsidRPr="00EC71BD">
        <w:rPr>
          <w:rFonts w:ascii="Arial" w:hAnsi="Arial" w:cs="Arial"/>
        </w:rPr>
        <w:t>stanowiska komputerowe z dostępem do Internetu,</w:t>
      </w:r>
    </w:p>
    <w:p w:rsidR="00EC71BD" w:rsidRPr="00EC71BD" w:rsidRDefault="00EC71BD" w:rsidP="00EC71BD">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EC71BD">
        <w:rPr>
          <w:rFonts w:ascii="Arial" w:hAnsi="Arial" w:cs="Arial"/>
        </w:rPr>
        <w:t>wyposażenie odpowiednie do realizacji założonych efektów kształcenia.</w:t>
      </w:r>
    </w:p>
    <w:p w:rsidR="00EC71BD" w:rsidRPr="00EC71BD" w:rsidRDefault="00EC71BD" w:rsidP="00EC71BD">
      <w:pPr>
        <w:spacing w:after="0"/>
        <w:contextualSpacing/>
        <w:rPr>
          <w:rFonts w:ascii="Arial" w:hAnsi="Arial" w:cs="Arial"/>
          <w:sz w:val="20"/>
          <w:szCs w:val="20"/>
        </w:rPr>
      </w:pPr>
      <w:r w:rsidRPr="00EC71BD">
        <w:rPr>
          <w:rFonts w:ascii="Arial" w:hAnsi="Arial" w:cs="Arial"/>
          <w:sz w:val="20"/>
          <w:szCs w:val="20"/>
        </w:rPr>
        <w:t>Efektywność procesu kształcenia jest zależna między innymi od:</w:t>
      </w:r>
    </w:p>
    <w:p w:rsidR="00EC71BD" w:rsidRPr="00EC71BD" w:rsidRDefault="00EC71BD" w:rsidP="00EC71BD">
      <w:pPr>
        <w:pStyle w:val="Akapitzlist"/>
        <w:numPr>
          <w:ilvl w:val="0"/>
          <w:numId w:val="45"/>
        </w:numPr>
        <w:pBdr>
          <w:top w:val="nil"/>
          <w:left w:val="nil"/>
          <w:bottom w:val="nil"/>
          <w:right w:val="nil"/>
          <w:between w:val="nil"/>
        </w:pBdr>
        <w:spacing w:after="0"/>
        <w:rPr>
          <w:rFonts w:ascii="Arial" w:hAnsi="Arial" w:cs="Arial"/>
        </w:rPr>
      </w:pPr>
      <w:r w:rsidRPr="00EC71BD">
        <w:rPr>
          <w:rFonts w:ascii="Arial" w:hAnsi="Arial" w:cs="Arial"/>
        </w:rPr>
        <w:t>stosowanych przez nauczyciela metod pracy i środków dydaktycznych,</w:t>
      </w:r>
    </w:p>
    <w:p w:rsidR="00EC71BD" w:rsidRPr="00EC71BD" w:rsidRDefault="00EC71BD" w:rsidP="00EC71BD">
      <w:pPr>
        <w:pStyle w:val="Akapitzlist"/>
        <w:numPr>
          <w:ilvl w:val="0"/>
          <w:numId w:val="45"/>
        </w:numPr>
        <w:pBdr>
          <w:top w:val="nil"/>
          <w:left w:val="nil"/>
          <w:bottom w:val="nil"/>
          <w:right w:val="nil"/>
          <w:between w:val="nil"/>
        </w:pBdr>
        <w:spacing w:after="0"/>
        <w:rPr>
          <w:rFonts w:ascii="Arial" w:hAnsi="Arial" w:cs="Arial"/>
        </w:rPr>
      </w:pPr>
      <w:r w:rsidRPr="00EC71BD">
        <w:rPr>
          <w:rFonts w:ascii="Arial" w:hAnsi="Arial" w:cs="Arial"/>
        </w:rPr>
        <w:t>zaangażowania i motywacji wewnętrznej uczniów,</w:t>
      </w:r>
    </w:p>
    <w:p w:rsidR="00EC71BD" w:rsidRPr="00EC71BD" w:rsidRDefault="00EC71BD" w:rsidP="00EC71BD">
      <w:pPr>
        <w:pStyle w:val="Akapitzlist"/>
        <w:numPr>
          <w:ilvl w:val="0"/>
          <w:numId w:val="45"/>
        </w:numPr>
        <w:pBdr>
          <w:top w:val="nil"/>
          <w:left w:val="nil"/>
          <w:bottom w:val="nil"/>
          <w:right w:val="nil"/>
          <w:between w:val="nil"/>
        </w:pBdr>
        <w:spacing w:after="0"/>
        <w:ind w:left="714" w:hanging="357"/>
        <w:rPr>
          <w:rFonts w:ascii="Arial" w:hAnsi="Arial" w:cs="Arial"/>
        </w:rPr>
      </w:pPr>
      <w:r w:rsidRPr="00EC71BD">
        <w:rPr>
          <w:rFonts w:ascii="Arial" w:hAnsi="Arial" w:cs="Arial"/>
        </w:rPr>
        <w:t>warunków techniczno-dydaktycznych prowadzenia procesu nauczania.</w:t>
      </w:r>
    </w:p>
    <w:p w:rsidR="00EC71BD" w:rsidRPr="00EC71BD" w:rsidRDefault="00EC71BD" w:rsidP="00EC71BD">
      <w:pPr>
        <w:spacing w:after="0"/>
        <w:contextualSpacing/>
        <w:jc w:val="both"/>
        <w:rPr>
          <w:rFonts w:ascii="Arial" w:hAnsi="Arial" w:cs="Arial"/>
          <w:b/>
          <w:sz w:val="20"/>
          <w:szCs w:val="20"/>
        </w:rPr>
      </w:pPr>
      <w:r w:rsidRPr="00EC71BD">
        <w:rPr>
          <w:rFonts w:ascii="Arial" w:hAnsi="Arial" w:cs="Arial"/>
          <w:b/>
          <w:sz w:val="20"/>
          <w:szCs w:val="20"/>
        </w:rPr>
        <w:t>PROPONOWANE METODY SPRAWDZANIA OSIĄGNIĘĆ EDUKACYJNYCH UCZNIA</w:t>
      </w:r>
    </w:p>
    <w:p w:rsidR="00EC71BD" w:rsidRPr="00EC71BD" w:rsidRDefault="00EC71BD" w:rsidP="00EC71BD">
      <w:pPr>
        <w:spacing w:after="0"/>
        <w:contextualSpacing/>
        <w:jc w:val="both"/>
        <w:rPr>
          <w:rFonts w:ascii="Arial" w:hAnsi="Arial" w:cs="Arial"/>
          <w:bCs/>
          <w:sz w:val="20"/>
          <w:szCs w:val="20"/>
        </w:rPr>
      </w:pPr>
      <w:r w:rsidRPr="00EC71BD">
        <w:rPr>
          <w:rFonts w:ascii="Arial" w:hAnsi="Arial" w:cs="Arial"/>
          <w:bCs/>
          <w:sz w:val="20"/>
          <w:szCs w:val="20"/>
        </w:rPr>
        <w:t>W celu sprawdzenia osiągnięć edukacyjnych ucznia proponuje się zastosować:</w:t>
      </w:r>
    </w:p>
    <w:p w:rsidR="00EC71BD" w:rsidRPr="00EC71BD" w:rsidRDefault="00EC71BD" w:rsidP="00EC71BD">
      <w:pPr>
        <w:pStyle w:val="Akapitzlist"/>
        <w:numPr>
          <w:ilvl w:val="0"/>
          <w:numId w:val="45"/>
        </w:numPr>
        <w:pBdr>
          <w:top w:val="nil"/>
          <w:left w:val="nil"/>
          <w:bottom w:val="nil"/>
          <w:right w:val="nil"/>
          <w:between w:val="nil"/>
        </w:pBdr>
        <w:spacing w:after="0"/>
        <w:rPr>
          <w:rFonts w:ascii="Arial" w:hAnsi="Arial" w:cs="Arial"/>
          <w:b/>
        </w:rPr>
      </w:pPr>
      <w:r w:rsidRPr="00EC71BD">
        <w:rPr>
          <w:rFonts w:ascii="Arial" w:hAnsi="Arial" w:cs="Arial"/>
        </w:rPr>
        <w:t>karty</w:t>
      </w:r>
      <w:r w:rsidRPr="00EC71BD">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EC71BD" w:rsidRPr="00EC71BD" w:rsidRDefault="00EC71BD" w:rsidP="00EC71BD">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EC71BD">
        <w:rPr>
          <w:rFonts w:ascii="Arial" w:hAnsi="Arial" w:cs="Arial"/>
        </w:rPr>
        <w:t>test praktyczny z kryteriami oceny określonymi w karcie obserwacji.</w:t>
      </w:r>
    </w:p>
    <w:p w:rsidR="00EC71BD" w:rsidRPr="00EC71BD" w:rsidRDefault="00EC71BD" w:rsidP="00EC71BD">
      <w:pPr>
        <w:spacing w:after="0"/>
        <w:contextualSpacing/>
        <w:rPr>
          <w:rFonts w:ascii="Arial" w:hAnsi="Arial" w:cs="Arial"/>
          <w:b/>
          <w:sz w:val="20"/>
          <w:szCs w:val="20"/>
        </w:rPr>
      </w:pPr>
      <w:r w:rsidRPr="00EC71BD">
        <w:rPr>
          <w:rFonts w:ascii="Arial" w:hAnsi="Arial" w:cs="Arial"/>
          <w:b/>
          <w:sz w:val="20"/>
          <w:szCs w:val="20"/>
        </w:rPr>
        <w:t>PROPONOWANE METODY EWALUACJI PRZEDMIOTU</w:t>
      </w:r>
    </w:p>
    <w:p w:rsidR="00EC71BD" w:rsidRPr="00EC71BD" w:rsidRDefault="00EC71BD" w:rsidP="00EC71BD">
      <w:pPr>
        <w:spacing w:after="0"/>
        <w:contextualSpacing/>
        <w:jc w:val="both"/>
        <w:rPr>
          <w:rFonts w:ascii="Arial" w:hAnsi="Arial" w:cs="Arial"/>
          <w:bCs/>
          <w:sz w:val="20"/>
          <w:szCs w:val="20"/>
        </w:rPr>
      </w:pPr>
      <w:r w:rsidRPr="00EC71BD">
        <w:rPr>
          <w:rFonts w:ascii="Arial" w:hAnsi="Arial" w:cs="Arial"/>
          <w:bCs/>
          <w:sz w:val="20"/>
          <w:szCs w:val="20"/>
        </w:rPr>
        <w:t>Ewaluacja ma na celu doskonalenie stosowanych metod w celu osiągania założonych celów edukacyjnych.</w:t>
      </w:r>
    </w:p>
    <w:p w:rsidR="00EC71BD" w:rsidRPr="00EC71BD" w:rsidRDefault="00EC71BD" w:rsidP="00EC71BD">
      <w:pPr>
        <w:spacing w:after="0"/>
        <w:contextualSpacing/>
        <w:jc w:val="both"/>
        <w:rPr>
          <w:rFonts w:ascii="Arial" w:hAnsi="Arial" w:cs="Arial"/>
          <w:bCs/>
          <w:sz w:val="20"/>
          <w:szCs w:val="20"/>
        </w:rPr>
      </w:pPr>
      <w:r w:rsidRPr="00EC71BD">
        <w:rPr>
          <w:rFonts w:ascii="Arial" w:hAnsi="Arial" w:cs="Arial"/>
          <w:bCs/>
          <w:sz w:val="20"/>
          <w:szCs w:val="20"/>
        </w:rPr>
        <w:t>Do pozyskania danych od uczniów należy zastosować testy oraz kwestionariusze ankietowe, np.:</w:t>
      </w:r>
    </w:p>
    <w:p w:rsidR="00EC71BD" w:rsidRPr="00EC71BD" w:rsidRDefault="00EC71BD" w:rsidP="00EC71BD">
      <w:pPr>
        <w:pStyle w:val="Akapitzlist"/>
        <w:numPr>
          <w:ilvl w:val="0"/>
          <w:numId w:val="45"/>
        </w:numPr>
        <w:pBdr>
          <w:top w:val="nil"/>
          <w:left w:val="nil"/>
          <w:bottom w:val="nil"/>
          <w:right w:val="nil"/>
          <w:between w:val="nil"/>
        </w:pBdr>
        <w:spacing w:after="0"/>
        <w:jc w:val="both"/>
        <w:rPr>
          <w:rFonts w:ascii="Arial" w:hAnsi="Arial" w:cs="Arial"/>
        </w:rPr>
      </w:pPr>
      <w:r w:rsidRPr="00EC71BD">
        <w:rPr>
          <w:rFonts w:ascii="Arial" w:hAnsi="Arial" w:cs="Arial"/>
        </w:rPr>
        <w:t>test pisemny dla uczniów,</w:t>
      </w:r>
    </w:p>
    <w:p w:rsidR="00EC71BD" w:rsidRPr="00EC71BD" w:rsidRDefault="00EC71BD" w:rsidP="00EC71BD">
      <w:pPr>
        <w:pStyle w:val="Akapitzlist"/>
        <w:numPr>
          <w:ilvl w:val="0"/>
          <w:numId w:val="45"/>
        </w:numPr>
        <w:pBdr>
          <w:top w:val="nil"/>
          <w:left w:val="nil"/>
          <w:bottom w:val="nil"/>
          <w:right w:val="nil"/>
          <w:between w:val="nil"/>
        </w:pBdr>
        <w:spacing w:after="0"/>
        <w:jc w:val="both"/>
        <w:rPr>
          <w:rFonts w:ascii="Arial" w:hAnsi="Arial" w:cs="Arial"/>
          <w:bCs/>
        </w:rPr>
      </w:pPr>
      <w:r w:rsidRPr="00EC71BD">
        <w:rPr>
          <w:rFonts w:ascii="Arial" w:hAnsi="Arial" w:cs="Arial"/>
        </w:rPr>
        <w:t>test praktyczny dla uczniów,</w:t>
      </w:r>
    </w:p>
    <w:p w:rsidR="00EC71BD" w:rsidRPr="00EC71BD" w:rsidRDefault="00EC71BD" w:rsidP="00EC71BD">
      <w:pPr>
        <w:pStyle w:val="Akapitzlist"/>
        <w:numPr>
          <w:ilvl w:val="0"/>
          <w:numId w:val="45"/>
        </w:numPr>
        <w:pBdr>
          <w:top w:val="nil"/>
          <w:left w:val="nil"/>
          <w:bottom w:val="nil"/>
          <w:right w:val="nil"/>
          <w:between w:val="nil"/>
        </w:pBdr>
        <w:spacing w:after="0"/>
        <w:jc w:val="both"/>
        <w:rPr>
          <w:rFonts w:ascii="Arial" w:hAnsi="Arial" w:cs="Arial"/>
          <w:bCs/>
        </w:rPr>
      </w:pPr>
      <w:r w:rsidRPr="00EC71BD">
        <w:rPr>
          <w:rFonts w:ascii="Arial" w:hAnsi="Arial" w:cs="Arial"/>
        </w:rPr>
        <w:t>kwestionariusz</w:t>
      </w:r>
      <w:r w:rsidRPr="00EC71BD">
        <w:rPr>
          <w:rFonts w:ascii="Arial" w:hAnsi="Arial" w:cs="Arial"/>
          <w:bCs/>
        </w:rPr>
        <w:t xml:space="preserve"> ankietowy skierowany do uczniów (mający na celu doskonalenie procesu kształcenia i osiągania celów zawartych w programie).</w:t>
      </w:r>
    </w:p>
    <w:p w:rsidR="006427F3" w:rsidRPr="000F78D9" w:rsidRDefault="00EC71BD" w:rsidP="000F78D9">
      <w:pPr>
        <w:jc w:val="both"/>
        <w:rPr>
          <w:rStyle w:val="Pogrubienie"/>
          <w:rFonts w:ascii="Arial" w:hAnsi="Arial" w:cs="Arial"/>
          <w:sz w:val="20"/>
          <w:szCs w:val="20"/>
        </w:rPr>
      </w:pPr>
      <w:r w:rsidRPr="00EC71BD">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E86513" w:rsidRPr="000F78D9" w:rsidRDefault="00147383" w:rsidP="000F78D9">
      <w:pPr>
        <w:pStyle w:val="Nagwek2"/>
      </w:pPr>
      <w:r>
        <w:rPr>
          <w:rStyle w:val="Pogrubienie"/>
          <w:rFonts w:cs="Arial"/>
          <w:bCs w:val="0"/>
          <w:szCs w:val="24"/>
        </w:rPr>
        <w:br w:type="page"/>
      </w:r>
      <w:bookmarkStart w:id="24" w:name="_Toc18672236"/>
      <w:r w:rsidR="00E86513" w:rsidRPr="000F78D9">
        <w:rPr>
          <w:rStyle w:val="Pogrubienie"/>
          <w:b/>
        </w:rPr>
        <w:t>Diagnozowanie mechatronicznych systemów pojazdów samochodowych</w:t>
      </w:r>
      <w:bookmarkEnd w:id="24"/>
      <w:r w:rsidR="00E86513" w:rsidRPr="000F78D9">
        <w:t xml:space="preserve"> </w:t>
      </w:r>
    </w:p>
    <w:p w:rsidR="00EC71BD" w:rsidRPr="00E86513" w:rsidRDefault="00EC71BD" w:rsidP="00EC71BD">
      <w:pPr>
        <w:spacing w:after="0"/>
        <w:contextualSpacing/>
        <w:jc w:val="both"/>
        <w:rPr>
          <w:rFonts w:ascii="Arial" w:hAnsi="Arial" w:cs="Arial"/>
          <w:b/>
          <w:sz w:val="20"/>
          <w:szCs w:val="20"/>
        </w:rPr>
      </w:pPr>
      <w:r w:rsidRPr="00E86513">
        <w:rPr>
          <w:rFonts w:ascii="Arial" w:hAnsi="Arial" w:cs="Arial"/>
          <w:b/>
          <w:sz w:val="20"/>
          <w:szCs w:val="20"/>
        </w:rPr>
        <w:t>Cele ogólne przedmiotu</w:t>
      </w:r>
    </w:p>
    <w:p w:rsidR="00EC71BD" w:rsidRPr="00E86513" w:rsidRDefault="00EC71BD" w:rsidP="009D4F76">
      <w:pPr>
        <w:pStyle w:val="Akapitzlist"/>
        <w:numPr>
          <w:ilvl w:val="0"/>
          <w:numId w:val="469"/>
        </w:numPr>
        <w:tabs>
          <w:tab w:val="left" w:pos="426"/>
        </w:tabs>
        <w:autoSpaceDE w:val="0"/>
        <w:autoSpaceDN w:val="0"/>
        <w:adjustRightInd w:val="0"/>
        <w:spacing w:after="0"/>
        <w:ind w:left="425" w:hanging="425"/>
        <w:jc w:val="both"/>
        <w:rPr>
          <w:rFonts w:ascii="Arial" w:hAnsi="Arial" w:cs="Arial"/>
        </w:rPr>
      </w:pPr>
      <w:r w:rsidRPr="00E86513">
        <w:rPr>
          <w:rFonts w:ascii="Arial" w:eastAsia="Arial" w:hAnsi="Arial" w:cs="Arial"/>
        </w:rPr>
        <w:t>Przyjmowanie pojazdów samochodowych do diagnostyki</w:t>
      </w:r>
      <w:r w:rsidR="00E86513">
        <w:rPr>
          <w:rFonts w:ascii="Arial" w:eastAsia="Arial" w:hAnsi="Arial" w:cs="Arial"/>
          <w:lang w:val="pl-PL"/>
        </w:rPr>
        <w:t xml:space="preserve"> </w:t>
      </w:r>
      <w:r w:rsidR="00E86513" w:rsidRPr="00E86513">
        <w:rPr>
          <w:rStyle w:val="Pogrubienie"/>
          <w:rFonts w:ascii="Arial" w:hAnsi="Arial" w:cs="Arial"/>
          <w:b w:val="0"/>
          <w:bCs/>
        </w:rPr>
        <w:t>mechatronicznych systemów</w:t>
      </w:r>
      <w:r w:rsidRPr="00E86513">
        <w:rPr>
          <w:rFonts w:ascii="Arial" w:eastAsia="Arial" w:hAnsi="Arial" w:cs="Arial"/>
        </w:rPr>
        <w:t>.</w:t>
      </w:r>
    </w:p>
    <w:p w:rsidR="00EC71BD" w:rsidRPr="00E86513" w:rsidRDefault="00EC71BD" w:rsidP="009D4F76">
      <w:pPr>
        <w:pStyle w:val="Akapitzlist"/>
        <w:numPr>
          <w:ilvl w:val="0"/>
          <w:numId w:val="469"/>
        </w:numPr>
        <w:tabs>
          <w:tab w:val="left" w:pos="426"/>
        </w:tabs>
        <w:autoSpaceDE w:val="0"/>
        <w:autoSpaceDN w:val="0"/>
        <w:adjustRightInd w:val="0"/>
        <w:spacing w:after="0"/>
        <w:ind w:left="425" w:hanging="425"/>
        <w:jc w:val="both"/>
        <w:rPr>
          <w:rFonts w:ascii="Arial" w:hAnsi="Arial" w:cs="Arial"/>
        </w:rPr>
      </w:pPr>
      <w:r w:rsidRPr="00E86513">
        <w:rPr>
          <w:rFonts w:ascii="Arial" w:eastAsia="Arial" w:hAnsi="Arial" w:cs="Arial"/>
        </w:rPr>
        <w:t xml:space="preserve">Dobieranie metod diagnostyki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pojazdów samochodowych, ich podzespołów i zespołów.</w:t>
      </w:r>
    </w:p>
    <w:p w:rsidR="00EC71BD" w:rsidRPr="00E86513" w:rsidRDefault="00EC71BD" w:rsidP="009D4F76">
      <w:pPr>
        <w:pStyle w:val="Akapitzlist"/>
        <w:numPr>
          <w:ilvl w:val="0"/>
          <w:numId w:val="469"/>
        </w:numPr>
        <w:tabs>
          <w:tab w:val="left" w:pos="426"/>
        </w:tabs>
        <w:autoSpaceDE w:val="0"/>
        <w:autoSpaceDN w:val="0"/>
        <w:adjustRightInd w:val="0"/>
        <w:spacing w:after="0"/>
        <w:ind w:left="425" w:hanging="425"/>
        <w:jc w:val="both"/>
        <w:rPr>
          <w:rFonts w:ascii="Arial" w:hAnsi="Arial" w:cs="Arial"/>
        </w:rPr>
      </w:pPr>
      <w:r w:rsidRPr="00E86513">
        <w:rPr>
          <w:rFonts w:ascii="Arial" w:eastAsia="Arial" w:hAnsi="Arial" w:cs="Arial"/>
        </w:rPr>
        <w:t xml:space="preserve">Ustalanie zakresu diagnostyki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pojazdów samochodowych, ich podzespołów i zespołów.</w:t>
      </w:r>
    </w:p>
    <w:p w:rsidR="00EC71BD" w:rsidRPr="00E86513" w:rsidRDefault="00EC71BD" w:rsidP="009D4F76">
      <w:pPr>
        <w:pStyle w:val="Akapitzlist"/>
        <w:numPr>
          <w:ilvl w:val="0"/>
          <w:numId w:val="469"/>
        </w:numPr>
        <w:tabs>
          <w:tab w:val="left" w:pos="426"/>
        </w:tabs>
        <w:autoSpaceDE w:val="0"/>
        <w:autoSpaceDN w:val="0"/>
        <w:adjustRightInd w:val="0"/>
        <w:spacing w:after="0"/>
        <w:ind w:left="425" w:hanging="425"/>
        <w:jc w:val="both"/>
        <w:rPr>
          <w:rFonts w:ascii="Arial" w:hAnsi="Arial" w:cs="Arial"/>
        </w:rPr>
      </w:pPr>
      <w:r w:rsidRPr="00E86513">
        <w:rPr>
          <w:rFonts w:ascii="Arial" w:eastAsia="Arial" w:hAnsi="Arial" w:cs="Arial"/>
        </w:rPr>
        <w:t xml:space="preserve">Przygotowywanie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pojazdów samochodowych do diagnostyki.</w:t>
      </w:r>
    </w:p>
    <w:p w:rsidR="00EC71BD" w:rsidRPr="00E86513" w:rsidRDefault="00EC71BD" w:rsidP="009D4F76">
      <w:pPr>
        <w:pStyle w:val="Akapitzlist"/>
        <w:numPr>
          <w:ilvl w:val="0"/>
          <w:numId w:val="469"/>
        </w:numPr>
        <w:tabs>
          <w:tab w:val="left" w:pos="426"/>
        </w:tabs>
        <w:autoSpaceDE w:val="0"/>
        <w:autoSpaceDN w:val="0"/>
        <w:adjustRightInd w:val="0"/>
        <w:spacing w:after="0"/>
        <w:ind w:left="425" w:hanging="425"/>
        <w:jc w:val="both"/>
        <w:rPr>
          <w:rFonts w:ascii="Arial" w:hAnsi="Arial" w:cs="Arial"/>
        </w:rPr>
      </w:pPr>
      <w:r w:rsidRPr="00E86513">
        <w:rPr>
          <w:rFonts w:ascii="Arial" w:eastAsia="Arial" w:hAnsi="Arial" w:cs="Arial"/>
        </w:rPr>
        <w:t xml:space="preserve">Stosowanie specjalistycznych programów komputerowych do diagnostyki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pojazdów samochodowych.</w:t>
      </w:r>
    </w:p>
    <w:p w:rsidR="00EC71BD" w:rsidRPr="00E86513" w:rsidRDefault="00EC71BD" w:rsidP="009D4F76">
      <w:pPr>
        <w:pStyle w:val="Akapitzlist"/>
        <w:numPr>
          <w:ilvl w:val="0"/>
          <w:numId w:val="469"/>
        </w:numPr>
        <w:tabs>
          <w:tab w:val="left" w:pos="426"/>
        </w:tabs>
        <w:autoSpaceDE w:val="0"/>
        <w:autoSpaceDN w:val="0"/>
        <w:adjustRightInd w:val="0"/>
        <w:spacing w:after="0"/>
        <w:ind w:left="425" w:hanging="425"/>
        <w:jc w:val="both"/>
        <w:rPr>
          <w:rFonts w:ascii="Arial" w:hAnsi="Arial" w:cs="Arial"/>
        </w:rPr>
      </w:pPr>
      <w:r w:rsidRPr="00E86513">
        <w:rPr>
          <w:rFonts w:ascii="Arial" w:eastAsia="Arial" w:hAnsi="Arial" w:cs="Arial"/>
        </w:rPr>
        <w:t xml:space="preserve">Wykonywanie badań diagnostycznych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pojazdów samochodowych, ich podzespołów i zespołów.</w:t>
      </w:r>
    </w:p>
    <w:p w:rsidR="00EC71BD" w:rsidRPr="00E86513" w:rsidRDefault="00EC71BD" w:rsidP="009D4F76">
      <w:pPr>
        <w:pStyle w:val="Akapitzlist"/>
        <w:numPr>
          <w:ilvl w:val="0"/>
          <w:numId w:val="469"/>
        </w:numPr>
        <w:tabs>
          <w:tab w:val="left" w:pos="426"/>
        </w:tabs>
        <w:autoSpaceDE w:val="0"/>
        <w:autoSpaceDN w:val="0"/>
        <w:adjustRightInd w:val="0"/>
        <w:spacing w:after="0"/>
        <w:ind w:left="425" w:hanging="425"/>
        <w:jc w:val="both"/>
        <w:rPr>
          <w:rFonts w:ascii="Arial" w:hAnsi="Arial" w:cs="Arial"/>
        </w:rPr>
      </w:pPr>
      <w:r w:rsidRPr="00E86513">
        <w:rPr>
          <w:rFonts w:ascii="Arial" w:eastAsia="Arial" w:hAnsi="Arial" w:cs="Arial"/>
        </w:rPr>
        <w:t xml:space="preserve">Wskazywanie przyczyn uszkodzeń oraz nadmiernego zużycia części, podzespołów i zespołów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pojazdów samochodowych.</w:t>
      </w:r>
    </w:p>
    <w:p w:rsidR="00EC71BD" w:rsidRPr="00E86513" w:rsidRDefault="00EC71BD" w:rsidP="009D4F76">
      <w:pPr>
        <w:pStyle w:val="Akapitzlist"/>
        <w:numPr>
          <w:ilvl w:val="0"/>
          <w:numId w:val="469"/>
        </w:numPr>
        <w:tabs>
          <w:tab w:val="left" w:pos="426"/>
        </w:tabs>
        <w:autoSpaceDE w:val="0"/>
        <w:autoSpaceDN w:val="0"/>
        <w:adjustRightInd w:val="0"/>
        <w:spacing w:after="0"/>
        <w:ind w:left="425" w:hanging="425"/>
        <w:jc w:val="both"/>
        <w:rPr>
          <w:rFonts w:ascii="Arial" w:hAnsi="Arial" w:cs="Arial"/>
        </w:rPr>
      </w:pPr>
      <w:r w:rsidRPr="00E86513">
        <w:rPr>
          <w:rFonts w:ascii="Arial" w:eastAsia="Arial" w:hAnsi="Arial" w:cs="Arial"/>
        </w:rPr>
        <w:t xml:space="preserve">Wypełnianie dokumentacji diagnostyki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pojazdów samochodowych.</w:t>
      </w:r>
    </w:p>
    <w:p w:rsidR="00EC71BD" w:rsidRPr="00E86513" w:rsidRDefault="00EC71BD" w:rsidP="009D4F76">
      <w:pPr>
        <w:pStyle w:val="Akapitzlist"/>
        <w:numPr>
          <w:ilvl w:val="0"/>
          <w:numId w:val="469"/>
        </w:numPr>
        <w:tabs>
          <w:tab w:val="left" w:pos="426"/>
        </w:tabs>
        <w:autoSpaceDE w:val="0"/>
        <w:autoSpaceDN w:val="0"/>
        <w:adjustRightInd w:val="0"/>
        <w:spacing w:after="120"/>
        <w:ind w:left="425" w:hanging="425"/>
        <w:contextualSpacing w:val="0"/>
        <w:jc w:val="both"/>
        <w:rPr>
          <w:rFonts w:ascii="Arial" w:hAnsi="Arial" w:cs="Arial"/>
        </w:rPr>
      </w:pPr>
      <w:r w:rsidRPr="00E86513">
        <w:rPr>
          <w:rFonts w:ascii="Arial" w:eastAsia="Arial" w:hAnsi="Arial" w:cs="Arial"/>
        </w:rPr>
        <w:t xml:space="preserve">Przekazywanie pojazdu samochodowego po diagnostyce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wraz z dokumentacją.</w:t>
      </w:r>
    </w:p>
    <w:p w:rsidR="00EC71BD" w:rsidRPr="00E86513" w:rsidRDefault="00EC71BD" w:rsidP="00EC71BD">
      <w:pPr>
        <w:spacing w:after="0"/>
        <w:contextualSpacing/>
        <w:jc w:val="both"/>
        <w:rPr>
          <w:rFonts w:ascii="Arial" w:hAnsi="Arial" w:cs="Arial"/>
          <w:b/>
          <w:sz w:val="20"/>
          <w:szCs w:val="20"/>
        </w:rPr>
      </w:pPr>
      <w:r w:rsidRPr="00E86513">
        <w:rPr>
          <w:rFonts w:ascii="Arial" w:hAnsi="Arial" w:cs="Arial"/>
          <w:b/>
          <w:sz w:val="20"/>
          <w:szCs w:val="20"/>
        </w:rPr>
        <w:t>Cele operacyjne</w:t>
      </w:r>
    </w:p>
    <w:p w:rsidR="00EC71BD" w:rsidRPr="00E86513" w:rsidRDefault="00EC71BD" w:rsidP="00EC71BD">
      <w:pPr>
        <w:spacing w:after="0"/>
        <w:contextualSpacing/>
        <w:jc w:val="both"/>
        <w:rPr>
          <w:rFonts w:ascii="Arial" w:hAnsi="Arial" w:cs="Arial"/>
          <w:bCs/>
          <w:sz w:val="20"/>
          <w:szCs w:val="20"/>
        </w:rPr>
      </w:pPr>
      <w:r w:rsidRPr="00E86513">
        <w:rPr>
          <w:rFonts w:ascii="Arial" w:hAnsi="Arial" w:cs="Arial"/>
          <w:bCs/>
          <w:sz w:val="20"/>
          <w:szCs w:val="20"/>
        </w:rPr>
        <w:t>Uczeń potrafi:</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 xml:space="preserve">wypełnić zlecenie serwisowe na wykonanie diagnostyki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pojazdu samochodowego,</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sporządzić kartę oceny stanu pojazdu samochodowego podczas przyjęcia pojazdu samochodowego do diagnostyki</w:t>
      </w:r>
      <w:r w:rsidR="00E86513">
        <w:rPr>
          <w:rFonts w:ascii="Arial" w:eastAsia="Arial" w:hAnsi="Arial" w:cs="Arial"/>
          <w:sz w:val="20"/>
          <w:szCs w:val="20"/>
        </w:rPr>
        <w:t xml:space="preserve"> </w:t>
      </w:r>
      <w:r w:rsidR="00E86513" w:rsidRPr="00E86513">
        <w:rPr>
          <w:rStyle w:val="Pogrubienie"/>
          <w:rFonts w:ascii="Arial" w:hAnsi="Arial" w:cs="Arial"/>
          <w:b w:val="0"/>
          <w:bCs/>
          <w:sz w:val="20"/>
          <w:szCs w:val="20"/>
        </w:rPr>
        <w:t>mechatronicznych systemów</w:t>
      </w:r>
      <w:r w:rsidRPr="00E86513">
        <w:rPr>
          <w:rFonts w:ascii="Arial" w:eastAsia="Arial" w:hAnsi="Arial" w:cs="Arial"/>
          <w:sz w:val="20"/>
          <w:szCs w:val="20"/>
        </w:rPr>
        <w:t>,</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zapisać informacje uzyskane od klienta w dokumencie przyjęcia pojazdu samochodowego do diagnostyki</w:t>
      </w:r>
      <w:r w:rsidR="00E86513">
        <w:rPr>
          <w:rFonts w:ascii="Arial" w:eastAsia="Arial" w:hAnsi="Arial" w:cs="Arial"/>
          <w:lang w:val="pl-PL"/>
        </w:rPr>
        <w:t xml:space="preserve"> </w:t>
      </w:r>
      <w:r w:rsidR="00E86513" w:rsidRPr="00E86513">
        <w:rPr>
          <w:rStyle w:val="Pogrubienie"/>
          <w:rFonts w:ascii="Arial" w:hAnsi="Arial" w:cs="Arial"/>
          <w:b w:val="0"/>
          <w:bCs/>
        </w:rPr>
        <w:t>mechatronicznych systemów</w:t>
      </w:r>
      <w:r w:rsidRPr="00E86513">
        <w:rPr>
          <w:rFonts w:ascii="Arial" w:eastAsia="Arial" w:hAnsi="Arial" w:cs="Arial"/>
        </w:rPr>
        <w:t>,</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zastosować procedury serwisowe w trakcie przyjmowania pojazdu samochodowego do diagnostyki</w:t>
      </w:r>
      <w:r w:rsidR="00E86513">
        <w:rPr>
          <w:rFonts w:ascii="Arial" w:eastAsia="Arial" w:hAnsi="Arial" w:cs="Arial"/>
          <w:sz w:val="20"/>
          <w:szCs w:val="20"/>
        </w:rPr>
        <w:t xml:space="preserve"> </w:t>
      </w:r>
      <w:r w:rsidR="00E86513" w:rsidRPr="00E86513">
        <w:rPr>
          <w:rStyle w:val="Pogrubienie"/>
          <w:rFonts w:ascii="Arial" w:hAnsi="Arial" w:cs="Arial"/>
          <w:b w:val="0"/>
          <w:bCs/>
          <w:sz w:val="20"/>
          <w:szCs w:val="20"/>
        </w:rPr>
        <w:t>mechatronicznych systemów</w:t>
      </w:r>
      <w:r w:rsidRPr="00E86513">
        <w:rPr>
          <w:rFonts w:ascii="Arial" w:eastAsia="Arial" w:hAnsi="Arial" w:cs="Arial"/>
          <w:sz w:val="20"/>
          <w:szCs w:val="20"/>
        </w:rPr>
        <w:t>,</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 xml:space="preserve">określić czas wykonania diagnostyki </w:t>
      </w:r>
      <w:r w:rsidR="00E86513" w:rsidRPr="00E86513">
        <w:rPr>
          <w:rStyle w:val="Pogrubienie"/>
          <w:rFonts w:ascii="Arial" w:hAnsi="Arial" w:cs="Arial"/>
          <w:b w:val="0"/>
          <w:bCs/>
          <w:sz w:val="20"/>
          <w:szCs w:val="20"/>
        </w:rPr>
        <w:t>mechatronicznych systemów</w:t>
      </w:r>
      <w:r w:rsidR="00E86513" w:rsidRPr="00E86513">
        <w:rPr>
          <w:rFonts w:ascii="Arial" w:eastAsia="Arial" w:hAnsi="Arial" w:cs="Arial"/>
          <w:sz w:val="20"/>
          <w:szCs w:val="20"/>
        </w:rPr>
        <w:t xml:space="preserve"> </w:t>
      </w:r>
      <w:r w:rsidRPr="00E86513">
        <w:rPr>
          <w:rFonts w:ascii="Arial" w:eastAsia="Arial" w:hAnsi="Arial" w:cs="Arial"/>
          <w:sz w:val="20"/>
          <w:szCs w:val="20"/>
        </w:rPr>
        <w:t>w oparciu o zakres diagnostyki pojazdu samochodowego w programie komputerowym,</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 xml:space="preserve">szacować koszty diagnostyki </w:t>
      </w:r>
      <w:r w:rsidR="00E86513" w:rsidRPr="00E86513">
        <w:rPr>
          <w:rStyle w:val="Pogrubienie"/>
          <w:rFonts w:ascii="Arial" w:hAnsi="Arial" w:cs="Arial"/>
          <w:b w:val="0"/>
          <w:bCs/>
          <w:sz w:val="20"/>
          <w:szCs w:val="20"/>
        </w:rPr>
        <w:t>mechatronicznych systemów</w:t>
      </w:r>
      <w:r w:rsidR="00E86513" w:rsidRPr="00E86513">
        <w:rPr>
          <w:rFonts w:ascii="Arial" w:eastAsia="Arial" w:hAnsi="Arial" w:cs="Arial"/>
          <w:sz w:val="20"/>
          <w:szCs w:val="20"/>
        </w:rPr>
        <w:t xml:space="preserve"> </w:t>
      </w:r>
      <w:r w:rsidRPr="00E86513">
        <w:rPr>
          <w:rFonts w:ascii="Arial" w:eastAsia="Arial" w:hAnsi="Arial" w:cs="Arial"/>
          <w:sz w:val="20"/>
          <w:szCs w:val="20"/>
        </w:rPr>
        <w:t>pojazdu samochodowego,</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 xml:space="preserve">zastosować odpowiednie metody diagnostyki </w:t>
      </w:r>
      <w:r w:rsidR="00E86513" w:rsidRPr="00E86513">
        <w:rPr>
          <w:rStyle w:val="Pogrubienie"/>
          <w:rFonts w:ascii="Arial" w:hAnsi="Arial" w:cs="Arial"/>
          <w:b w:val="0"/>
          <w:bCs/>
          <w:sz w:val="20"/>
          <w:szCs w:val="20"/>
        </w:rPr>
        <w:t>mechatronicznych systemów</w:t>
      </w:r>
      <w:r w:rsidR="00E86513" w:rsidRPr="00E86513">
        <w:rPr>
          <w:rFonts w:ascii="Arial" w:eastAsia="Arial" w:hAnsi="Arial" w:cs="Arial"/>
          <w:sz w:val="20"/>
          <w:szCs w:val="20"/>
        </w:rPr>
        <w:t xml:space="preserve"> </w:t>
      </w:r>
      <w:r w:rsidRPr="00E86513">
        <w:rPr>
          <w:rFonts w:ascii="Arial" w:eastAsia="Arial" w:hAnsi="Arial" w:cs="Arial"/>
          <w:sz w:val="20"/>
          <w:szCs w:val="20"/>
        </w:rPr>
        <w:t>pojazdu samochodowego, ich podzespołów i zespołów w zależności od uwarunkowań technicznych,</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 xml:space="preserve">określić zakres diagnostyki </w:t>
      </w:r>
      <w:r w:rsidR="00E86513" w:rsidRPr="00E86513">
        <w:rPr>
          <w:rStyle w:val="Pogrubienie"/>
          <w:rFonts w:ascii="Arial" w:hAnsi="Arial" w:cs="Arial"/>
          <w:b w:val="0"/>
          <w:bCs/>
          <w:sz w:val="20"/>
          <w:szCs w:val="20"/>
        </w:rPr>
        <w:t>mechatronicznych systemów</w:t>
      </w:r>
      <w:r w:rsidR="00E86513" w:rsidRPr="00E86513">
        <w:rPr>
          <w:rFonts w:ascii="Arial" w:eastAsia="Arial" w:hAnsi="Arial" w:cs="Arial"/>
          <w:sz w:val="20"/>
          <w:szCs w:val="20"/>
        </w:rPr>
        <w:t xml:space="preserve"> </w:t>
      </w:r>
      <w:r w:rsidRPr="00E86513">
        <w:rPr>
          <w:rFonts w:ascii="Arial" w:eastAsia="Arial" w:hAnsi="Arial" w:cs="Arial"/>
          <w:sz w:val="20"/>
          <w:szCs w:val="20"/>
        </w:rPr>
        <w:t>pojazdów samochodowych, ich podzespołów i zespołów w zależności od problemu,</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zabezpieczyć pojazd samochodowy przed uszkodzeniem lub niezamierzonym przesunięciem na stanowisku diagnostycznym,</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 xml:space="preserve">oczyścić pojazd samochodowy przed diagnostyką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z zabrudzeń powstałych w czasie użytkowania,</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wskazać podzespoły i zespoły pojazdu samochodowego podlegające diagnostyce</w:t>
      </w:r>
      <w:r w:rsidR="00E86513">
        <w:rPr>
          <w:rFonts w:ascii="Arial" w:eastAsia="Arial" w:hAnsi="Arial" w:cs="Arial"/>
          <w:sz w:val="20"/>
          <w:szCs w:val="20"/>
        </w:rPr>
        <w:t xml:space="preserve"> </w:t>
      </w:r>
      <w:r w:rsidR="00E86513" w:rsidRPr="00E86513">
        <w:rPr>
          <w:rStyle w:val="Pogrubienie"/>
          <w:rFonts w:ascii="Arial" w:hAnsi="Arial" w:cs="Arial"/>
          <w:b w:val="0"/>
          <w:bCs/>
          <w:sz w:val="20"/>
          <w:szCs w:val="20"/>
        </w:rPr>
        <w:t>mechatronicznych systemów</w:t>
      </w:r>
      <w:r w:rsidRPr="00E86513">
        <w:rPr>
          <w:rFonts w:ascii="Arial" w:eastAsia="Arial" w:hAnsi="Arial" w:cs="Arial"/>
          <w:sz w:val="20"/>
          <w:szCs w:val="20"/>
        </w:rPr>
        <w:t>,</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 xml:space="preserve">skorzystać ze specjalistycznych programów komputerowych wspomagających diagnostykę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pojazdów samochodowych,</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 xml:space="preserve">skorzystać z platform internetowych wspomagających diagnostykę </w:t>
      </w:r>
      <w:r w:rsidR="00E86513" w:rsidRPr="00E86513">
        <w:rPr>
          <w:rStyle w:val="Pogrubienie"/>
          <w:rFonts w:ascii="Arial" w:hAnsi="Arial" w:cs="Arial"/>
          <w:b w:val="0"/>
          <w:bCs/>
          <w:sz w:val="20"/>
          <w:szCs w:val="20"/>
        </w:rPr>
        <w:t>mechatronicznych systemów</w:t>
      </w:r>
      <w:r w:rsidR="00E86513" w:rsidRPr="00E86513">
        <w:rPr>
          <w:rFonts w:ascii="Arial" w:eastAsia="Arial" w:hAnsi="Arial" w:cs="Arial"/>
          <w:sz w:val="20"/>
          <w:szCs w:val="20"/>
        </w:rPr>
        <w:t xml:space="preserve"> </w:t>
      </w:r>
      <w:r w:rsidRPr="00E86513">
        <w:rPr>
          <w:rFonts w:ascii="Arial" w:eastAsia="Arial" w:hAnsi="Arial" w:cs="Arial"/>
          <w:sz w:val="20"/>
          <w:szCs w:val="20"/>
        </w:rPr>
        <w:t>pojazdów samochodowych,</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obsługiwać urządzenia, narzędzia i przyrządy do diagnostyki</w:t>
      </w:r>
      <w:r w:rsidR="00E86513">
        <w:rPr>
          <w:rFonts w:ascii="Arial" w:eastAsia="Arial" w:hAnsi="Arial" w:cs="Arial"/>
          <w:lang w:val="pl-PL"/>
        </w:rPr>
        <w:t xml:space="preserve"> </w:t>
      </w:r>
      <w:r w:rsidR="00E86513" w:rsidRPr="00E86513">
        <w:rPr>
          <w:rStyle w:val="Pogrubienie"/>
          <w:rFonts w:ascii="Arial" w:hAnsi="Arial" w:cs="Arial"/>
          <w:b w:val="0"/>
          <w:bCs/>
        </w:rPr>
        <w:t>mechatronicznych systemów</w:t>
      </w:r>
      <w:r w:rsidRPr="00E86513">
        <w:rPr>
          <w:rFonts w:ascii="Arial" w:eastAsia="Arial" w:hAnsi="Arial" w:cs="Arial"/>
        </w:rPr>
        <w:t xml:space="preserve"> zgodnie  z ich instrukcją obsługi,</w:t>
      </w:r>
    </w:p>
    <w:p w:rsidR="00EC71BD" w:rsidRPr="00F30501"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Pr>
          <w:rFonts w:ascii="Arial" w:eastAsia="Arial" w:hAnsi="Arial" w:cs="Arial"/>
        </w:rPr>
        <w:t>przeprowadzić</w:t>
      </w:r>
      <w:r w:rsidRPr="00F30501">
        <w:rPr>
          <w:rFonts w:ascii="Arial" w:eastAsia="Arial" w:hAnsi="Arial" w:cs="Arial"/>
        </w:rPr>
        <w:t xml:space="preserve"> badania diagnostyczne </w:t>
      </w:r>
      <w:r w:rsidR="00E86513" w:rsidRPr="00E86513">
        <w:rPr>
          <w:rStyle w:val="Pogrubienie"/>
          <w:rFonts w:ascii="Arial" w:hAnsi="Arial" w:cs="Arial"/>
          <w:b w:val="0"/>
          <w:bCs/>
        </w:rPr>
        <w:t>mechatronicznych systemów</w:t>
      </w:r>
      <w:r w:rsidR="00E86513" w:rsidRPr="00F30501">
        <w:rPr>
          <w:rFonts w:ascii="Arial" w:eastAsia="Arial" w:hAnsi="Arial" w:cs="Arial"/>
        </w:rPr>
        <w:t xml:space="preserve"> </w:t>
      </w:r>
      <w:r w:rsidRPr="00F30501">
        <w:rPr>
          <w:rFonts w:ascii="Arial" w:eastAsia="Arial" w:hAnsi="Arial" w:cs="Arial"/>
        </w:rPr>
        <w:t>pojazdu samochodowego, jego podzespołów i zespołów</w:t>
      </w:r>
      <w:r>
        <w:rPr>
          <w:rFonts w:ascii="Arial" w:eastAsia="Arial" w:hAnsi="Arial" w:cs="Arial"/>
        </w:rPr>
        <w:t>,</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color w:val="000000"/>
        </w:rPr>
        <w:t>odczytać</w:t>
      </w:r>
      <w:r w:rsidRPr="00E86513">
        <w:rPr>
          <w:rFonts w:ascii="Arial" w:eastAsia="Arial" w:hAnsi="Arial" w:cs="Arial"/>
          <w:color w:val="000000"/>
          <w:lang w:val="pl-PL"/>
        </w:rPr>
        <w:t xml:space="preserve"> </w:t>
      </w:r>
      <w:r w:rsidRPr="00E86513">
        <w:rPr>
          <w:rFonts w:ascii="Arial" w:eastAsia="Arial" w:hAnsi="Arial" w:cs="Arial"/>
        </w:rPr>
        <w:t xml:space="preserve">wyniki badań diagnostycznych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pojazdu samochodowego, ich podzespołów i zespołów,</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 xml:space="preserve">zapisać wyniki badań diagnostycznych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pojazdu samochodowego, ich podzespołów i zespołów,</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 xml:space="preserve">określić wartości parametrów diagnostycznych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pojazdu samochodowego, ich podzespołów i zespołów,</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 xml:space="preserve">zinterpretować wyniki badań diagnostycznych </w:t>
      </w:r>
      <w:r w:rsidR="00E86513" w:rsidRPr="00E86513">
        <w:rPr>
          <w:rStyle w:val="Pogrubienie"/>
          <w:rFonts w:ascii="Arial" w:hAnsi="Arial" w:cs="Arial"/>
          <w:b w:val="0"/>
          <w:bCs/>
          <w:sz w:val="20"/>
          <w:szCs w:val="20"/>
        </w:rPr>
        <w:t>mechatronicznych systemów</w:t>
      </w:r>
      <w:r w:rsidR="00E86513" w:rsidRPr="00E86513">
        <w:rPr>
          <w:rFonts w:ascii="Arial" w:eastAsia="Arial" w:hAnsi="Arial" w:cs="Arial"/>
          <w:sz w:val="20"/>
          <w:szCs w:val="20"/>
        </w:rPr>
        <w:t xml:space="preserve"> </w:t>
      </w:r>
      <w:r w:rsidRPr="00E86513">
        <w:rPr>
          <w:rFonts w:ascii="Arial" w:eastAsia="Arial" w:hAnsi="Arial" w:cs="Arial"/>
          <w:sz w:val="20"/>
          <w:szCs w:val="20"/>
        </w:rPr>
        <w:t>pojazdu samochodowego, ich podzespołów i zespołów,</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 xml:space="preserve">zweryfikować części, podzespoły i zespoły </w:t>
      </w:r>
      <w:r w:rsidR="00E86513" w:rsidRPr="00E86513">
        <w:rPr>
          <w:rStyle w:val="Pogrubienie"/>
          <w:rFonts w:ascii="Arial" w:hAnsi="Arial" w:cs="Arial"/>
          <w:b w:val="0"/>
          <w:bCs/>
          <w:sz w:val="20"/>
          <w:szCs w:val="20"/>
        </w:rPr>
        <w:t>mechatronicznych systemów</w:t>
      </w:r>
      <w:r w:rsidR="00E86513" w:rsidRPr="00E86513">
        <w:rPr>
          <w:rFonts w:ascii="Arial" w:eastAsia="Arial" w:hAnsi="Arial" w:cs="Arial"/>
          <w:sz w:val="20"/>
          <w:szCs w:val="20"/>
        </w:rPr>
        <w:t xml:space="preserve"> </w:t>
      </w:r>
      <w:r w:rsidRPr="00E86513">
        <w:rPr>
          <w:rFonts w:ascii="Arial" w:eastAsia="Arial" w:hAnsi="Arial" w:cs="Arial"/>
          <w:sz w:val="20"/>
          <w:szCs w:val="20"/>
        </w:rPr>
        <w:t>pojazdu samochodowego pod względem ich przydatności do dalszej eksploatacji,</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wypełnić kartę pomiarów diagnostycznych,</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 xml:space="preserve">sporządzić kosztorys diagnostyki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pojazdu samochodowego, jego podzespołów i zespołów,</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 xml:space="preserve">wprowadzić wyniki badań diagnostycznych </w:t>
      </w:r>
      <w:r w:rsidR="00E86513" w:rsidRPr="00E86513">
        <w:rPr>
          <w:rStyle w:val="Pogrubienie"/>
          <w:rFonts w:ascii="Arial" w:hAnsi="Arial" w:cs="Arial"/>
          <w:b w:val="0"/>
          <w:bCs/>
          <w:sz w:val="20"/>
          <w:szCs w:val="20"/>
        </w:rPr>
        <w:t>mechatronicznych systemów</w:t>
      </w:r>
      <w:r w:rsidR="00E86513" w:rsidRPr="00E86513">
        <w:rPr>
          <w:rFonts w:ascii="Arial" w:eastAsia="Arial" w:hAnsi="Arial" w:cs="Arial"/>
          <w:sz w:val="20"/>
          <w:szCs w:val="20"/>
        </w:rPr>
        <w:t xml:space="preserve"> </w:t>
      </w:r>
      <w:r w:rsidRPr="00E86513">
        <w:rPr>
          <w:rFonts w:ascii="Arial" w:eastAsia="Arial" w:hAnsi="Arial" w:cs="Arial"/>
          <w:sz w:val="20"/>
          <w:szCs w:val="20"/>
        </w:rPr>
        <w:t>pojazdu samochodowego do bazy danych serwisowych,</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 xml:space="preserve">przekazać klientowi informacje dotyczące wykonanej diagnostyki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pojazdu samochodowego,</w:t>
      </w:r>
    </w:p>
    <w:p w:rsidR="00EC71BD" w:rsidRPr="00E86513" w:rsidRDefault="00EC71BD" w:rsidP="009D4F76">
      <w:pPr>
        <w:pStyle w:val="Akapitzlist"/>
        <w:numPr>
          <w:ilvl w:val="0"/>
          <w:numId w:val="470"/>
        </w:numPr>
        <w:pBdr>
          <w:top w:val="nil"/>
          <w:left w:val="nil"/>
          <w:bottom w:val="nil"/>
          <w:right w:val="nil"/>
          <w:between w:val="nil"/>
        </w:pBdr>
        <w:spacing w:after="0"/>
        <w:rPr>
          <w:rFonts w:ascii="Arial" w:eastAsia="Arial" w:hAnsi="Arial" w:cs="Arial"/>
        </w:rPr>
      </w:pPr>
      <w:r w:rsidRPr="00E86513">
        <w:rPr>
          <w:rFonts w:ascii="Arial" w:eastAsia="Arial" w:hAnsi="Arial" w:cs="Arial"/>
        </w:rPr>
        <w:t xml:space="preserve">wydać dokumentację wykonanej diagnostyki </w:t>
      </w:r>
      <w:r w:rsidR="00E86513" w:rsidRPr="00E86513">
        <w:rPr>
          <w:rStyle w:val="Pogrubienie"/>
          <w:rFonts w:ascii="Arial" w:hAnsi="Arial" w:cs="Arial"/>
          <w:b w:val="0"/>
          <w:bCs/>
        </w:rPr>
        <w:t>mechatronicznych systemów</w:t>
      </w:r>
      <w:r w:rsidR="00E86513" w:rsidRPr="00E86513">
        <w:rPr>
          <w:rFonts w:ascii="Arial" w:eastAsia="Arial" w:hAnsi="Arial" w:cs="Arial"/>
        </w:rPr>
        <w:t xml:space="preserve"> </w:t>
      </w:r>
      <w:r w:rsidRPr="00E86513">
        <w:rPr>
          <w:rFonts w:ascii="Arial" w:eastAsia="Arial" w:hAnsi="Arial" w:cs="Arial"/>
        </w:rPr>
        <w:t>pojazdu samochodowego,</w:t>
      </w:r>
    </w:p>
    <w:p w:rsidR="00EC71BD" w:rsidRPr="00E86513" w:rsidRDefault="00EC71BD" w:rsidP="009D4F76">
      <w:pPr>
        <w:numPr>
          <w:ilvl w:val="0"/>
          <w:numId w:val="470"/>
        </w:numPr>
        <w:pBdr>
          <w:top w:val="nil"/>
          <w:left w:val="nil"/>
          <w:bottom w:val="nil"/>
          <w:right w:val="nil"/>
          <w:between w:val="nil"/>
        </w:pBdr>
        <w:spacing w:after="0"/>
        <w:contextualSpacing/>
        <w:rPr>
          <w:rFonts w:ascii="Arial" w:eastAsia="Arial" w:hAnsi="Arial" w:cs="Arial"/>
          <w:sz w:val="20"/>
          <w:szCs w:val="20"/>
        </w:rPr>
      </w:pPr>
      <w:r w:rsidRPr="00E86513">
        <w:rPr>
          <w:rFonts w:ascii="Arial" w:eastAsia="Arial" w:hAnsi="Arial" w:cs="Arial"/>
          <w:sz w:val="20"/>
          <w:szCs w:val="20"/>
        </w:rPr>
        <w:t>wydać pojazd samochodowy po wykonanej diagnostyce</w:t>
      </w:r>
      <w:r w:rsidR="00E86513">
        <w:rPr>
          <w:rFonts w:ascii="Arial" w:eastAsia="Arial" w:hAnsi="Arial" w:cs="Arial"/>
          <w:sz w:val="20"/>
          <w:szCs w:val="20"/>
        </w:rPr>
        <w:t xml:space="preserve"> </w:t>
      </w:r>
      <w:r w:rsidR="00E86513" w:rsidRPr="00E86513">
        <w:rPr>
          <w:rStyle w:val="Pogrubienie"/>
          <w:rFonts w:ascii="Arial" w:hAnsi="Arial" w:cs="Arial"/>
          <w:b w:val="0"/>
          <w:bCs/>
          <w:sz w:val="20"/>
          <w:szCs w:val="20"/>
        </w:rPr>
        <w:t>mechatronicznych systemów</w:t>
      </w:r>
      <w:r w:rsidRPr="00E86513">
        <w:rPr>
          <w:rFonts w:ascii="Arial" w:eastAsia="Arial" w:hAnsi="Arial" w:cs="Arial"/>
          <w:sz w:val="20"/>
          <w:szCs w:val="20"/>
        </w:rPr>
        <w:t>.</w:t>
      </w:r>
    </w:p>
    <w:p w:rsidR="00FE5914" w:rsidRPr="00147383" w:rsidRDefault="00EC71BD" w:rsidP="00147383">
      <w:pPr>
        <w:rPr>
          <w:rStyle w:val="Pogrubienie"/>
          <w:rFonts w:ascii="Arial" w:hAnsi="Arial" w:cs="Arial"/>
          <w:b w:val="0"/>
          <w:sz w:val="20"/>
          <w:szCs w:val="20"/>
        </w:rPr>
      </w:pPr>
      <w:r w:rsidRPr="00E86513">
        <w:rPr>
          <w:rFonts w:ascii="Arial" w:hAnsi="Arial" w:cs="Arial"/>
          <w:sz w:val="20"/>
          <w:szCs w:val="20"/>
        </w:rPr>
        <w:br w:type="page"/>
      </w:r>
      <w:r w:rsidR="00FE5914" w:rsidRPr="00EC71BD">
        <w:rPr>
          <w:rFonts w:ascii="Arial" w:hAnsi="Arial" w:cs="Arial"/>
          <w:b/>
          <w:sz w:val="20"/>
          <w:szCs w:val="20"/>
        </w:rPr>
        <w:t xml:space="preserve">MATERIAŁNAUCZANIA : </w:t>
      </w:r>
      <w:r w:rsidR="00FE5914" w:rsidRPr="00EC71BD">
        <w:rPr>
          <w:rStyle w:val="Pogrubienie"/>
          <w:rFonts w:ascii="Arial" w:hAnsi="Arial" w:cs="Arial"/>
          <w:bCs/>
          <w:sz w:val="20"/>
          <w:szCs w:val="20"/>
        </w:rPr>
        <w:t>DIAGNOZOWANIE MECHATRONICZNYCH SYSTEMÓW POJAZDÓW SAMOCHODOWYCH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497"/>
        <w:gridCol w:w="845"/>
        <w:gridCol w:w="3750"/>
        <w:gridCol w:w="3420"/>
        <w:gridCol w:w="1307"/>
      </w:tblGrid>
      <w:tr w:rsidR="00FE5914" w:rsidRPr="00D8021E" w:rsidTr="00D8021E">
        <w:trPr>
          <w:trHeight w:val="517"/>
        </w:trPr>
        <w:tc>
          <w:tcPr>
            <w:tcW w:w="777" w:type="pct"/>
            <w:vMerge w:val="restart"/>
          </w:tcPr>
          <w:p w:rsidR="00FE5914" w:rsidRPr="00D8021E" w:rsidRDefault="00FE5914" w:rsidP="00D8021E">
            <w:pPr>
              <w:spacing w:after="0"/>
              <w:contextualSpacing/>
              <w:rPr>
                <w:rFonts w:ascii="Arial" w:hAnsi="Arial" w:cs="Arial"/>
                <w:sz w:val="20"/>
                <w:szCs w:val="20"/>
              </w:rPr>
            </w:pPr>
            <w:r w:rsidRPr="00D8021E">
              <w:rPr>
                <w:rFonts w:ascii="Arial" w:hAnsi="Arial" w:cs="Arial"/>
                <w:sz w:val="20"/>
                <w:szCs w:val="20"/>
              </w:rPr>
              <w:t>Dział programowy</w:t>
            </w:r>
          </w:p>
        </w:tc>
        <w:tc>
          <w:tcPr>
            <w:tcW w:w="892" w:type="pct"/>
            <w:vMerge w:val="restart"/>
          </w:tcPr>
          <w:p w:rsidR="00FE5914" w:rsidRPr="00D8021E" w:rsidRDefault="00FE5914" w:rsidP="00D8021E">
            <w:pPr>
              <w:spacing w:after="0"/>
              <w:contextualSpacing/>
              <w:rPr>
                <w:rFonts w:ascii="Arial" w:hAnsi="Arial" w:cs="Arial"/>
                <w:sz w:val="20"/>
                <w:szCs w:val="20"/>
              </w:rPr>
            </w:pPr>
            <w:r w:rsidRPr="00D8021E">
              <w:rPr>
                <w:rFonts w:ascii="Arial" w:hAnsi="Arial" w:cs="Arial"/>
                <w:sz w:val="20"/>
                <w:szCs w:val="20"/>
              </w:rPr>
              <w:t>Tematy jednostek metodycznych</w:t>
            </w:r>
          </w:p>
        </w:tc>
        <w:tc>
          <w:tcPr>
            <w:tcW w:w="302" w:type="pct"/>
            <w:vMerge w:val="restart"/>
          </w:tcPr>
          <w:p w:rsidR="00FE5914" w:rsidRPr="00D8021E" w:rsidRDefault="00FE5914" w:rsidP="00D8021E">
            <w:pPr>
              <w:spacing w:after="0"/>
              <w:contextualSpacing/>
              <w:jc w:val="center"/>
              <w:rPr>
                <w:rFonts w:ascii="Arial" w:hAnsi="Arial" w:cs="Arial"/>
                <w:sz w:val="20"/>
                <w:szCs w:val="20"/>
              </w:rPr>
            </w:pPr>
            <w:r w:rsidRPr="00D8021E">
              <w:rPr>
                <w:rFonts w:ascii="Arial" w:hAnsi="Arial" w:cs="Arial"/>
                <w:sz w:val="20"/>
                <w:szCs w:val="20"/>
              </w:rPr>
              <w:t>Liczba godz.</w:t>
            </w:r>
          </w:p>
        </w:tc>
        <w:tc>
          <w:tcPr>
            <w:tcW w:w="2562" w:type="pct"/>
            <w:gridSpan w:val="2"/>
          </w:tcPr>
          <w:p w:rsidR="00FE5914" w:rsidRPr="00D8021E" w:rsidRDefault="00FE5914" w:rsidP="00D8021E">
            <w:pPr>
              <w:spacing w:after="0"/>
              <w:contextualSpacing/>
              <w:jc w:val="center"/>
              <w:rPr>
                <w:rFonts w:ascii="Arial" w:hAnsi="Arial" w:cs="Arial"/>
                <w:sz w:val="20"/>
                <w:szCs w:val="20"/>
              </w:rPr>
            </w:pPr>
            <w:r w:rsidRPr="00D8021E">
              <w:rPr>
                <w:rFonts w:ascii="Arial" w:hAnsi="Arial" w:cs="Arial"/>
                <w:sz w:val="20"/>
                <w:szCs w:val="20"/>
              </w:rPr>
              <w:t>Wymagania programowe</w:t>
            </w:r>
          </w:p>
        </w:tc>
        <w:tc>
          <w:tcPr>
            <w:tcW w:w="467" w:type="pct"/>
          </w:tcPr>
          <w:p w:rsidR="00FE5914" w:rsidRPr="00D8021E" w:rsidRDefault="00FE5914" w:rsidP="00D8021E">
            <w:pPr>
              <w:spacing w:after="0"/>
              <w:contextualSpacing/>
              <w:rPr>
                <w:rFonts w:ascii="Arial" w:hAnsi="Arial" w:cs="Arial"/>
                <w:sz w:val="20"/>
                <w:szCs w:val="20"/>
              </w:rPr>
            </w:pPr>
            <w:r w:rsidRPr="00D8021E">
              <w:rPr>
                <w:rFonts w:ascii="Arial" w:hAnsi="Arial" w:cs="Arial"/>
                <w:sz w:val="20"/>
                <w:szCs w:val="20"/>
              </w:rPr>
              <w:t>Uwagi o realizacji</w:t>
            </w:r>
          </w:p>
        </w:tc>
      </w:tr>
      <w:tr w:rsidR="00FE5914" w:rsidRPr="00D8021E" w:rsidTr="00EE0D8F">
        <w:trPr>
          <w:trHeight w:val="694"/>
        </w:trPr>
        <w:tc>
          <w:tcPr>
            <w:tcW w:w="777" w:type="pct"/>
            <w:vMerge/>
          </w:tcPr>
          <w:p w:rsidR="00FE5914" w:rsidRPr="00D8021E" w:rsidRDefault="00FE5914" w:rsidP="00D8021E">
            <w:pPr>
              <w:spacing w:after="0"/>
              <w:contextualSpacing/>
              <w:rPr>
                <w:rFonts w:ascii="Arial" w:hAnsi="Arial" w:cs="Arial"/>
                <w:sz w:val="20"/>
                <w:szCs w:val="20"/>
              </w:rPr>
            </w:pPr>
          </w:p>
        </w:tc>
        <w:tc>
          <w:tcPr>
            <w:tcW w:w="892" w:type="pct"/>
            <w:vMerge/>
          </w:tcPr>
          <w:p w:rsidR="00FE5914" w:rsidRPr="00D8021E" w:rsidRDefault="00FE5914" w:rsidP="00D8021E">
            <w:pPr>
              <w:spacing w:after="0"/>
              <w:contextualSpacing/>
              <w:rPr>
                <w:rFonts w:ascii="Arial" w:hAnsi="Arial" w:cs="Arial"/>
                <w:sz w:val="20"/>
                <w:szCs w:val="20"/>
              </w:rPr>
            </w:pPr>
          </w:p>
        </w:tc>
        <w:tc>
          <w:tcPr>
            <w:tcW w:w="302" w:type="pct"/>
            <w:vMerge/>
          </w:tcPr>
          <w:p w:rsidR="00FE5914" w:rsidRPr="00D8021E" w:rsidRDefault="00FE5914" w:rsidP="00D8021E">
            <w:pPr>
              <w:spacing w:after="0"/>
              <w:contextualSpacing/>
              <w:jc w:val="center"/>
              <w:rPr>
                <w:rFonts w:ascii="Arial" w:hAnsi="Arial" w:cs="Arial"/>
                <w:sz w:val="20"/>
                <w:szCs w:val="20"/>
              </w:rPr>
            </w:pPr>
          </w:p>
        </w:tc>
        <w:tc>
          <w:tcPr>
            <w:tcW w:w="1340" w:type="pct"/>
          </w:tcPr>
          <w:p w:rsidR="00FE5914" w:rsidRPr="00D8021E" w:rsidRDefault="00FE5914" w:rsidP="00D8021E">
            <w:pPr>
              <w:spacing w:after="0"/>
              <w:contextualSpacing/>
              <w:rPr>
                <w:rFonts w:ascii="Arial" w:hAnsi="Arial" w:cs="Arial"/>
                <w:sz w:val="20"/>
                <w:szCs w:val="20"/>
              </w:rPr>
            </w:pPr>
            <w:r w:rsidRPr="00D8021E">
              <w:rPr>
                <w:rFonts w:ascii="Arial" w:hAnsi="Arial" w:cs="Arial"/>
                <w:sz w:val="20"/>
                <w:szCs w:val="20"/>
              </w:rPr>
              <w:t>Podstawowe</w:t>
            </w:r>
          </w:p>
          <w:p w:rsidR="00FE5914" w:rsidRPr="00D8021E" w:rsidRDefault="00FE5914" w:rsidP="00D8021E">
            <w:pPr>
              <w:spacing w:after="0"/>
              <w:contextualSpacing/>
              <w:rPr>
                <w:rFonts w:ascii="Arial" w:hAnsi="Arial" w:cs="Arial"/>
                <w:b/>
                <w:sz w:val="20"/>
                <w:szCs w:val="20"/>
              </w:rPr>
            </w:pPr>
            <w:r w:rsidRPr="00D8021E">
              <w:rPr>
                <w:rFonts w:ascii="Arial" w:hAnsi="Arial" w:cs="Arial"/>
                <w:b/>
                <w:sz w:val="20"/>
                <w:szCs w:val="20"/>
              </w:rPr>
              <w:t>Uczeń potrafi:</w:t>
            </w:r>
          </w:p>
        </w:tc>
        <w:tc>
          <w:tcPr>
            <w:tcW w:w="1222" w:type="pct"/>
          </w:tcPr>
          <w:p w:rsidR="00FE5914" w:rsidRPr="00D8021E" w:rsidRDefault="00FE5914" w:rsidP="00D8021E">
            <w:pPr>
              <w:spacing w:after="0"/>
              <w:contextualSpacing/>
              <w:rPr>
                <w:rFonts w:ascii="Arial" w:hAnsi="Arial" w:cs="Arial"/>
                <w:sz w:val="20"/>
                <w:szCs w:val="20"/>
              </w:rPr>
            </w:pPr>
            <w:r w:rsidRPr="00D8021E">
              <w:rPr>
                <w:rFonts w:ascii="Arial" w:hAnsi="Arial" w:cs="Arial"/>
                <w:sz w:val="20"/>
                <w:szCs w:val="20"/>
              </w:rPr>
              <w:t>Ponadpodstawowe</w:t>
            </w:r>
          </w:p>
          <w:p w:rsidR="00FE5914" w:rsidRPr="00D8021E" w:rsidRDefault="00FE5914" w:rsidP="00D8021E">
            <w:pPr>
              <w:spacing w:after="0"/>
              <w:contextualSpacing/>
              <w:rPr>
                <w:rFonts w:ascii="Arial" w:hAnsi="Arial" w:cs="Arial"/>
                <w:sz w:val="20"/>
                <w:szCs w:val="20"/>
              </w:rPr>
            </w:pPr>
            <w:r w:rsidRPr="00D8021E">
              <w:rPr>
                <w:rFonts w:ascii="Arial" w:hAnsi="Arial" w:cs="Arial"/>
                <w:b/>
                <w:sz w:val="20"/>
                <w:szCs w:val="20"/>
              </w:rPr>
              <w:t>Uczeń potrafi:</w:t>
            </w:r>
          </w:p>
        </w:tc>
        <w:tc>
          <w:tcPr>
            <w:tcW w:w="467" w:type="pct"/>
          </w:tcPr>
          <w:p w:rsidR="00FE5914" w:rsidRPr="00D8021E" w:rsidRDefault="00FE5914" w:rsidP="00D8021E">
            <w:pPr>
              <w:spacing w:after="0"/>
              <w:contextualSpacing/>
              <w:rPr>
                <w:rFonts w:ascii="Arial" w:hAnsi="Arial" w:cs="Arial"/>
                <w:sz w:val="20"/>
                <w:szCs w:val="20"/>
              </w:rPr>
            </w:pPr>
            <w:r w:rsidRPr="00D8021E">
              <w:rPr>
                <w:rFonts w:ascii="Arial" w:hAnsi="Arial" w:cs="Arial"/>
                <w:sz w:val="20"/>
                <w:szCs w:val="20"/>
              </w:rPr>
              <w:t>Etap realizacji</w:t>
            </w:r>
          </w:p>
        </w:tc>
      </w:tr>
      <w:tr w:rsidR="00F80CF2" w:rsidRPr="00D8021E" w:rsidTr="00D8021E">
        <w:trPr>
          <w:trHeight w:val="1971"/>
        </w:trPr>
        <w:tc>
          <w:tcPr>
            <w:tcW w:w="777" w:type="pct"/>
            <w:vMerge w:val="restart"/>
            <w:vAlign w:val="center"/>
          </w:tcPr>
          <w:p w:rsidR="00F80CF2" w:rsidRPr="00D8021E" w:rsidRDefault="00F80CF2" w:rsidP="004E6ABD">
            <w:pPr>
              <w:rPr>
                <w:rFonts w:ascii="Arial" w:hAnsi="Arial" w:cs="Arial"/>
                <w:sz w:val="20"/>
                <w:szCs w:val="20"/>
              </w:rPr>
            </w:pPr>
            <w:r w:rsidRPr="00D8021E">
              <w:rPr>
                <w:rFonts w:ascii="Arial" w:hAnsi="Arial" w:cs="Arial"/>
                <w:sz w:val="20"/>
                <w:szCs w:val="20"/>
              </w:rPr>
              <w:t>I. Diagnostyka elektrycznych i elektronicznych układów pojazdów samochodowych</w:t>
            </w:r>
          </w:p>
        </w:tc>
        <w:tc>
          <w:tcPr>
            <w:tcW w:w="892" w:type="pct"/>
            <w:vAlign w:val="center"/>
          </w:tcPr>
          <w:p w:rsidR="00F80CF2" w:rsidRPr="00D8021E" w:rsidRDefault="00F80CF2" w:rsidP="009D4F76">
            <w:pPr>
              <w:numPr>
                <w:ilvl w:val="0"/>
                <w:numId w:val="497"/>
              </w:numPr>
              <w:spacing w:before="40" w:after="0" w:line="240" w:lineRule="auto"/>
              <w:ind w:left="113" w:hanging="113"/>
              <w:rPr>
                <w:rFonts w:ascii="Arial" w:hAnsi="Arial" w:cs="Arial"/>
                <w:sz w:val="20"/>
                <w:szCs w:val="20"/>
              </w:rPr>
            </w:pPr>
            <w:r w:rsidRPr="00D8021E">
              <w:rPr>
                <w:rFonts w:ascii="Arial" w:hAnsi="Arial" w:cs="Arial"/>
                <w:sz w:val="20"/>
                <w:szCs w:val="20"/>
              </w:rPr>
              <w:t>Układy zasilania elektrycznego pojazdów – budowa, działanie, typowe schematy połączeń elektrycznych, typowe niesprawności, diagnozowanie usterek i sposoby naprawy</w:t>
            </w:r>
          </w:p>
        </w:tc>
        <w:tc>
          <w:tcPr>
            <w:tcW w:w="302" w:type="pct"/>
            <w:vAlign w:val="center"/>
          </w:tcPr>
          <w:p w:rsidR="00F80CF2" w:rsidRPr="00D8021E" w:rsidRDefault="00032922" w:rsidP="004E6ABD">
            <w:pPr>
              <w:jc w:val="center"/>
              <w:rPr>
                <w:rFonts w:ascii="Arial" w:hAnsi="Arial" w:cs="Arial"/>
                <w:sz w:val="20"/>
                <w:szCs w:val="20"/>
              </w:rPr>
            </w:pPr>
            <w:r w:rsidRPr="00D8021E">
              <w:rPr>
                <w:rFonts w:ascii="Arial" w:hAnsi="Arial" w:cs="Arial"/>
                <w:sz w:val="20"/>
                <w:szCs w:val="20"/>
              </w:rPr>
              <w:t>8</w:t>
            </w:r>
          </w:p>
        </w:tc>
        <w:tc>
          <w:tcPr>
            <w:tcW w:w="1340" w:type="pct"/>
          </w:tcPr>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przyjąć pojazd samochodowy do diagnostyki</w:t>
            </w:r>
            <w:r w:rsidRPr="00D8021E">
              <w:rPr>
                <w:rFonts w:ascii="Arial" w:hAnsi="Arial" w:cs="Arial"/>
                <w:lang w:val="pl-PL"/>
              </w:rPr>
              <w:t xml:space="preserve"> u</w:t>
            </w:r>
            <w:r w:rsidRPr="00D8021E">
              <w:rPr>
                <w:rFonts w:ascii="Arial" w:hAnsi="Arial" w:cs="Arial"/>
              </w:rPr>
              <w:t>kład</w:t>
            </w:r>
            <w:r w:rsidRPr="00D8021E">
              <w:rPr>
                <w:rFonts w:ascii="Arial" w:hAnsi="Arial" w:cs="Arial"/>
                <w:lang w:val="pl-PL"/>
              </w:rPr>
              <w:t>u</w:t>
            </w:r>
            <w:r w:rsidRPr="00D8021E">
              <w:rPr>
                <w:rFonts w:ascii="Arial" w:hAnsi="Arial" w:cs="Arial"/>
              </w:rPr>
              <w:t xml:space="preserve"> zasilania elektrycznego pojazd</w:t>
            </w:r>
            <w:r w:rsidRPr="00D8021E">
              <w:rPr>
                <w:rFonts w:ascii="Arial" w:hAnsi="Arial" w:cs="Arial"/>
                <w:lang w:val="pl-PL"/>
              </w:rPr>
              <w:t>u</w:t>
            </w:r>
            <w:r w:rsidRPr="00D8021E">
              <w:rPr>
                <w:rFonts w:ascii="Arial" w:hAnsi="Arial" w:cs="Arial"/>
              </w:rPr>
              <w:t>,</w:t>
            </w:r>
          </w:p>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określić czas wykonania diagnostyki,</w:t>
            </w:r>
          </w:p>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 xml:space="preserve">szacować koszty diagnostyki </w:t>
            </w:r>
            <w:r w:rsidRPr="00D8021E">
              <w:rPr>
                <w:rFonts w:ascii="Arial" w:hAnsi="Arial" w:cs="Arial"/>
                <w:lang w:val="pl-PL"/>
              </w:rPr>
              <w:t>u</w:t>
            </w:r>
            <w:r w:rsidRPr="00D8021E">
              <w:rPr>
                <w:rFonts w:ascii="Arial" w:hAnsi="Arial" w:cs="Arial"/>
              </w:rPr>
              <w:t>kład</w:t>
            </w:r>
            <w:r w:rsidRPr="00D8021E">
              <w:rPr>
                <w:rFonts w:ascii="Arial" w:hAnsi="Arial" w:cs="Arial"/>
                <w:lang w:val="pl-PL"/>
              </w:rPr>
              <w:t>u</w:t>
            </w:r>
            <w:r w:rsidRPr="00D8021E">
              <w:rPr>
                <w:rFonts w:ascii="Arial" w:hAnsi="Arial" w:cs="Arial"/>
              </w:rPr>
              <w:t xml:space="preserve"> zasilania elektrycznego pojazdu samochodowego,</w:t>
            </w:r>
          </w:p>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 xml:space="preserve">określić zakres oględzin zewnętrznych </w:t>
            </w:r>
            <w:r w:rsidRPr="00D8021E">
              <w:rPr>
                <w:rFonts w:ascii="Arial" w:hAnsi="Arial" w:cs="Arial"/>
                <w:lang w:val="pl-PL"/>
              </w:rPr>
              <w:t>u</w:t>
            </w:r>
            <w:r w:rsidRPr="00D8021E">
              <w:rPr>
                <w:rFonts w:ascii="Arial" w:hAnsi="Arial" w:cs="Arial"/>
              </w:rPr>
              <w:t>kład</w:t>
            </w:r>
            <w:r w:rsidRPr="00D8021E">
              <w:rPr>
                <w:rFonts w:ascii="Arial" w:hAnsi="Arial" w:cs="Arial"/>
                <w:lang w:val="pl-PL"/>
              </w:rPr>
              <w:t>u</w:t>
            </w:r>
            <w:r w:rsidRPr="00D8021E">
              <w:rPr>
                <w:rFonts w:ascii="Arial" w:hAnsi="Arial" w:cs="Arial"/>
              </w:rPr>
              <w:t xml:space="preserve"> zasilania elektrycznego,</w:t>
            </w:r>
          </w:p>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 xml:space="preserve">przeprowadzić oględziny zewnętrzne </w:t>
            </w:r>
            <w:r w:rsidRPr="00D8021E">
              <w:rPr>
                <w:rFonts w:ascii="Arial" w:hAnsi="Arial" w:cs="Arial"/>
                <w:lang w:val="pl-PL"/>
              </w:rPr>
              <w:t>u</w:t>
            </w:r>
            <w:r w:rsidRPr="00D8021E">
              <w:rPr>
                <w:rFonts w:ascii="Arial" w:hAnsi="Arial" w:cs="Arial"/>
              </w:rPr>
              <w:t>kład</w:t>
            </w:r>
            <w:r w:rsidRPr="00D8021E">
              <w:rPr>
                <w:rFonts w:ascii="Arial" w:hAnsi="Arial" w:cs="Arial"/>
                <w:lang w:val="pl-PL"/>
              </w:rPr>
              <w:t>u</w:t>
            </w:r>
            <w:r w:rsidRPr="00D8021E">
              <w:rPr>
                <w:rFonts w:ascii="Arial" w:hAnsi="Arial" w:cs="Arial"/>
              </w:rPr>
              <w:t xml:space="preserve"> zasilania elektrycznego</w:t>
            </w:r>
          </w:p>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określić obszary osłuchiwania silnika,</w:t>
            </w:r>
          </w:p>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 xml:space="preserve">zastosować </w:t>
            </w:r>
            <w:r w:rsidRPr="00D8021E">
              <w:rPr>
                <w:rFonts w:ascii="Arial" w:hAnsi="Arial" w:cs="Arial"/>
                <w:lang w:val="pl-PL"/>
              </w:rPr>
              <w:t>multimetr</w:t>
            </w:r>
            <w:r w:rsidRPr="00D8021E">
              <w:rPr>
                <w:rFonts w:ascii="Arial" w:hAnsi="Arial" w:cs="Arial"/>
              </w:rPr>
              <w:t xml:space="preserve"> do </w:t>
            </w:r>
            <w:r w:rsidRPr="00D8021E">
              <w:rPr>
                <w:rFonts w:ascii="Arial" w:hAnsi="Arial" w:cs="Arial"/>
                <w:lang w:val="pl-PL"/>
              </w:rPr>
              <w:t>diagnostyki</w:t>
            </w:r>
            <w:r w:rsidRPr="00D8021E">
              <w:rPr>
                <w:rFonts w:ascii="Arial" w:hAnsi="Arial" w:cs="Arial"/>
              </w:rPr>
              <w:t>,</w:t>
            </w:r>
          </w:p>
          <w:p w:rsidR="00F80CF2" w:rsidRPr="00D8021E" w:rsidRDefault="00F80CF2" w:rsidP="009D4F76">
            <w:pPr>
              <w:numPr>
                <w:ilvl w:val="0"/>
                <w:numId w:val="492"/>
              </w:numPr>
              <w:spacing w:after="0" w:line="240" w:lineRule="auto"/>
              <w:ind w:left="206" w:hanging="206"/>
              <w:rPr>
                <w:rFonts w:ascii="Arial" w:hAnsi="Arial" w:cs="Arial"/>
                <w:sz w:val="20"/>
                <w:szCs w:val="20"/>
              </w:rPr>
            </w:pPr>
            <w:r w:rsidRPr="00D8021E">
              <w:rPr>
                <w:rFonts w:ascii="Arial" w:hAnsi="Arial" w:cs="Arial"/>
                <w:sz w:val="20"/>
                <w:szCs w:val="20"/>
              </w:rPr>
              <w:t>wypełnić kartę pomiarów diagnostycznych,</w:t>
            </w:r>
          </w:p>
          <w:p w:rsidR="00F80CF2" w:rsidRPr="00D8021E" w:rsidRDefault="00F80CF2" w:rsidP="009D4F76">
            <w:pPr>
              <w:numPr>
                <w:ilvl w:val="0"/>
                <w:numId w:val="492"/>
              </w:numPr>
              <w:spacing w:after="0" w:line="240" w:lineRule="auto"/>
              <w:ind w:left="206" w:hanging="206"/>
              <w:rPr>
                <w:rFonts w:ascii="Arial" w:hAnsi="Arial" w:cs="Arial"/>
                <w:sz w:val="20"/>
                <w:szCs w:val="20"/>
              </w:rPr>
            </w:pPr>
            <w:r w:rsidRPr="00D8021E">
              <w:rPr>
                <w:rFonts w:ascii="Arial" w:hAnsi="Arial" w:cs="Arial"/>
                <w:sz w:val="20"/>
                <w:szCs w:val="20"/>
              </w:rPr>
              <w:t>sporządzić kosztorys diagnostyki układu zasilania elektrycznego pojazdu samochodowego, jego podzespołów i zespołów,</w:t>
            </w:r>
          </w:p>
          <w:p w:rsidR="00F80CF2" w:rsidRPr="00D8021E" w:rsidRDefault="00F80CF2" w:rsidP="009D4F76">
            <w:pPr>
              <w:numPr>
                <w:ilvl w:val="0"/>
                <w:numId w:val="492"/>
              </w:numPr>
              <w:spacing w:after="0" w:line="240" w:lineRule="auto"/>
              <w:ind w:left="206" w:hanging="206"/>
              <w:rPr>
                <w:rFonts w:ascii="Arial" w:hAnsi="Arial" w:cs="Arial"/>
                <w:sz w:val="20"/>
                <w:szCs w:val="20"/>
              </w:rPr>
            </w:pPr>
            <w:r w:rsidRPr="00D8021E">
              <w:rPr>
                <w:rFonts w:ascii="Arial" w:hAnsi="Arial" w:cs="Arial"/>
                <w:sz w:val="20"/>
                <w:szCs w:val="20"/>
              </w:rPr>
              <w:t>wprowadzić wyniki badań diagnostycznych układu zasilania elektrycznego pojazdu samochodowego do bazy danych serwisowych,</w:t>
            </w:r>
          </w:p>
          <w:p w:rsidR="00F80CF2" w:rsidRPr="00D8021E" w:rsidRDefault="00F80CF2" w:rsidP="009D4F76">
            <w:pPr>
              <w:numPr>
                <w:ilvl w:val="0"/>
                <w:numId w:val="492"/>
              </w:numPr>
              <w:spacing w:after="0" w:line="240" w:lineRule="auto"/>
              <w:ind w:left="206" w:hanging="206"/>
              <w:rPr>
                <w:rFonts w:ascii="Arial" w:hAnsi="Arial" w:cs="Arial"/>
                <w:sz w:val="20"/>
                <w:szCs w:val="20"/>
              </w:rPr>
            </w:pPr>
            <w:r w:rsidRPr="00D8021E">
              <w:rPr>
                <w:rFonts w:ascii="Arial" w:hAnsi="Arial" w:cs="Arial"/>
                <w:sz w:val="20"/>
                <w:szCs w:val="20"/>
              </w:rPr>
              <w:t>przekazać klientowi informacje dotyczące wykonanej diagnostyki układu zasilania elektrycznego pojazdu  samochodowego,</w:t>
            </w:r>
          </w:p>
          <w:p w:rsidR="00F80CF2" w:rsidRPr="00D8021E" w:rsidRDefault="00F80CF2" w:rsidP="009D4F76">
            <w:pPr>
              <w:numPr>
                <w:ilvl w:val="0"/>
                <w:numId w:val="492"/>
              </w:numPr>
              <w:spacing w:after="0" w:line="240" w:lineRule="auto"/>
              <w:ind w:left="206" w:hanging="206"/>
              <w:rPr>
                <w:rFonts w:ascii="Arial" w:hAnsi="Arial" w:cs="Arial"/>
                <w:sz w:val="20"/>
                <w:szCs w:val="20"/>
              </w:rPr>
            </w:pPr>
            <w:r w:rsidRPr="00D8021E">
              <w:rPr>
                <w:rFonts w:ascii="Arial" w:hAnsi="Arial" w:cs="Arial"/>
                <w:sz w:val="20"/>
                <w:szCs w:val="20"/>
              </w:rPr>
              <w:t>wydać dokumentację wykonanej diagnostyki układu zasilania elektrycznego pojazdu  samochodowego,</w:t>
            </w:r>
          </w:p>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wydać pojazd samochodowy po wykonanej diagnostyce</w:t>
            </w:r>
            <w:r w:rsidRPr="00D8021E">
              <w:rPr>
                <w:rFonts w:ascii="Arial" w:hAnsi="Arial" w:cs="Arial"/>
                <w:lang w:val="pl-PL"/>
              </w:rPr>
              <w:t xml:space="preserve"> u</w:t>
            </w:r>
            <w:r w:rsidRPr="00D8021E">
              <w:rPr>
                <w:rFonts w:ascii="Arial" w:hAnsi="Arial" w:cs="Arial"/>
              </w:rPr>
              <w:t>kład</w:t>
            </w:r>
            <w:r w:rsidRPr="00D8021E">
              <w:rPr>
                <w:rFonts w:ascii="Arial" w:hAnsi="Arial" w:cs="Arial"/>
                <w:lang w:val="pl-PL"/>
              </w:rPr>
              <w:t>u</w:t>
            </w:r>
            <w:r w:rsidRPr="00D8021E">
              <w:rPr>
                <w:rFonts w:ascii="Arial" w:hAnsi="Arial" w:cs="Arial"/>
              </w:rPr>
              <w:t xml:space="preserve"> zasilania elektrycznego.</w:t>
            </w:r>
          </w:p>
        </w:tc>
        <w:tc>
          <w:tcPr>
            <w:tcW w:w="1222" w:type="pct"/>
          </w:tcPr>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 xml:space="preserve">dokonać wstępnej oceny stanu technicznego </w:t>
            </w:r>
            <w:r w:rsidRPr="00D8021E">
              <w:rPr>
                <w:rFonts w:ascii="Arial" w:hAnsi="Arial" w:cs="Arial"/>
                <w:lang w:val="pl-PL"/>
              </w:rPr>
              <w:t>u</w:t>
            </w:r>
            <w:r w:rsidRPr="00D8021E">
              <w:rPr>
                <w:rFonts w:ascii="Arial" w:hAnsi="Arial" w:cs="Arial"/>
              </w:rPr>
              <w:t>kład</w:t>
            </w:r>
            <w:r w:rsidRPr="00D8021E">
              <w:rPr>
                <w:rFonts w:ascii="Arial" w:hAnsi="Arial" w:cs="Arial"/>
                <w:lang w:val="pl-PL"/>
              </w:rPr>
              <w:t>u</w:t>
            </w:r>
            <w:r w:rsidRPr="00D8021E">
              <w:rPr>
                <w:rFonts w:ascii="Arial" w:hAnsi="Arial" w:cs="Arial"/>
              </w:rPr>
              <w:t xml:space="preserve"> zasilania elektrycznego pojazd</w:t>
            </w:r>
            <w:r w:rsidRPr="00D8021E">
              <w:rPr>
                <w:rFonts w:ascii="Arial" w:hAnsi="Arial" w:cs="Arial"/>
                <w:lang w:val="pl-PL"/>
              </w:rPr>
              <w:t>u</w:t>
            </w:r>
            <w:r w:rsidRPr="00D8021E">
              <w:rPr>
                <w:rFonts w:ascii="Arial" w:hAnsi="Arial" w:cs="Arial"/>
              </w:rPr>
              <w:t xml:space="preserve"> na podstawie wyników oględzin zewnętrznych,</w:t>
            </w:r>
          </w:p>
          <w:p w:rsidR="00F80CF2" w:rsidRPr="00D8021E" w:rsidRDefault="00F80CF2" w:rsidP="009D4F76">
            <w:pPr>
              <w:pStyle w:val="Akapitzlist"/>
              <w:numPr>
                <w:ilvl w:val="0"/>
                <w:numId w:val="492"/>
              </w:numPr>
              <w:spacing w:after="0" w:line="240" w:lineRule="auto"/>
              <w:ind w:left="206" w:hanging="206"/>
              <w:rPr>
                <w:rFonts w:ascii="Arial" w:hAnsi="Arial" w:cs="Arial"/>
              </w:rPr>
            </w:pPr>
            <w:r w:rsidRPr="00D8021E">
              <w:rPr>
                <w:rFonts w:ascii="Arial" w:hAnsi="Arial" w:cs="Arial"/>
              </w:rPr>
              <w:t xml:space="preserve">dokonać oceny stanu technicznego </w:t>
            </w:r>
            <w:r w:rsidRPr="00D8021E">
              <w:rPr>
                <w:rFonts w:ascii="Arial" w:hAnsi="Arial" w:cs="Arial"/>
                <w:lang w:val="pl-PL"/>
              </w:rPr>
              <w:t>u</w:t>
            </w:r>
            <w:r w:rsidRPr="00D8021E">
              <w:rPr>
                <w:rFonts w:ascii="Arial" w:hAnsi="Arial" w:cs="Arial"/>
              </w:rPr>
              <w:t>kład</w:t>
            </w:r>
            <w:r w:rsidRPr="00D8021E">
              <w:rPr>
                <w:rFonts w:ascii="Arial" w:hAnsi="Arial" w:cs="Arial"/>
                <w:lang w:val="pl-PL"/>
              </w:rPr>
              <w:t>u</w:t>
            </w:r>
            <w:r w:rsidRPr="00D8021E">
              <w:rPr>
                <w:rFonts w:ascii="Arial" w:hAnsi="Arial" w:cs="Arial"/>
              </w:rPr>
              <w:t xml:space="preserve"> zasilania elektrycznego pojazd</w:t>
            </w:r>
            <w:r w:rsidRPr="00D8021E">
              <w:rPr>
                <w:rFonts w:ascii="Arial" w:hAnsi="Arial" w:cs="Arial"/>
                <w:lang w:val="pl-PL"/>
              </w:rPr>
              <w:t>u</w:t>
            </w:r>
            <w:r w:rsidRPr="00D8021E">
              <w:rPr>
                <w:rFonts w:ascii="Arial" w:hAnsi="Arial" w:cs="Arial"/>
              </w:rPr>
              <w:t xml:space="preserve"> na podstawie wy</w:t>
            </w:r>
            <w:r w:rsidRPr="00D8021E">
              <w:rPr>
                <w:rFonts w:ascii="Arial" w:hAnsi="Arial" w:cs="Arial"/>
                <w:lang w:val="pl-PL"/>
              </w:rPr>
              <w:t>ników pomiarów multimetrem</w:t>
            </w:r>
            <w:r w:rsidRPr="00D8021E">
              <w:rPr>
                <w:rFonts w:ascii="Arial" w:hAnsi="Arial" w:cs="Arial"/>
              </w:rPr>
              <w:t>.</w:t>
            </w:r>
          </w:p>
        </w:tc>
        <w:tc>
          <w:tcPr>
            <w:tcW w:w="467" w:type="pct"/>
            <w:vAlign w:val="center"/>
          </w:tcPr>
          <w:p w:rsidR="00F80CF2" w:rsidRPr="00D8021E" w:rsidRDefault="000759E1" w:rsidP="00D8021E">
            <w:pPr>
              <w:jc w:val="center"/>
              <w:rPr>
                <w:rFonts w:ascii="Arial" w:hAnsi="Arial" w:cs="Arial"/>
                <w:sz w:val="20"/>
                <w:szCs w:val="20"/>
              </w:rPr>
            </w:pPr>
            <w:r w:rsidRPr="00D8021E">
              <w:rPr>
                <w:rFonts w:ascii="Arial" w:hAnsi="Arial" w:cs="Arial"/>
                <w:sz w:val="20"/>
                <w:szCs w:val="20"/>
              </w:rPr>
              <w:t>Klasa II</w:t>
            </w:r>
          </w:p>
        </w:tc>
      </w:tr>
      <w:tr w:rsidR="00925F2F" w:rsidRPr="00D8021E" w:rsidTr="00D8021E">
        <w:trPr>
          <w:trHeight w:val="841"/>
        </w:trPr>
        <w:tc>
          <w:tcPr>
            <w:tcW w:w="777" w:type="pct"/>
            <w:vMerge/>
            <w:vAlign w:val="center"/>
          </w:tcPr>
          <w:p w:rsidR="00925F2F" w:rsidRPr="00D8021E" w:rsidRDefault="00925F2F" w:rsidP="004E6ABD">
            <w:pPr>
              <w:rPr>
                <w:rFonts w:ascii="Arial" w:hAnsi="Arial" w:cs="Arial"/>
                <w:sz w:val="20"/>
                <w:szCs w:val="20"/>
              </w:rPr>
            </w:pPr>
          </w:p>
        </w:tc>
        <w:tc>
          <w:tcPr>
            <w:tcW w:w="892" w:type="pct"/>
            <w:vAlign w:val="center"/>
          </w:tcPr>
          <w:p w:rsidR="00925F2F" w:rsidRPr="00D8021E" w:rsidRDefault="00925F2F" w:rsidP="009D4F76">
            <w:pPr>
              <w:numPr>
                <w:ilvl w:val="0"/>
                <w:numId w:val="497"/>
              </w:numPr>
              <w:spacing w:after="0" w:line="240" w:lineRule="auto"/>
              <w:ind w:left="113" w:hanging="113"/>
              <w:rPr>
                <w:rFonts w:ascii="Arial" w:hAnsi="Arial" w:cs="Arial"/>
                <w:sz w:val="20"/>
                <w:szCs w:val="20"/>
              </w:rPr>
            </w:pPr>
            <w:r w:rsidRPr="00D8021E">
              <w:rPr>
                <w:rFonts w:ascii="Arial" w:hAnsi="Arial" w:cs="Arial"/>
                <w:sz w:val="20"/>
                <w:szCs w:val="20"/>
              </w:rPr>
              <w:t>Układy rozruchu silników spalinowych – budowa, działanie, typowe schematy połączeń elektrycznych, typowe niesprawności, diagnozowanie usterek i sposoby naprawy</w:t>
            </w:r>
          </w:p>
        </w:tc>
        <w:tc>
          <w:tcPr>
            <w:tcW w:w="302" w:type="pct"/>
            <w:vAlign w:val="center"/>
          </w:tcPr>
          <w:p w:rsidR="00925F2F" w:rsidRPr="00D8021E" w:rsidRDefault="00032922" w:rsidP="004E6ABD">
            <w:pPr>
              <w:jc w:val="center"/>
              <w:rPr>
                <w:rFonts w:ascii="Arial" w:hAnsi="Arial" w:cs="Arial"/>
                <w:sz w:val="20"/>
                <w:szCs w:val="20"/>
              </w:rPr>
            </w:pPr>
            <w:r w:rsidRPr="00D8021E">
              <w:rPr>
                <w:rFonts w:ascii="Arial" w:hAnsi="Arial" w:cs="Arial"/>
                <w:sz w:val="20"/>
                <w:szCs w:val="20"/>
              </w:rPr>
              <w:t>10</w:t>
            </w:r>
          </w:p>
        </w:tc>
        <w:tc>
          <w:tcPr>
            <w:tcW w:w="1340" w:type="pct"/>
          </w:tcPr>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przyjąć pojazd samochodowy do diagnostyki</w:t>
            </w:r>
            <w:r w:rsidRPr="00D8021E">
              <w:rPr>
                <w:rFonts w:ascii="Arial" w:hAnsi="Arial" w:cs="Arial"/>
                <w:lang w:val="pl-PL"/>
              </w:rPr>
              <w:t xml:space="preserve"> u</w:t>
            </w:r>
            <w:r w:rsidRPr="00D8021E">
              <w:rPr>
                <w:rFonts w:ascii="Arial" w:hAnsi="Arial" w:cs="Arial"/>
              </w:rPr>
              <w:t>kład</w:t>
            </w:r>
            <w:r w:rsidRPr="00D8021E">
              <w:rPr>
                <w:rFonts w:ascii="Arial" w:hAnsi="Arial" w:cs="Arial"/>
                <w:lang w:val="pl-PL"/>
              </w:rPr>
              <w:t>u</w:t>
            </w:r>
            <w:r w:rsidRPr="00D8021E">
              <w:rPr>
                <w:rFonts w:ascii="Arial" w:hAnsi="Arial" w:cs="Arial"/>
              </w:rPr>
              <w:t xml:space="preserve"> rozruchu,</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określić czas wykonania diagnostyki</w:t>
            </w:r>
            <w:r w:rsidRPr="00D8021E">
              <w:rPr>
                <w:rFonts w:ascii="Arial" w:hAnsi="Arial" w:cs="Arial"/>
                <w:lang w:val="pl-PL"/>
              </w:rPr>
              <w:t xml:space="preserve"> u</w:t>
            </w:r>
            <w:r w:rsidRPr="00D8021E">
              <w:rPr>
                <w:rFonts w:ascii="Arial" w:hAnsi="Arial" w:cs="Arial"/>
              </w:rPr>
              <w:t>kład</w:t>
            </w:r>
            <w:r w:rsidRPr="00D8021E">
              <w:rPr>
                <w:rFonts w:ascii="Arial" w:hAnsi="Arial" w:cs="Arial"/>
                <w:lang w:val="pl-PL"/>
              </w:rPr>
              <w:t>u</w:t>
            </w:r>
            <w:r w:rsidRPr="00D8021E">
              <w:rPr>
                <w:rFonts w:ascii="Arial" w:hAnsi="Arial" w:cs="Arial"/>
              </w:rPr>
              <w:t xml:space="preserve"> rozruchu,</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szacować koszty diagnostyki </w:t>
            </w:r>
            <w:r w:rsidRPr="00D8021E">
              <w:rPr>
                <w:rFonts w:ascii="Arial" w:hAnsi="Arial" w:cs="Arial"/>
                <w:lang w:val="pl-PL"/>
              </w:rPr>
              <w:t>u</w:t>
            </w:r>
            <w:r w:rsidRPr="00D8021E">
              <w:rPr>
                <w:rFonts w:ascii="Arial" w:hAnsi="Arial" w:cs="Arial"/>
              </w:rPr>
              <w:t>kład</w:t>
            </w:r>
            <w:r w:rsidRPr="00D8021E">
              <w:rPr>
                <w:rFonts w:ascii="Arial" w:hAnsi="Arial" w:cs="Arial"/>
                <w:lang w:val="pl-PL"/>
              </w:rPr>
              <w:t>u</w:t>
            </w:r>
            <w:r w:rsidRPr="00D8021E">
              <w:rPr>
                <w:rFonts w:ascii="Arial" w:hAnsi="Arial" w:cs="Arial"/>
              </w:rPr>
              <w:t xml:space="preserve"> rozruchu pojazdu samochodowego,</w:t>
            </w:r>
          </w:p>
          <w:p w:rsidR="00925F2F" w:rsidRPr="00D8021E" w:rsidRDefault="00925F2F" w:rsidP="009D4F76">
            <w:pPr>
              <w:pStyle w:val="Akapitzlist"/>
              <w:numPr>
                <w:ilvl w:val="0"/>
                <w:numId w:val="456"/>
              </w:numPr>
              <w:suppressAutoHyphens/>
              <w:autoSpaceDN w:val="0"/>
              <w:spacing w:after="0" w:line="240" w:lineRule="auto"/>
              <w:ind w:left="204" w:hanging="204"/>
              <w:textAlignment w:val="baseline"/>
              <w:rPr>
                <w:rFonts w:ascii="Arial" w:hAnsi="Arial" w:cs="Arial"/>
              </w:rPr>
            </w:pPr>
            <w:r w:rsidRPr="00D8021E">
              <w:rPr>
                <w:rFonts w:ascii="Arial" w:hAnsi="Arial" w:cs="Arial"/>
              </w:rPr>
              <w:t xml:space="preserve">dokonać sprawdzenia stanu </w:t>
            </w:r>
            <w:r w:rsidRPr="00D8021E">
              <w:rPr>
                <w:rFonts w:ascii="Arial" w:hAnsi="Arial" w:cs="Arial"/>
                <w:lang w:val="pl-PL"/>
              </w:rPr>
              <w:t>u</w:t>
            </w:r>
            <w:r w:rsidRPr="00D8021E">
              <w:rPr>
                <w:rFonts w:ascii="Arial" w:hAnsi="Arial" w:cs="Arial"/>
              </w:rPr>
              <w:t>kład</w:t>
            </w:r>
            <w:r w:rsidRPr="00D8021E">
              <w:rPr>
                <w:rFonts w:ascii="Arial" w:hAnsi="Arial" w:cs="Arial"/>
                <w:lang w:val="pl-PL"/>
              </w:rPr>
              <w:t>u</w:t>
            </w:r>
            <w:r w:rsidRPr="00D8021E">
              <w:rPr>
                <w:rFonts w:ascii="Arial" w:hAnsi="Arial" w:cs="Arial"/>
              </w:rPr>
              <w:t xml:space="preserve"> rozruchu pojazdu samochodowego,</w:t>
            </w:r>
          </w:p>
          <w:p w:rsidR="00925F2F" w:rsidRPr="00D8021E" w:rsidRDefault="00925F2F" w:rsidP="009D4F76">
            <w:pPr>
              <w:numPr>
                <w:ilvl w:val="0"/>
                <w:numId w:val="456"/>
              </w:numPr>
              <w:spacing w:after="0" w:line="240" w:lineRule="auto"/>
              <w:ind w:left="204" w:hanging="204"/>
              <w:contextualSpacing/>
              <w:rPr>
                <w:rFonts w:ascii="Arial" w:hAnsi="Arial" w:cs="Arial"/>
                <w:sz w:val="20"/>
                <w:szCs w:val="20"/>
              </w:rPr>
            </w:pPr>
            <w:r w:rsidRPr="00D8021E">
              <w:rPr>
                <w:rFonts w:ascii="Arial" w:hAnsi="Arial" w:cs="Arial"/>
                <w:sz w:val="20"/>
                <w:szCs w:val="20"/>
              </w:rPr>
              <w:t>wypełnić kartę pomiarów diagnostycznych,</w:t>
            </w:r>
          </w:p>
          <w:p w:rsidR="00925F2F" w:rsidRPr="00D8021E" w:rsidRDefault="00925F2F" w:rsidP="009D4F76">
            <w:pPr>
              <w:numPr>
                <w:ilvl w:val="0"/>
                <w:numId w:val="456"/>
              </w:numPr>
              <w:spacing w:after="0" w:line="240" w:lineRule="auto"/>
              <w:ind w:left="204" w:hanging="204"/>
              <w:contextualSpacing/>
              <w:rPr>
                <w:rFonts w:ascii="Arial" w:hAnsi="Arial" w:cs="Arial"/>
                <w:sz w:val="20"/>
                <w:szCs w:val="20"/>
              </w:rPr>
            </w:pPr>
            <w:r w:rsidRPr="00D8021E">
              <w:rPr>
                <w:rFonts w:ascii="Arial" w:hAnsi="Arial" w:cs="Arial"/>
                <w:sz w:val="20"/>
                <w:szCs w:val="20"/>
              </w:rPr>
              <w:t>sporządzić kosztorys diagnostyki układu rozruchu pojazdu samochodowego, jego podzespołów i zespołów,</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wprowadzić wyniki badań diagnostycznych układu rozruchu pojazdu samochodowego do bazy danych serwisowych,</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przekazać klientowi informacje dotyczące wykonanej diagnostyki układu rozruchu pojazdu  samochodowego,</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wydać dokumentację wykonanej diagnostyki układu rozruchu pojazdu  samochodowego,</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wydać pojazd samochodowy po wykonanej diagnostyce</w:t>
            </w:r>
            <w:r w:rsidRPr="00D8021E">
              <w:rPr>
                <w:rFonts w:ascii="Arial" w:hAnsi="Arial" w:cs="Arial"/>
                <w:lang w:val="pl-PL"/>
              </w:rPr>
              <w:t xml:space="preserve"> u</w:t>
            </w:r>
            <w:r w:rsidRPr="00D8021E">
              <w:rPr>
                <w:rFonts w:ascii="Arial" w:hAnsi="Arial" w:cs="Arial"/>
              </w:rPr>
              <w:t>kład</w:t>
            </w:r>
            <w:r w:rsidRPr="00D8021E">
              <w:rPr>
                <w:rFonts w:ascii="Arial" w:hAnsi="Arial" w:cs="Arial"/>
                <w:lang w:val="pl-PL"/>
              </w:rPr>
              <w:t>u</w:t>
            </w:r>
            <w:r w:rsidRPr="00D8021E">
              <w:rPr>
                <w:rFonts w:ascii="Arial" w:hAnsi="Arial" w:cs="Arial"/>
              </w:rPr>
              <w:t xml:space="preserve"> rozruchu.</w:t>
            </w:r>
          </w:p>
        </w:tc>
        <w:tc>
          <w:tcPr>
            <w:tcW w:w="1222" w:type="pct"/>
          </w:tcPr>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dokonać oceny stanu technicznego </w:t>
            </w:r>
            <w:r w:rsidRPr="00D8021E">
              <w:rPr>
                <w:rFonts w:ascii="Arial" w:hAnsi="Arial" w:cs="Arial"/>
                <w:lang w:val="pl-PL"/>
              </w:rPr>
              <w:t>rozrusznika</w:t>
            </w:r>
            <w:r w:rsidRPr="00D8021E">
              <w:rPr>
                <w:rFonts w:ascii="Arial" w:hAnsi="Arial" w:cs="Arial"/>
              </w:rPr>
              <w:t xml:space="preserve"> na podstawie wyników pomiarów,</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dokonać oceny stanu technicznego kadłuba silnika na podstawie spadku </w:t>
            </w:r>
            <w:r w:rsidRPr="00D8021E">
              <w:rPr>
                <w:rFonts w:ascii="Arial" w:hAnsi="Arial" w:cs="Arial"/>
                <w:lang w:val="pl-PL"/>
              </w:rPr>
              <w:t>napięcia na akumulatorze</w:t>
            </w:r>
            <w:r w:rsidRPr="00D8021E">
              <w:rPr>
                <w:rFonts w:ascii="Arial" w:hAnsi="Arial" w:cs="Arial"/>
              </w:rPr>
              <w:t>,</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dokonać oceny </w:t>
            </w:r>
            <w:r w:rsidRPr="00D8021E">
              <w:rPr>
                <w:rFonts w:ascii="Arial" w:hAnsi="Arial" w:cs="Arial"/>
                <w:lang w:val="pl-PL"/>
              </w:rPr>
              <w:t>hałaśliwości pracy rozrusznika</w:t>
            </w:r>
          </w:p>
        </w:tc>
        <w:tc>
          <w:tcPr>
            <w:tcW w:w="467" w:type="pct"/>
            <w:vAlign w:val="center"/>
          </w:tcPr>
          <w:p w:rsidR="00925F2F" w:rsidRPr="00D8021E" w:rsidRDefault="000759E1" w:rsidP="00D8021E">
            <w:pPr>
              <w:jc w:val="center"/>
              <w:rPr>
                <w:rFonts w:ascii="Arial" w:hAnsi="Arial" w:cs="Arial"/>
                <w:sz w:val="20"/>
                <w:szCs w:val="20"/>
              </w:rPr>
            </w:pPr>
            <w:r w:rsidRPr="00D8021E">
              <w:rPr>
                <w:rFonts w:ascii="Arial" w:hAnsi="Arial" w:cs="Arial"/>
                <w:sz w:val="20"/>
                <w:szCs w:val="20"/>
              </w:rPr>
              <w:t>Klasa II</w:t>
            </w:r>
          </w:p>
        </w:tc>
      </w:tr>
      <w:tr w:rsidR="00925F2F" w:rsidRPr="00D8021E" w:rsidTr="00D8021E">
        <w:trPr>
          <w:trHeight w:val="2976"/>
        </w:trPr>
        <w:tc>
          <w:tcPr>
            <w:tcW w:w="777" w:type="pct"/>
            <w:vMerge/>
            <w:vAlign w:val="center"/>
          </w:tcPr>
          <w:p w:rsidR="00925F2F" w:rsidRPr="00D8021E" w:rsidRDefault="00925F2F" w:rsidP="004E6ABD">
            <w:pPr>
              <w:rPr>
                <w:rFonts w:ascii="Arial" w:hAnsi="Arial" w:cs="Arial"/>
                <w:sz w:val="20"/>
                <w:szCs w:val="20"/>
              </w:rPr>
            </w:pPr>
          </w:p>
        </w:tc>
        <w:tc>
          <w:tcPr>
            <w:tcW w:w="892" w:type="pct"/>
            <w:vAlign w:val="center"/>
          </w:tcPr>
          <w:p w:rsidR="00925F2F" w:rsidRPr="00D8021E" w:rsidRDefault="00925F2F" w:rsidP="009D4F76">
            <w:pPr>
              <w:numPr>
                <w:ilvl w:val="0"/>
                <w:numId w:val="497"/>
              </w:numPr>
              <w:spacing w:after="0" w:line="240" w:lineRule="auto"/>
              <w:ind w:left="113" w:hanging="113"/>
              <w:rPr>
                <w:rFonts w:ascii="Arial" w:hAnsi="Arial" w:cs="Arial"/>
                <w:sz w:val="20"/>
                <w:szCs w:val="20"/>
              </w:rPr>
            </w:pPr>
            <w:r w:rsidRPr="00D8021E">
              <w:rPr>
                <w:rFonts w:ascii="Arial" w:hAnsi="Arial" w:cs="Arial"/>
                <w:sz w:val="20"/>
                <w:szCs w:val="20"/>
              </w:rPr>
              <w:t>Elektronicznie sterowane systemy wtryskowo-zapłonowe silników o zapłonie iskrowym – budowa, działanie, typowe schematy połączeń elektrycznych, typowe niesprawności, diagnozowanie usterek i sposoby naprawy</w:t>
            </w:r>
          </w:p>
        </w:tc>
        <w:tc>
          <w:tcPr>
            <w:tcW w:w="302" w:type="pct"/>
            <w:vAlign w:val="center"/>
          </w:tcPr>
          <w:p w:rsidR="00925F2F" w:rsidRPr="00D8021E" w:rsidRDefault="00032922" w:rsidP="004E6ABD">
            <w:pPr>
              <w:jc w:val="center"/>
              <w:rPr>
                <w:rFonts w:ascii="Arial" w:hAnsi="Arial" w:cs="Arial"/>
                <w:sz w:val="20"/>
                <w:szCs w:val="20"/>
              </w:rPr>
            </w:pPr>
            <w:r w:rsidRPr="00D8021E">
              <w:rPr>
                <w:rFonts w:ascii="Arial" w:hAnsi="Arial" w:cs="Arial"/>
                <w:sz w:val="20"/>
                <w:szCs w:val="20"/>
              </w:rPr>
              <w:t>10</w:t>
            </w:r>
          </w:p>
        </w:tc>
        <w:tc>
          <w:tcPr>
            <w:tcW w:w="1340" w:type="pct"/>
          </w:tcPr>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przyjąć pojazd samochodowy do diagnostyki</w:t>
            </w:r>
            <w:r w:rsidRPr="00D8021E">
              <w:rPr>
                <w:rFonts w:ascii="Arial" w:hAnsi="Arial" w:cs="Arial"/>
                <w:lang w:val="pl-PL"/>
              </w:rPr>
              <w:t xml:space="preserve"> </w:t>
            </w:r>
            <w:r w:rsidRPr="00D8021E">
              <w:rPr>
                <w:rFonts w:ascii="Arial" w:hAnsi="Arial" w:cs="Arial"/>
              </w:rPr>
              <w:t>system</w:t>
            </w:r>
            <w:r w:rsidRPr="00D8021E">
              <w:rPr>
                <w:rFonts w:ascii="Arial" w:hAnsi="Arial" w:cs="Arial"/>
                <w:lang w:val="pl-PL"/>
              </w:rPr>
              <w:t>u</w:t>
            </w:r>
            <w:r w:rsidRPr="00D8021E">
              <w:rPr>
                <w:rFonts w:ascii="Arial" w:hAnsi="Arial" w:cs="Arial"/>
              </w:rPr>
              <w:t xml:space="preserve"> wtryskowo-zapłonowe</w:t>
            </w:r>
            <w:r w:rsidRPr="00D8021E">
              <w:rPr>
                <w:rFonts w:ascii="Arial" w:hAnsi="Arial" w:cs="Arial"/>
                <w:lang w:val="pl-PL"/>
              </w:rPr>
              <w:t>go</w:t>
            </w:r>
            <w:r w:rsidRPr="00D8021E">
              <w:rPr>
                <w:rFonts w:ascii="Arial" w:hAnsi="Arial" w:cs="Arial"/>
              </w:rPr>
              <w:t xml:space="preserve"> silnik</w:t>
            </w:r>
            <w:r w:rsidRPr="00D8021E">
              <w:rPr>
                <w:rFonts w:ascii="Arial" w:hAnsi="Arial" w:cs="Arial"/>
                <w:lang w:val="pl-PL"/>
              </w:rPr>
              <w:t>a</w:t>
            </w:r>
            <w:r w:rsidRPr="00D8021E">
              <w:rPr>
                <w:rFonts w:ascii="Arial" w:hAnsi="Arial" w:cs="Arial"/>
              </w:rPr>
              <w:t xml:space="preserve"> o zapłonie iskrowym,</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określić czas wykonania diagnostyki,</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szacować koszty diagnostyki pojazdu samochodowego,</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podłączyć lampę stroboskopową do silnika w celu sprawdzenia kąta wyprzedzenia zapłonu,</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przestrzegać procedur sprawdzania kąta wyprzedzenia zapłonu,</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wypełnić kartę pomiarów diagnostycznych,</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sporządzić kosztorys diagnostyki system</w:t>
            </w:r>
            <w:r w:rsidRPr="00D8021E">
              <w:rPr>
                <w:rFonts w:ascii="Arial" w:hAnsi="Arial" w:cs="Arial"/>
                <w:lang w:val="pl-PL"/>
              </w:rPr>
              <w:t>u</w:t>
            </w:r>
            <w:r w:rsidRPr="00D8021E">
              <w:rPr>
                <w:rFonts w:ascii="Arial" w:hAnsi="Arial" w:cs="Arial"/>
              </w:rPr>
              <w:t xml:space="preserve"> wtryskowo-zapłonowe</w:t>
            </w:r>
            <w:r w:rsidRPr="00D8021E">
              <w:rPr>
                <w:rFonts w:ascii="Arial" w:hAnsi="Arial" w:cs="Arial"/>
                <w:lang w:val="pl-PL"/>
              </w:rPr>
              <w:t>go</w:t>
            </w:r>
            <w:r w:rsidRPr="00D8021E">
              <w:rPr>
                <w:rFonts w:ascii="Arial" w:hAnsi="Arial" w:cs="Arial"/>
              </w:rPr>
              <w:t xml:space="preserve"> silnik</w:t>
            </w:r>
            <w:r w:rsidRPr="00D8021E">
              <w:rPr>
                <w:rFonts w:ascii="Arial" w:hAnsi="Arial" w:cs="Arial"/>
                <w:lang w:val="pl-PL"/>
              </w:rPr>
              <w:t>a</w:t>
            </w:r>
            <w:r w:rsidRPr="00D8021E">
              <w:rPr>
                <w:rFonts w:ascii="Arial" w:hAnsi="Arial" w:cs="Arial"/>
              </w:rPr>
              <w:t xml:space="preserve"> o zapłonie iskrowym,</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wprowadzić wyniki badań diagnostycznych pojazdu samochodowego do bazy danych serwisowych,</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przekazać klientowi informacje dotyczące wykonanej diagnostyki system</w:t>
            </w:r>
            <w:r w:rsidRPr="00D8021E">
              <w:rPr>
                <w:rFonts w:ascii="Arial" w:hAnsi="Arial" w:cs="Arial"/>
                <w:lang w:val="pl-PL"/>
              </w:rPr>
              <w:t>u</w:t>
            </w:r>
            <w:r w:rsidRPr="00D8021E">
              <w:rPr>
                <w:rFonts w:ascii="Arial" w:hAnsi="Arial" w:cs="Arial"/>
              </w:rPr>
              <w:t xml:space="preserve"> wtryskowo-zapłonowe</w:t>
            </w:r>
            <w:r w:rsidRPr="00D8021E">
              <w:rPr>
                <w:rFonts w:ascii="Arial" w:hAnsi="Arial" w:cs="Arial"/>
                <w:lang w:val="pl-PL"/>
              </w:rPr>
              <w:t>go</w:t>
            </w:r>
            <w:r w:rsidRPr="00D8021E">
              <w:rPr>
                <w:rFonts w:ascii="Arial" w:hAnsi="Arial" w:cs="Arial"/>
              </w:rPr>
              <w:t xml:space="preserve"> silnik</w:t>
            </w:r>
            <w:r w:rsidRPr="00D8021E">
              <w:rPr>
                <w:rFonts w:ascii="Arial" w:hAnsi="Arial" w:cs="Arial"/>
                <w:lang w:val="pl-PL"/>
              </w:rPr>
              <w:t>a</w:t>
            </w:r>
            <w:r w:rsidRPr="00D8021E">
              <w:rPr>
                <w:rFonts w:ascii="Arial" w:hAnsi="Arial" w:cs="Arial"/>
              </w:rPr>
              <w:t xml:space="preserve"> o zapłonie iskrowym,</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wydać dokumentację wykonanej diagnostyki system</w:t>
            </w:r>
            <w:r w:rsidRPr="00D8021E">
              <w:rPr>
                <w:rFonts w:ascii="Arial" w:hAnsi="Arial" w:cs="Arial"/>
                <w:lang w:val="pl-PL"/>
              </w:rPr>
              <w:t>u</w:t>
            </w:r>
            <w:r w:rsidRPr="00D8021E">
              <w:rPr>
                <w:rFonts w:ascii="Arial" w:hAnsi="Arial" w:cs="Arial"/>
              </w:rPr>
              <w:t xml:space="preserve"> wtryskowo-zapłonowe</w:t>
            </w:r>
            <w:r w:rsidRPr="00D8021E">
              <w:rPr>
                <w:rFonts w:ascii="Arial" w:hAnsi="Arial" w:cs="Arial"/>
                <w:lang w:val="pl-PL"/>
              </w:rPr>
              <w:t>go</w:t>
            </w:r>
            <w:r w:rsidRPr="00D8021E">
              <w:rPr>
                <w:rFonts w:ascii="Arial" w:hAnsi="Arial" w:cs="Arial"/>
              </w:rPr>
              <w:t xml:space="preserve"> silnik</w:t>
            </w:r>
            <w:r w:rsidRPr="00D8021E">
              <w:rPr>
                <w:rFonts w:ascii="Arial" w:hAnsi="Arial" w:cs="Arial"/>
                <w:lang w:val="pl-PL"/>
              </w:rPr>
              <w:t>a</w:t>
            </w:r>
            <w:r w:rsidRPr="00D8021E">
              <w:rPr>
                <w:rFonts w:ascii="Arial" w:hAnsi="Arial" w:cs="Arial"/>
              </w:rPr>
              <w:t xml:space="preserve"> o zapłonie iskrowym,</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wydać pojazd samochodowy po wykonanej diagnostyce.</w:t>
            </w:r>
          </w:p>
        </w:tc>
        <w:tc>
          <w:tcPr>
            <w:tcW w:w="1222" w:type="pct"/>
          </w:tcPr>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dokonać oceny sprawdzenia kąta wyprzedzenia zapłonu.</w:t>
            </w:r>
          </w:p>
        </w:tc>
        <w:tc>
          <w:tcPr>
            <w:tcW w:w="467" w:type="pct"/>
            <w:vAlign w:val="center"/>
          </w:tcPr>
          <w:p w:rsidR="000759E1" w:rsidRPr="00D8021E" w:rsidRDefault="000759E1" w:rsidP="00CC0CED">
            <w:pPr>
              <w:jc w:val="center"/>
              <w:rPr>
                <w:rFonts w:ascii="Arial" w:hAnsi="Arial" w:cs="Arial"/>
                <w:sz w:val="20"/>
                <w:szCs w:val="20"/>
              </w:rPr>
            </w:pPr>
            <w:r w:rsidRPr="00D8021E">
              <w:rPr>
                <w:rFonts w:ascii="Arial" w:hAnsi="Arial" w:cs="Arial"/>
                <w:sz w:val="20"/>
                <w:szCs w:val="20"/>
              </w:rPr>
              <w:t>Klasa II</w:t>
            </w:r>
          </w:p>
        </w:tc>
      </w:tr>
      <w:tr w:rsidR="00925F2F" w:rsidRPr="00D8021E" w:rsidTr="00D8021E">
        <w:trPr>
          <w:trHeight w:val="2976"/>
        </w:trPr>
        <w:tc>
          <w:tcPr>
            <w:tcW w:w="777" w:type="pct"/>
            <w:vMerge/>
            <w:vAlign w:val="center"/>
          </w:tcPr>
          <w:p w:rsidR="00925F2F" w:rsidRPr="00D8021E" w:rsidRDefault="00925F2F" w:rsidP="004E6ABD">
            <w:pPr>
              <w:rPr>
                <w:rFonts w:ascii="Arial" w:hAnsi="Arial" w:cs="Arial"/>
                <w:sz w:val="20"/>
                <w:szCs w:val="20"/>
              </w:rPr>
            </w:pPr>
          </w:p>
        </w:tc>
        <w:tc>
          <w:tcPr>
            <w:tcW w:w="892" w:type="pct"/>
            <w:vAlign w:val="center"/>
          </w:tcPr>
          <w:p w:rsidR="00925F2F" w:rsidRPr="00D8021E" w:rsidRDefault="00925F2F" w:rsidP="009D4F76">
            <w:pPr>
              <w:numPr>
                <w:ilvl w:val="0"/>
                <w:numId w:val="497"/>
              </w:numPr>
              <w:spacing w:after="0" w:line="240" w:lineRule="auto"/>
              <w:ind w:left="113" w:hanging="113"/>
              <w:rPr>
                <w:rFonts w:ascii="Arial" w:hAnsi="Arial" w:cs="Arial"/>
                <w:sz w:val="20"/>
                <w:szCs w:val="20"/>
              </w:rPr>
            </w:pPr>
            <w:r w:rsidRPr="00D8021E">
              <w:rPr>
                <w:rFonts w:ascii="Arial" w:hAnsi="Arial" w:cs="Arial"/>
                <w:sz w:val="20"/>
                <w:szCs w:val="20"/>
              </w:rPr>
              <w:t>Elektronicznie sterowane układy wtryskowe silników o zapłonie samoczynnym – budowa, działanie, typowe schematy połączeń elektrycznych, typowe niesprawności, diagnozowanie usterek i sposoby naprawy</w:t>
            </w:r>
          </w:p>
        </w:tc>
        <w:tc>
          <w:tcPr>
            <w:tcW w:w="302" w:type="pct"/>
            <w:vAlign w:val="center"/>
          </w:tcPr>
          <w:p w:rsidR="00925F2F" w:rsidRPr="00D8021E" w:rsidRDefault="00032922" w:rsidP="004E6ABD">
            <w:pPr>
              <w:jc w:val="center"/>
              <w:rPr>
                <w:rFonts w:ascii="Arial" w:hAnsi="Arial" w:cs="Arial"/>
                <w:sz w:val="20"/>
                <w:szCs w:val="20"/>
              </w:rPr>
            </w:pPr>
            <w:r w:rsidRPr="00D8021E">
              <w:rPr>
                <w:rFonts w:ascii="Arial" w:hAnsi="Arial" w:cs="Arial"/>
                <w:sz w:val="20"/>
                <w:szCs w:val="20"/>
              </w:rPr>
              <w:t>10</w:t>
            </w:r>
          </w:p>
        </w:tc>
        <w:tc>
          <w:tcPr>
            <w:tcW w:w="1340" w:type="pct"/>
          </w:tcPr>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przyjąć pojazd samochodowy do diagnostyki</w:t>
            </w:r>
            <w:r w:rsidRPr="00D8021E">
              <w:rPr>
                <w:rFonts w:ascii="Arial" w:hAnsi="Arial" w:cs="Arial"/>
                <w:lang w:val="pl-PL"/>
              </w:rPr>
              <w:t xml:space="preserve"> </w:t>
            </w:r>
            <w:r w:rsidRPr="00D8021E">
              <w:rPr>
                <w:rFonts w:ascii="Arial" w:hAnsi="Arial" w:cs="Arial"/>
              </w:rPr>
              <w:t>układ</w:t>
            </w:r>
            <w:r w:rsidRPr="00D8021E">
              <w:rPr>
                <w:rFonts w:ascii="Arial" w:hAnsi="Arial" w:cs="Arial"/>
                <w:lang w:val="pl-PL"/>
              </w:rPr>
              <w:t>u</w:t>
            </w:r>
            <w:r w:rsidRPr="00D8021E">
              <w:rPr>
                <w:rFonts w:ascii="Arial" w:hAnsi="Arial" w:cs="Arial"/>
              </w:rPr>
              <w:t xml:space="preserve"> wtryskowe</w:t>
            </w:r>
            <w:r w:rsidRPr="00D8021E">
              <w:rPr>
                <w:rFonts w:ascii="Arial" w:hAnsi="Arial" w:cs="Arial"/>
                <w:lang w:val="pl-PL"/>
              </w:rPr>
              <w:t>go</w:t>
            </w:r>
            <w:r w:rsidRPr="00D8021E">
              <w:rPr>
                <w:rFonts w:ascii="Arial" w:hAnsi="Arial" w:cs="Arial"/>
              </w:rPr>
              <w:t xml:space="preserve"> silnika o zapłonie samoczynnym,</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określić czas wykonania diagnostyki,</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szacować koszty diagnostyki układ</w:t>
            </w:r>
            <w:r w:rsidRPr="00D8021E">
              <w:rPr>
                <w:rFonts w:ascii="Arial" w:hAnsi="Arial" w:cs="Arial"/>
                <w:lang w:val="pl-PL"/>
              </w:rPr>
              <w:t>u</w:t>
            </w:r>
            <w:r w:rsidRPr="00D8021E">
              <w:rPr>
                <w:rFonts w:ascii="Arial" w:hAnsi="Arial" w:cs="Arial"/>
              </w:rPr>
              <w:t xml:space="preserve"> wtryskowe</w:t>
            </w:r>
            <w:r w:rsidRPr="00D8021E">
              <w:rPr>
                <w:rFonts w:ascii="Arial" w:hAnsi="Arial" w:cs="Arial"/>
                <w:lang w:val="pl-PL"/>
              </w:rPr>
              <w:t>go</w:t>
            </w:r>
            <w:r w:rsidRPr="00D8021E">
              <w:rPr>
                <w:rFonts w:ascii="Arial" w:hAnsi="Arial" w:cs="Arial"/>
              </w:rPr>
              <w:t xml:space="preserve"> silnika o zapłonie samoczynnym pojazdu samochodowego,</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podłączyć </w:t>
            </w:r>
            <w:r w:rsidRPr="00D8021E">
              <w:rPr>
                <w:rFonts w:ascii="Arial" w:hAnsi="Arial" w:cs="Arial"/>
                <w:lang w:val="pl-PL"/>
              </w:rPr>
              <w:t xml:space="preserve">tester </w:t>
            </w:r>
            <w:r w:rsidRPr="00D8021E">
              <w:rPr>
                <w:rFonts w:ascii="Arial" w:hAnsi="Arial" w:cs="Arial"/>
              </w:rPr>
              <w:t xml:space="preserve"> w celu sprawdzenia kąta wyprzedzenia </w:t>
            </w:r>
            <w:r w:rsidRPr="00D8021E">
              <w:rPr>
                <w:rFonts w:ascii="Arial" w:hAnsi="Arial" w:cs="Arial"/>
                <w:lang w:val="pl-PL"/>
              </w:rPr>
              <w:t>wtrysku</w:t>
            </w:r>
            <w:r w:rsidRPr="00D8021E">
              <w:rPr>
                <w:rFonts w:ascii="Arial" w:hAnsi="Arial" w:cs="Arial"/>
              </w:rPr>
              <w:t>,</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przestrzegać procedur sprawdzania kąta wyprzedzenia </w:t>
            </w:r>
            <w:r w:rsidRPr="00D8021E">
              <w:rPr>
                <w:rFonts w:ascii="Arial" w:hAnsi="Arial" w:cs="Arial"/>
                <w:lang w:val="pl-PL"/>
              </w:rPr>
              <w:t>wtrysku</w:t>
            </w:r>
            <w:r w:rsidRPr="00D8021E">
              <w:rPr>
                <w:rFonts w:ascii="Arial" w:hAnsi="Arial" w:cs="Arial"/>
              </w:rPr>
              <w:t>,</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wypełnić kartę pomiarów diagnostycznych układu wtryskowego silnika o zapłonie samoczynnym,</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sporządzić kosztorys diagnostyki układu wtryskowego silnika o zapłonie samoczynnym pojazdu samochodowego</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wprowadzić wyniki badań diagnostycznych do bazy danych serwisowych,</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przekazać klientowi informacje dotyczące wykonanej diagnostyki układu wtryskowego silnika o zapłonie samoczynnym pojazdu  samochodowego,</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wydać dokumentację wykonanej diagnostyki układu wtryskowego silnika o zapłonie samoczynnym pojazdu  samochodowego,</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wydać pojazd samochodowy po wykonanej diagnostyce</w:t>
            </w:r>
            <w:r w:rsidRPr="00D8021E">
              <w:rPr>
                <w:rFonts w:ascii="Arial" w:hAnsi="Arial" w:cs="Arial"/>
                <w:lang w:val="pl-PL"/>
              </w:rPr>
              <w:t xml:space="preserve"> </w:t>
            </w:r>
            <w:r w:rsidRPr="00D8021E">
              <w:rPr>
                <w:rFonts w:ascii="Arial" w:hAnsi="Arial" w:cs="Arial"/>
              </w:rPr>
              <w:t>układ</w:t>
            </w:r>
            <w:r w:rsidRPr="00D8021E">
              <w:rPr>
                <w:rFonts w:ascii="Arial" w:hAnsi="Arial" w:cs="Arial"/>
                <w:lang w:val="pl-PL"/>
              </w:rPr>
              <w:t>u</w:t>
            </w:r>
            <w:r w:rsidRPr="00D8021E">
              <w:rPr>
                <w:rFonts w:ascii="Arial" w:hAnsi="Arial" w:cs="Arial"/>
              </w:rPr>
              <w:t xml:space="preserve"> wtryskowe</w:t>
            </w:r>
            <w:r w:rsidRPr="00D8021E">
              <w:rPr>
                <w:rFonts w:ascii="Arial" w:hAnsi="Arial" w:cs="Arial"/>
                <w:lang w:val="pl-PL"/>
              </w:rPr>
              <w:t>go</w:t>
            </w:r>
            <w:r w:rsidRPr="00D8021E">
              <w:rPr>
                <w:rFonts w:ascii="Arial" w:hAnsi="Arial" w:cs="Arial"/>
              </w:rPr>
              <w:t xml:space="preserve"> silnika o zapłonie samoczynnym.</w:t>
            </w:r>
          </w:p>
        </w:tc>
        <w:tc>
          <w:tcPr>
            <w:tcW w:w="1222" w:type="pct"/>
          </w:tcPr>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dokonać oceny sprawdzenia kąta wyprzedzenia </w:t>
            </w:r>
            <w:r w:rsidRPr="00D8021E">
              <w:rPr>
                <w:rFonts w:ascii="Arial" w:hAnsi="Arial" w:cs="Arial"/>
                <w:lang w:val="pl-PL"/>
              </w:rPr>
              <w:t>wtrysku</w:t>
            </w:r>
            <w:r w:rsidR="00FA3657" w:rsidRPr="00D8021E">
              <w:rPr>
                <w:rFonts w:ascii="Arial" w:hAnsi="Arial" w:cs="Arial"/>
                <w:lang w:val="pl-PL"/>
              </w:rPr>
              <w:t>,</w:t>
            </w:r>
          </w:p>
          <w:p w:rsidR="00FA3657" w:rsidRPr="00D8021E" w:rsidRDefault="00FA3657" w:rsidP="009D4F76">
            <w:pPr>
              <w:pStyle w:val="Akapitzlist"/>
              <w:numPr>
                <w:ilvl w:val="0"/>
                <w:numId w:val="456"/>
              </w:numPr>
              <w:spacing w:after="0" w:line="240" w:lineRule="auto"/>
              <w:ind w:left="206" w:hanging="206"/>
              <w:rPr>
                <w:rFonts w:ascii="Arial" w:hAnsi="Arial" w:cs="Arial"/>
              </w:rPr>
            </w:pPr>
            <w:r w:rsidRPr="00D8021E">
              <w:rPr>
                <w:rFonts w:ascii="Arial" w:hAnsi="Arial" w:cs="Arial"/>
                <w:lang w:val="pl-PL"/>
              </w:rPr>
              <w:t>dokonać sprawdzenia kodów usterek.</w:t>
            </w:r>
          </w:p>
        </w:tc>
        <w:tc>
          <w:tcPr>
            <w:tcW w:w="467" w:type="pct"/>
            <w:vAlign w:val="center"/>
          </w:tcPr>
          <w:p w:rsidR="000759E1" w:rsidRPr="00D8021E" w:rsidRDefault="000759E1" w:rsidP="00CC0CED">
            <w:pPr>
              <w:jc w:val="center"/>
              <w:rPr>
                <w:rFonts w:ascii="Arial" w:hAnsi="Arial" w:cs="Arial"/>
                <w:sz w:val="20"/>
                <w:szCs w:val="20"/>
              </w:rPr>
            </w:pPr>
            <w:r w:rsidRPr="00D8021E">
              <w:rPr>
                <w:rFonts w:ascii="Arial" w:hAnsi="Arial" w:cs="Arial"/>
                <w:sz w:val="20"/>
                <w:szCs w:val="20"/>
              </w:rPr>
              <w:t>Klasa II</w:t>
            </w:r>
          </w:p>
        </w:tc>
      </w:tr>
      <w:tr w:rsidR="00925F2F" w:rsidRPr="00D8021E" w:rsidTr="00D8021E">
        <w:trPr>
          <w:trHeight w:val="2976"/>
        </w:trPr>
        <w:tc>
          <w:tcPr>
            <w:tcW w:w="777" w:type="pct"/>
            <w:vMerge/>
            <w:vAlign w:val="center"/>
          </w:tcPr>
          <w:p w:rsidR="00925F2F" w:rsidRPr="00D8021E" w:rsidRDefault="00925F2F" w:rsidP="004E6ABD">
            <w:pPr>
              <w:rPr>
                <w:rFonts w:ascii="Arial" w:hAnsi="Arial" w:cs="Arial"/>
                <w:sz w:val="20"/>
                <w:szCs w:val="20"/>
              </w:rPr>
            </w:pPr>
          </w:p>
        </w:tc>
        <w:tc>
          <w:tcPr>
            <w:tcW w:w="892" w:type="pct"/>
            <w:vAlign w:val="center"/>
          </w:tcPr>
          <w:p w:rsidR="00925F2F" w:rsidRPr="00D8021E" w:rsidRDefault="00925F2F" w:rsidP="009D4F76">
            <w:pPr>
              <w:numPr>
                <w:ilvl w:val="0"/>
                <w:numId w:val="497"/>
              </w:numPr>
              <w:spacing w:after="0" w:line="240" w:lineRule="auto"/>
              <w:ind w:left="113" w:hanging="113"/>
              <w:rPr>
                <w:rFonts w:ascii="Arial" w:hAnsi="Arial" w:cs="Arial"/>
                <w:sz w:val="20"/>
                <w:szCs w:val="20"/>
              </w:rPr>
            </w:pPr>
            <w:r w:rsidRPr="00D8021E">
              <w:rPr>
                <w:rFonts w:ascii="Arial" w:hAnsi="Arial" w:cs="Arial"/>
                <w:sz w:val="20"/>
                <w:szCs w:val="20"/>
              </w:rPr>
              <w:t>Elektronicznie sterowane układy zasilania gazem LPG silników o zapłonie iskrowym – budowa, działanie, typowe schematy połączeń elektrycznych, typowe niesprawności, diagnozowanie usterek i sposoby naprawy</w:t>
            </w:r>
          </w:p>
        </w:tc>
        <w:tc>
          <w:tcPr>
            <w:tcW w:w="302" w:type="pct"/>
            <w:vAlign w:val="center"/>
          </w:tcPr>
          <w:p w:rsidR="00925F2F" w:rsidRPr="00D8021E" w:rsidRDefault="00032922" w:rsidP="004E6ABD">
            <w:pPr>
              <w:jc w:val="center"/>
              <w:rPr>
                <w:rFonts w:ascii="Arial" w:hAnsi="Arial" w:cs="Arial"/>
                <w:sz w:val="20"/>
                <w:szCs w:val="20"/>
              </w:rPr>
            </w:pPr>
            <w:r w:rsidRPr="00D8021E">
              <w:rPr>
                <w:rFonts w:ascii="Arial" w:hAnsi="Arial" w:cs="Arial"/>
                <w:sz w:val="20"/>
                <w:szCs w:val="20"/>
              </w:rPr>
              <w:t>10</w:t>
            </w:r>
          </w:p>
        </w:tc>
        <w:tc>
          <w:tcPr>
            <w:tcW w:w="1340" w:type="pct"/>
          </w:tcPr>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przyjąć pojazd samochodowy do diagnostyki</w:t>
            </w:r>
            <w:r w:rsidRPr="00D8021E">
              <w:rPr>
                <w:rFonts w:ascii="Arial" w:hAnsi="Arial" w:cs="Arial"/>
                <w:lang w:val="pl-PL"/>
              </w:rPr>
              <w:t xml:space="preserve"> </w:t>
            </w:r>
            <w:r w:rsidRPr="00D8021E">
              <w:rPr>
                <w:rFonts w:ascii="Arial" w:hAnsi="Arial" w:cs="Arial"/>
              </w:rPr>
              <w:t>układ</w:t>
            </w:r>
            <w:r w:rsidRPr="00D8021E">
              <w:rPr>
                <w:rFonts w:ascii="Arial" w:hAnsi="Arial" w:cs="Arial"/>
                <w:lang w:val="pl-PL"/>
              </w:rPr>
              <w:t>u</w:t>
            </w:r>
            <w:r w:rsidRPr="00D8021E">
              <w:rPr>
                <w:rFonts w:ascii="Arial" w:hAnsi="Arial" w:cs="Arial"/>
              </w:rPr>
              <w:t xml:space="preserve"> układy zasilania gazem </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określić czas wykonania diagnostyki,</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szacować koszty diagnostyki układy zasilania gazem </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podłączyć </w:t>
            </w:r>
            <w:r w:rsidRPr="00D8021E">
              <w:rPr>
                <w:rFonts w:ascii="Arial" w:hAnsi="Arial" w:cs="Arial"/>
                <w:lang w:val="pl-PL"/>
              </w:rPr>
              <w:t xml:space="preserve">tester </w:t>
            </w:r>
            <w:r w:rsidRPr="00D8021E">
              <w:rPr>
                <w:rFonts w:ascii="Arial" w:hAnsi="Arial" w:cs="Arial"/>
              </w:rPr>
              <w:t xml:space="preserve"> w celu sprawdzenia </w:t>
            </w:r>
            <w:r w:rsidRPr="00D8021E">
              <w:rPr>
                <w:rFonts w:ascii="Arial" w:hAnsi="Arial" w:cs="Arial"/>
                <w:lang w:val="pl-PL"/>
              </w:rPr>
              <w:t>kodów usterek w układzie</w:t>
            </w:r>
            <w:r w:rsidRPr="00D8021E">
              <w:rPr>
                <w:rFonts w:ascii="Arial" w:hAnsi="Arial" w:cs="Arial"/>
              </w:rPr>
              <w:t>,</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przestrzegać procedur </w:t>
            </w:r>
            <w:r w:rsidRPr="00D8021E">
              <w:rPr>
                <w:rFonts w:ascii="Arial" w:hAnsi="Arial" w:cs="Arial"/>
                <w:lang w:val="pl-PL"/>
              </w:rPr>
              <w:t>diagnostyki OBD</w:t>
            </w:r>
            <w:r w:rsidRPr="00D8021E">
              <w:rPr>
                <w:rFonts w:ascii="Arial" w:hAnsi="Arial" w:cs="Arial"/>
              </w:rPr>
              <w:t>,</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 xml:space="preserve">wypełnić kartę pomiarów diagnostycznych układu zasilania gazem </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 xml:space="preserve">sporządzić kosztorys diagnostyki układu zasilania gazem </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wprowadzić wyniki badań diagnostycznych do bazy danych serwisowych,</w:t>
            </w:r>
          </w:p>
          <w:p w:rsidR="00925F2F" w:rsidRPr="00D8021E" w:rsidRDefault="00925F2F"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 xml:space="preserve">przekazać klientowi informacje dotyczące wykonanej diagnostyki układu zasilania gazem </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wydać dokumentację wykonanej diagnostyki układ</w:t>
            </w:r>
            <w:r w:rsidRPr="00D8021E">
              <w:rPr>
                <w:rFonts w:ascii="Arial" w:hAnsi="Arial" w:cs="Arial"/>
                <w:lang w:val="pl-PL"/>
              </w:rPr>
              <w:t>u</w:t>
            </w:r>
            <w:r w:rsidRPr="00D8021E">
              <w:rPr>
                <w:rFonts w:ascii="Arial" w:hAnsi="Arial" w:cs="Arial"/>
              </w:rPr>
              <w:t xml:space="preserve"> zasilania gazem </w:t>
            </w:r>
          </w:p>
          <w:p w:rsidR="00925F2F" w:rsidRPr="00D8021E" w:rsidRDefault="00925F2F"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wydać pojazd samochodowy po wykonanej diagnostyce</w:t>
            </w:r>
            <w:r w:rsidRPr="00D8021E">
              <w:rPr>
                <w:rFonts w:ascii="Arial" w:hAnsi="Arial" w:cs="Arial"/>
                <w:lang w:val="pl-PL"/>
              </w:rPr>
              <w:t xml:space="preserve"> </w:t>
            </w:r>
            <w:r w:rsidRPr="00D8021E">
              <w:rPr>
                <w:rFonts w:ascii="Arial" w:hAnsi="Arial" w:cs="Arial"/>
              </w:rPr>
              <w:t>układ</w:t>
            </w:r>
            <w:r w:rsidRPr="00D8021E">
              <w:rPr>
                <w:rFonts w:ascii="Arial" w:hAnsi="Arial" w:cs="Arial"/>
                <w:lang w:val="pl-PL"/>
              </w:rPr>
              <w:t xml:space="preserve">u </w:t>
            </w:r>
            <w:r w:rsidRPr="00D8021E">
              <w:rPr>
                <w:rFonts w:ascii="Arial" w:hAnsi="Arial" w:cs="Arial"/>
              </w:rPr>
              <w:t>zasilania gazem</w:t>
            </w:r>
          </w:p>
        </w:tc>
        <w:tc>
          <w:tcPr>
            <w:tcW w:w="1222" w:type="pct"/>
          </w:tcPr>
          <w:p w:rsidR="00925F2F" w:rsidRPr="00D8021E" w:rsidRDefault="00925F2F" w:rsidP="00A11C6D">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D8021E">
              <w:rPr>
                <w:rFonts w:ascii="Arial" w:eastAsia="Calibri" w:hAnsi="Arial" w:cs="Arial"/>
                <w:sz w:val="20"/>
                <w:szCs w:val="20"/>
                <w:lang w:eastAsia="en-US"/>
              </w:rPr>
              <w:t>dokonać sprawdzenia szczelności intalacji gazowej</w:t>
            </w:r>
          </w:p>
        </w:tc>
        <w:tc>
          <w:tcPr>
            <w:tcW w:w="467" w:type="pct"/>
            <w:vAlign w:val="center"/>
          </w:tcPr>
          <w:p w:rsidR="00925F2F" w:rsidRPr="00D8021E" w:rsidRDefault="00CC0CED" w:rsidP="00D8021E">
            <w:pPr>
              <w:jc w:val="center"/>
              <w:rPr>
                <w:rFonts w:ascii="Arial" w:hAnsi="Arial" w:cs="Arial"/>
                <w:sz w:val="20"/>
                <w:szCs w:val="20"/>
              </w:rPr>
            </w:pPr>
            <w:r>
              <w:rPr>
                <w:rFonts w:ascii="Arial" w:hAnsi="Arial" w:cs="Arial"/>
                <w:sz w:val="20"/>
                <w:szCs w:val="20"/>
              </w:rPr>
              <w:t>Klasa 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7"/>
              </w:numPr>
              <w:spacing w:after="0" w:line="240" w:lineRule="auto"/>
              <w:ind w:left="113" w:hanging="113"/>
              <w:rPr>
                <w:rFonts w:ascii="Arial" w:hAnsi="Arial" w:cs="Arial"/>
                <w:sz w:val="20"/>
                <w:szCs w:val="20"/>
              </w:rPr>
            </w:pPr>
            <w:r w:rsidRPr="00D8021E">
              <w:rPr>
                <w:rFonts w:ascii="Arial" w:hAnsi="Arial" w:cs="Arial"/>
                <w:sz w:val="20"/>
                <w:szCs w:val="20"/>
              </w:rPr>
              <w:t>Układ oświetlenia wewnętrznego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10</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przyjąć pojazd samochodowy do diagnostyki</w:t>
            </w:r>
            <w:r w:rsidRPr="00D8021E">
              <w:rPr>
                <w:rFonts w:ascii="Arial" w:hAnsi="Arial" w:cs="Arial"/>
                <w:lang w:val="pl-PL"/>
              </w:rPr>
              <w:t xml:space="preserve"> </w:t>
            </w:r>
            <w:r w:rsidRPr="00D8021E">
              <w:rPr>
                <w:rFonts w:ascii="Arial" w:hAnsi="Arial" w:cs="Arial"/>
              </w:rPr>
              <w:t xml:space="preserve">oświetlenia wewnętrznego </w:t>
            </w:r>
            <w:r w:rsidRPr="00D8021E">
              <w:rPr>
                <w:rFonts w:ascii="Arial" w:hAnsi="Arial" w:cs="Arial"/>
                <w:lang w:val="pl-PL"/>
              </w:rPr>
              <w:t xml:space="preserve">pojazdu </w:t>
            </w:r>
          </w:p>
          <w:p w:rsidR="00260259" w:rsidRPr="00D8021E" w:rsidRDefault="00260259"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określić czas wykonania diagnostyki</w:t>
            </w:r>
            <w:r w:rsidRPr="00D8021E">
              <w:rPr>
                <w:rFonts w:ascii="Arial" w:hAnsi="Arial" w:cs="Arial"/>
                <w:lang w:val="pl-PL"/>
              </w:rPr>
              <w:t xml:space="preserve"> </w:t>
            </w:r>
            <w:r w:rsidRPr="00D8021E">
              <w:rPr>
                <w:rFonts w:ascii="Arial" w:hAnsi="Arial" w:cs="Arial"/>
              </w:rPr>
              <w:t xml:space="preserve">oświetlenia wewnętrznego </w:t>
            </w:r>
            <w:r w:rsidRPr="00D8021E">
              <w:rPr>
                <w:rFonts w:ascii="Arial" w:hAnsi="Arial" w:cs="Arial"/>
                <w:lang w:val="pl-PL"/>
              </w:rPr>
              <w:t>pojazdu</w:t>
            </w:r>
            <w:r w:rsidRPr="00D8021E">
              <w:rPr>
                <w:rFonts w:ascii="Arial" w:hAnsi="Arial" w:cs="Arial"/>
              </w:rPr>
              <w:t>,</w:t>
            </w:r>
          </w:p>
          <w:p w:rsidR="00260259" w:rsidRPr="00D8021E" w:rsidRDefault="00260259" w:rsidP="009D4F76">
            <w:pPr>
              <w:pStyle w:val="Akapitzlist"/>
              <w:numPr>
                <w:ilvl w:val="0"/>
                <w:numId w:val="456"/>
              </w:numPr>
              <w:suppressAutoHyphens/>
              <w:autoSpaceDN w:val="0"/>
              <w:spacing w:after="0" w:line="240" w:lineRule="auto"/>
              <w:ind w:left="204" w:hanging="204"/>
              <w:textAlignment w:val="baseline"/>
              <w:rPr>
                <w:rFonts w:ascii="Arial" w:hAnsi="Arial" w:cs="Arial"/>
              </w:rPr>
            </w:pPr>
            <w:r w:rsidRPr="00D8021E">
              <w:rPr>
                <w:rFonts w:ascii="Arial" w:hAnsi="Arial" w:cs="Arial"/>
              </w:rPr>
              <w:t xml:space="preserve">szacować koszty diagnostyki oświetlenia wewnętrznego </w:t>
            </w:r>
            <w:r w:rsidRPr="00D8021E">
              <w:rPr>
                <w:rFonts w:ascii="Arial" w:hAnsi="Arial" w:cs="Arial"/>
                <w:lang w:val="pl-PL"/>
              </w:rPr>
              <w:t xml:space="preserve">pojazdu </w:t>
            </w:r>
          </w:p>
          <w:p w:rsidR="00260259" w:rsidRPr="00D8021E" w:rsidRDefault="00260259" w:rsidP="009D4F76">
            <w:pPr>
              <w:pStyle w:val="Akapitzlist"/>
              <w:numPr>
                <w:ilvl w:val="0"/>
                <w:numId w:val="456"/>
              </w:numPr>
              <w:suppressAutoHyphens/>
              <w:autoSpaceDN w:val="0"/>
              <w:spacing w:after="0" w:line="240" w:lineRule="auto"/>
              <w:ind w:left="204" w:hanging="204"/>
              <w:textAlignment w:val="baseline"/>
              <w:rPr>
                <w:rFonts w:ascii="Arial" w:hAnsi="Arial" w:cs="Arial"/>
              </w:rPr>
            </w:pPr>
            <w:r w:rsidRPr="00D8021E">
              <w:rPr>
                <w:rFonts w:ascii="Arial" w:hAnsi="Arial" w:cs="Arial"/>
              </w:rPr>
              <w:t xml:space="preserve">dokonać sprawdzenia stanu oświetlenia </w:t>
            </w:r>
            <w:r w:rsidRPr="00D8021E">
              <w:rPr>
                <w:rFonts w:ascii="Arial" w:hAnsi="Arial" w:cs="Arial"/>
                <w:lang w:val="pl-PL"/>
              </w:rPr>
              <w:t>w</w:t>
            </w:r>
            <w:r w:rsidRPr="00D8021E">
              <w:rPr>
                <w:rFonts w:ascii="Arial" w:hAnsi="Arial" w:cs="Arial"/>
              </w:rPr>
              <w:t>ewnętrznego pojazdu samochodowego,</w:t>
            </w:r>
          </w:p>
          <w:p w:rsidR="00260259" w:rsidRPr="00D8021E" w:rsidRDefault="00260259" w:rsidP="009D4F76">
            <w:pPr>
              <w:numPr>
                <w:ilvl w:val="0"/>
                <w:numId w:val="456"/>
              </w:numPr>
              <w:spacing w:after="0" w:line="240" w:lineRule="auto"/>
              <w:ind w:left="204" w:hanging="204"/>
              <w:contextualSpacing/>
              <w:rPr>
                <w:rFonts w:ascii="Arial" w:hAnsi="Arial" w:cs="Arial"/>
                <w:sz w:val="20"/>
                <w:szCs w:val="20"/>
              </w:rPr>
            </w:pPr>
            <w:r w:rsidRPr="00D8021E">
              <w:rPr>
                <w:rFonts w:ascii="Arial" w:hAnsi="Arial" w:cs="Arial"/>
                <w:sz w:val="20"/>
                <w:szCs w:val="20"/>
              </w:rPr>
              <w:t>wypełnić kartę pomiarów diagnostycznych,</w:t>
            </w:r>
          </w:p>
          <w:p w:rsidR="00260259" w:rsidRPr="00D8021E" w:rsidRDefault="00260259" w:rsidP="009D4F76">
            <w:pPr>
              <w:numPr>
                <w:ilvl w:val="0"/>
                <w:numId w:val="456"/>
              </w:numPr>
              <w:spacing w:after="0" w:line="240" w:lineRule="auto"/>
              <w:ind w:left="204" w:hanging="204"/>
              <w:contextualSpacing/>
              <w:rPr>
                <w:rFonts w:ascii="Arial" w:hAnsi="Arial" w:cs="Arial"/>
                <w:sz w:val="20"/>
                <w:szCs w:val="20"/>
              </w:rPr>
            </w:pPr>
            <w:r w:rsidRPr="00D8021E">
              <w:rPr>
                <w:rFonts w:ascii="Arial" w:hAnsi="Arial" w:cs="Arial"/>
                <w:sz w:val="20"/>
                <w:szCs w:val="20"/>
              </w:rPr>
              <w:t>sporządzić kosztorys diagnostyki oświetlenia wewnętrznego pojazdu samochodowego, jego podzespołów i zespołów,</w:t>
            </w:r>
          </w:p>
          <w:p w:rsidR="00260259" w:rsidRPr="00D8021E" w:rsidRDefault="00260259"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wprowadzić wyniki badań diagnostycznych oświetlenia wewnętrznego pojazdu samochodowego do bazy danych serwisowych,</w:t>
            </w:r>
          </w:p>
          <w:p w:rsidR="00260259" w:rsidRPr="00D8021E" w:rsidRDefault="00260259"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przekazać klientowi informacje dotyczące wykonanej diagnostyki oświetlenia wewnętrznego pojazdu  samochodowego,</w:t>
            </w:r>
          </w:p>
          <w:p w:rsidR="00260259" w:rsidRPr="00D8021E" w:rsidRDefault="00260259"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wydać dokumentację wykonanej diagnostyki oświetlenia wewnętrznego pojazdu samochodowego,</w:t>
            </w:r>
          </w:p>
          <w:p w:rsidR="00260259" w:rsidRPr="00D8021E" w:rsidRDefault="00260259"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wydać pojazd samochodowy po wykonanej diagnostyce</w:t>
            </w:r>
            <w:r w:rsidRPr="00D8021E">
              <w:rPr>
                <w:rFonts w:ascii="Arial" w:hAnsi="Arial" w:cs="Arial"/>
                <w:lang w:val="pl-PL"/>
              </w:rPr>
              <w:t xml:space="preserve"> </w:t>
            </w:r>
            <w:r w:rsidRPr="00D8021E">
              <w:rPr>
                <w:rFonts w:ascii="Arial" w:hAnsi="Arial" w:cs="Arial"/>
              </w:rPr>
              <w:t xml:space="preserve">oświetlenia wewnętrznego </w:t>
            </w:r>
            <w:r w:rsidRPr="00D8021E">
              <w:rPr>
                <w:rFonts w:ascii="Arial" w:hAnsi="Arial" w:cs="Arial"/>
                <w:lang w:val="pl-PL"/>
              </w:rPr>
              <w:t>pojazdu</w:t>
            </w:r>
          </w:p>
        </w:tc>
        <w:tc>
          <w:tcPr>
            <w:tcW w:w="1222" w:type="pct"/>
          </w:tcPr>
          <w:p w:rsidR="00260259" w:rsidRPr="00D8021E" w:rsidRDefault="00260259" w:rsidP="00A11C6D">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D8021E">
              <w:rPr>
                <w:rFonts w:ascii="Arial" w:eastAsia="Calibri" w:hAnsi="Arial" w:cs="Arial"/>
                <w:sz w:val="20"/>
                <w:szCs w:val="20"/>
                <w:lang w:eastAsia="en-US"/>
              </w:rPr>
              <w:t>wymienić żarówkę oświetlenia wnętrza pojazdu</w:t>
            </w:r>
          </w:p>
        </w:tc>
        <w:tc>
          <w:tcPr>
            <w:tcW w:w="467" w:type="pct"/>
            <w:vAlign w:val="center"/>
          </w:tcPr>
          <w:p w:rsidR="00260259" w:rsidRPr="00D8021E" w:rsidRDefault="00CC0CED" w:rsidP="00D8021E">
            <w:pPr>
              <w:jc w:val="center"/>
              <w:rPr>
                <w:rFonts w:ascii="Arial" w:hAnsi="Arial" w:cs="Arial"/>
                <w:sz w:val="20"/>
                <w:szCs w:val="20"/>
              </w:rPr>
            </w:pPr>
            <w:r>
              <w:rPr>
                <w:rFonts w:ascii="Arial" w:hAnsi="Arial" w:cs="Arial"/>
                <w:sz w:val="20"/>
                <w:szCs w:val="20"/>
              </w:rPr>
              <w:t>Klasa 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7"/>
              </w:numPr>
              <w:spacing w:after="0" w:line="240" w:lineRule="auto"/>
              <w:ind w:left="113" w:hanging="113"/>
              <w:rPr>
                <w:rFonts w:ascii="Arial" w:hAnsi="Arial" w:cs="Arial"/>
                <w:sz w:val="20"/>
                <w:szCs w:val="20"/>
              </w:rPr>
            </w:pPr>
            <w:r w:rsidRPr="00D8021E">
              <w:rPr>
                <w:rFonts w:ascii="Arial" w:hAnsi="Arial" w:cs="Arial"/>
                <w:sz w:val="20"/>
                <w:szCs w:val="20"/>
              </w:rPr>
              <w:t>Układ oświetlenia zewnętrznego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10</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przyjąć pojazd samochodowy do diagnostyki</w:t>
            </w:r>
            <w:r w:rsidRPr="00D8021E">
              <w:rPr>
                <w:rFonts w:ascii="Arial" w:hAnsi="Arial" w:cs="Arial"/>
                <w:lang w:val="pl-PL"/>
              </w:rPr>
              <w:t xml:space="preserve"> instalacji oświetleniowej pojazdu</w:t>
            </w:r>
            <w:r w:rsidRPr="00D8021E">
              <w:rPr>
                <w:rFonts w:ascii="Arial" w:hAnsi="Arial" w:cs="Arial"/>
              </w:rPr>
              <w:t>,</w:t>
            </w:r>
          </w:p>
          <w:p w:rsidR="00260259" w:rsidRPr="00D8021E" w:rsidRDefault="00260259"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określić czas wykonania diagnostyki</w:t>
            </w:r>
            <w:r w:rsidRPr="00D8021E">
              <w:rPr>
                <w:rFonts w:ascii="Arial" w:hAnsi="Arial" w:cs="Arial"/>
                <w:lang w:val="pl-PL"/>
              </w:rPr>
              <w:t xml:space="preserve"> instalacji oświetleniowej pojazdu</w:t>
            </w:r>
            <w:r w:rsidRPr="00D8021E">
              <w:rPr>
                <w:rFonts w:ascii="Arial" w:hAnsi="Arial" w:cs="Arial"/>
              </w:rPr>
              <w:t>,</w:t>
            </w:r>
          </w:p>
          <w:p w:rsidR="00260259" w:rsidRPr="00D8021E" w:rsidRDefault="00260259"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 xml:space="preserve">szacować koszty diagnostyki </w:t>
            </w:r>
            <w:r w:rsidRPr="00D8021E">
              <w:rPr>
                <w:rFonts w:ascii="Arial" w:hAnsi="Arial" w:cs="Arial"/>
                <w:lang w:val="pl-PL"/>
              </w:rPr>
              <w:t xml:space="preserve">instalacji oświetleniowej pojazdu </w:t>
            </w:r>
            <w:r w:rsidRPr="00D8021E">
              <w:rPr>
                <w:rFonts w:ascii="Arial" w:hAnsi="Arial" w:cs="Arial"/>
              </w:rPr>
              <w:t>samochodowego,</w:t>
            </w:r>
          </w:p>
          <w:p w:rsidR="00260259" w:rsidRPr="00D8021E" w:rsidRDefault="00260259" w:rsidP="009D4F76">
            <w:pPr>
              <w:pStyle w:val="Akapitzlist"/>
              <w:numPr>
                <w:ilvl w:val="0"/>
                <w:numId w:val="456"/>
              </w:numPr>
              <w:suppressAutoHyphens/>
              <w:autoSpaceDN w:val="0"/>
              <w:spacing w:after="0" w:line="240" w:lineRule="auto"/>
              <w:ind w:left="204" w:hanging="204"/>
              <w:textAlignment w:val="baseline"/>
              <w:rPr>
                <w:rFonts w:ascii="Arial" w:hAnsi="Arial" w:cs="Arial"/>
              </w:rPr>
            </w:pPr>
            <w:r w:rsidRPr="00D8021E">
              <w:rPr>
                <w:rFonts w:ascii="Arial" w:hAnsi="Arial" w:cs="Arial"/>
              </w:rPr>
              <w:t>dokonać sprawdzenia stanu oświetlenia zewnętrznego pojazdu samochodowego,</w:t>
            </w:r>
          </w:p>
          <w:p w:rsidR="00260259" w:rsidRPr="00D8021E" w:rsidRDefault="00260259" w:rsidP="009D4F76">
            <w:pPr>
              <w:numPr>
                <w:ilvl w:val="0"/>
                <w:numId w:val="456"/>
              </w:numPr>
              <w:spacing w:after="0" w:line="240" w:lineRule="auto"/>
              <w:ind w:left="204" w:hanging="204"/>
              <w:contextualSpacing/>
              <w:rPr>
                <w:rFonts w:ascii="Arial" w:hAnsi="Arial" w:cs="Arial"/>
                <w:sz w:val="20"/>
                <w:szCs w:val="20"/>
              </w:rPr>
            </w:pPr>
            <w:r w:rsidRPr="00D8021E">
              <w:rPr>
                <w:rFonts w:ascii="Arial" w:hAnsi="Arial" w:cs="Arial"/>
                <w:sz w:val="20"/>
                <w:szCs w:val="20"/>
              </w:rPr>
              <w:t>wypełnić kartę pomiarów diagnostycznych,</w:t>
            </w:r>
          </w:p>
          <w:p w:rsidR="00260259" w:rsidRPr="00D8021E" w:rsidRDefault="00260259" w:rsidP="009D4F76">
            <w:pPr>
              <w:numPr>
                <w:ilvl w:val="0"/>
                <w:numId w:val="456"/>
              </w:numPr>
              <w:spacing w:after="0" w:line="240" w:lineRule="auto"/>
              <w:ind w:left="204" w:hanging="204"/>
              <w:contextualSpacing/>
              <w:rPr>
                <w:rFonts w:ascii="Arial" w:hAnsi="Arial" w:cs="Arial"/>
                <w:sz w:val="20"/>
                <w:szCs w:val="20"/>
              </w:rPr>
            </w:pPr>
            <w:r w:rsidRPr="00D8021E">
              <w:rPr>
                <w:rFonts w:ascii="Arial" w:hAnsi="Arial" w:cs="Arial"/>
                <w:sz w:val="20"/>
                <w:szCs w:val="20"/>
              </w:rPr>
              <w:t>sporządzić kosztorys diagnostyki instalacji oświetleniowej pojazdu samochodowego, jego podzespołów i zespołów,</w:t>
            </w:r>
          </w:p>
          <w:p w:rsidR="00260259" w:rsidRPr="00D8021E" w:rsidRDefault="00260259"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wprowadzić wyniki badań diagnostycznych instalacji oświetleniowej pojazdu samochodowego do bazy danych serwisowych,</w:t>
            </w:r>
          </w:p>
          <w:p w:rsidR="00260259" w:rsidRPr="00D8021E" w:rsidRDefault="00260259"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przekazać klientowi informacje dotyczące wykonanej diagnostyki instalacji oświetleniowej pojazdu  samochodowego,</w:t>
            </w:r>
          </w:p>
          <w:p w:rsidR="00260259" w:rsidRPr="00D8021E" w:rsidRDefault="00260259" w:rsidP="009D4F76">
            <w:pPr>
              <w:numPr>
                <w:ilvl w:val="0"/>
                <w:numId w:val="456"/>
              </w:numPr>
              <w:spacing w:after="0" w:line="240" w:lineRule="auto"/>
              <w:ind w:left="206" w:hanging="206"/>
              <w:rPr>
                <w:rFonts w:ascii="Arial" w:hAnsi="Arial" w:cs="Arial"/>
                <w:sz w:val="20"/>
                <w:szCs w:val="20"/>
              </w:rPr>
            </w:pPr>
            <w:r w:rsidRPr="00D8021E">
              <w:rPr>
                <w:rFonts w:ascii="Arial" w:hAnsi="Arial" w:cs="Arial"/>
                <w:sz w:val="20"/>
                <w:szCs w:val="20"/>
              </w:rPr>
              <w:t>wydać dokumentację wykonanej diagnostyki instalacji oświetleniowej pojazdu  samochodowego,</w:t>
            </w:r>
          </w:p>
          <w:p w:rsidR="00260259" w:rsidRPr="00D8021E" w:rsidRDefault="00260259" w:rsidP="009D4F76">
            <w:pPr>
              <w:pStyle w:val="Akapitzlist"/>
              <w:numPr>
                <w:ilvl w:val="0"/>
                <w:numId w:val="456"/>
              </w:numPr>
              <w:spacing w:after="0" w:line="240" w:lineRule="auto"/>
              <w:ind w:left="206" w:hanging="206"/>
              <w:rPr>
                <w:rFonts w:ascii="Arial" w:hAnsi="Arial" w:cs="Arial"/>
              </w:rPr>
            </w:pPr>
            <w:r w:rsidRPr="00D8021E">
              <w:rPr>
                <w:rFonts w:ascii="Arial" w:hAnsi="Arial" w:cs="Arial"/>
              </w:rPr>
              <w:t>wydać pojazd samochodowy po wykonanej diagnostyce</w:t>
            </w:r>
            <w:r w:rsidRPr="00D8021E">
              <w:rPr>
                <w:rFonts w:ascii="Arial" w:hAnsi="Arial" w:cs="Arial"/>
                <w:lang w:val="pl-PL"/>
              </w:rPr>
              <w:t xml:space="preserve"> instalacji oświetleniowej pojazdu</w:t>
            </w:r>
            <w:r w:rsidRPr="00D8021E">
              <w:rPr>
                <w:rFonts w:ascii="Arial" w:hAnsi="Arial" w:cs="Arial"/>
              </w:rPr>
              <w:t>.</w:t>
            </w:r>
          </w:p>
        </w:tc>
        <w:tc>
          <w:tcPr>
            <w:tcW w:w="1222" w:type="pct"/>
          </w:tcPr>
          <w:p w:rsidR="00260259" w:rsidRPr="00D8021E" w:rsidRDefault="00260259" w:rsidP="009D4F76">
            <w:pPr>
              <w:pStyle w:val="Akapitzlist"/>
              <w:numPr>
                <w:ilvl w:val="0"/>
                <w:numId w:val="456"/>
              </w:numPr>
              <w:suppressAutoHyphens/>
              <w:autoSpaceDN w:val="0"/>
              <w:spacing w:after="0" w:line="240" w:lineRule="auto"/>
              <w:ind w:left="206" w:hanging="206"/>
              <w:contextualSpacing w:val="0"/>
              <w:textAlignment w:val="baseline"/>
              <w:rPr>
                <w:rFonts w:ascii="Arial" w:hAnsi="Arial" w:cs="Arial"/>
              </w:rPr>
            </w:pPr>
            <w:r w:rsidRPr="00D8021E">
              <w:rPr>
                <w:rFonts w:ascii="Arial" w:hAnsi="Arial" w:cs="Arial"/>
              </w:rPr>
              <w:t>dokonać sprawdzenia ustawienia świateł mijania,</w:t>
            </w:r>
          </w:p>
          <w:p w:rsidR="00260259" w:rsidRPr="00D8021E" w:rsidRDefault="00260259" w:rsidP="009D4F76">
            <w:pPr>
              <w:pStyle w:val="Akapitzlist"/>
              <w:numPr>
                <w:ilvl w:val="0"/>
                <w:numId w:val="456"/>
              </w:numPr>
              <w:suppressAutoHyphens/>
              <w:autoSpaceDN w:val="0"/>
              <w:spacing w:after="0" w:line="240" w:lineRule="auto"/>
              <w:ind w:left="206" w:hanging="206"/>
              <w:contextualSpacing w:val="0"/>
              <w:textAlignment w:val="baseline"/>
              <w:rPr>
                <w:rFonts w:ascii="Arial" w:hAnsi="Arial" w:cs="Arial"/>
              </w:rPr>
            </w:pPr>
            <w:r w:rsidRPr="00D8021E">
              <w:rPr>
                <w:rFonts w:ascii="Arial" w:hAnsi="Arial" w:cs="Arial"/>
              </w:rPr>
              <w:t>dokonać sprawdzenia ustawienia świateł drogowych.</w:t>
            </w: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7"/>
              </w:numPr>
              <w:spacing w:after="0" w:line="240" w:lineRule="auto"/>
              <w:ind w:left="113" w:hanging="113"/>
              <w:rPr>
                <w:rFonts w:ascii="Arial" w:hAnsi="Arial" w:cs="Arial"/>
                <w:sz w:val="20"/>
                <w:szCs w:val="20"/>
              </w:rPr>
            </w:pPr>
            <w:r w:rsidRPr="00D8021E">
              <w:rPr>
                <w:rFonts w:ascii="Arial" w:hAnsi="Arial" w:cs="Arial"/>
                <w:sz w:val="20"/>
                <w:szCs w:val="20"/>
              </w:rPr>
              <w:t>Urządzenia pomocnicze (np. szyba ogrzewana, lusterka ogrzewane, siedzenia ogrzewane, świece żarowe)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10</w:t>
            </w:r>
          </w:p>
        </w:tc>
        <w:tc>
          <w:tcPr>
            <w:tcW w:w="1340" w:type="pct"/>
          </w:tcPr>
          <w:p w:rsidR="00260259" w:rsidRPr="00D8021E" w:rsidRDefault="00260259" w:rsidP="00147383">
            <w:pPr>
              <w:pStyle w:val="Akapitzlist"/>
              <w:pBdr>
                <w:top w:val="nil"/>
                <w:left w:val="nil"/>
                <w:bottom w:val="nil"/>
                <w:right w:val="nil"/>
                <w:between w:val="nil"/>
              </w:pBdr>
              <w:spacing w:after="0" w:line="240" w:lineRule="auto"/>
              <w:ind w:left="0"/>
              <w:rPr>
                <w:rFonts w:ascii="Arial" w:eastAsia="Arial" w:hAnsi="Arial" w:cs="Arial"/>
                <w:lang w:val="pl-PL" w:eastAsia="en-US"/>
              </w:rPr>
            </w:pPr>
          </w:p>
        </w:tc>
        <w:tc>
          <w:tcPr>
            <w:tcW w:w="1222" w:type="pct"/>
          </w:tcPr>
          <w:p w:rsidR="00260259" w:rsidRPr="00D8021E" w:rsidRDefault="00260259" w:rsidP="00A11C6D">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D8021E">
              <w:rPr>
                <w:rFonts w:ascii="Arial" w:eastAsia="Calibri" w:hAnsi="Arial" w:cs="Arial"/>
                <w:sz w:val="20"/>
                <w:szCs w:val="20"/>
                <w:lang w:eastAsia="en-US"/>
              </w:rPr>
              <w:t>dokonać sprawdzenia ciągłości obwodu ogrzewanej szyby</w:t>
            </w:r>
          </w:p>
          <w:p w:rsidR="00260259" w:rsidRPr="00D8021E" w:rsidRDefault="00260259" w:rsidP="00260259">
            <w:pPr>
              <w:numPr>
                <w:ilvl w:val="0"/>
                <w:numId w:val="61"/>
              </w:numPr>
              <w:pBdr>
                <w:top w:val="nil"/>
                <w:left w:val="nil"/>
                <w:bottom w:val="nil"/>
                <w:right w:val="nil"/>
                <w:between w:val="nil"/>
              </w:pBdr>
              <w:spacing w:after="0" w:line="240" w:lineRule="auto"/>
              <w:rPr>
                <w:rFonts w:ascii="Arial" w:eastAsia="Calibri" w:hAnsi="Arial" w:cs="Arial"/>
                <w:sz w:val="20"/>
                <w:szCs w:val="20"/>
                <w:lang w:eastAsia="en-US"/>
              </w:rPr>
            </w:pPr>
            <w:r w:rsidRPr="00D8021E">
              <w:rPr>
                <w:rFonts w:ascii="Arial" w:eastAsia="Calibri" w:hAnsi="Arial" w:cs="Arial"/>
                <w:sz w:val="20"/>
                <w:szCs w:val="20"/>
                <w:lang w:eastAsia="en-US"/>
              </w:rPr>
              <w:t>dokonać sprawdzenia ciągłości obwodu ogrzewanych lusterek bocznych</w:t>
            </w:r>
          </w:p>
          <w:p w:rsidR="00260259" w:rsidRPr="00D8021E" w:rsidRDefault="00260259" w:rsidP="00260259">
            <w:pPr>
              <w:pBdr>
                <w:top w:val="nil"/>
                <w:left w:val="nil"/>
                <w:bottom w:val="nil"/>
                <w:right w:val="nil"/>
                <w:between w:val="nil"/>
              </w:pBdr>
              <w:spacing w:after="0" w:line="240" w:lineRule="auto"/>
              <w:rPr>
                <w:rFonts w:ascii="Arial" w:eastAsia="Calibri" w:hAnsi="Arial" w:cs="Arial"/>
                <w:sz w:val="20"/>
                <w:szCs w:val="20"/>
                <w:lang w:eastAsia="en-US"/>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7C778D">
            <w:pPr>
              <w:rPr>
                <w:rFonts w:ascii="Arial" w:hAnsi="Arial" w:cs="Arial"/>
                <w:sz w:val="20"/>
                <w:szCs w:val="20"/>
              </w:rPr>
            </w:pPr>
            <w:r w:rsidRPr="00D8021E">
              <w:rPr>
                <w:rFonts w:ascii="Arial" w:hAnsi="Arial" w:cs="Arial"/>
                <w:sz w:val="20"/>
                <w:szCs w:val="20"/>
              </w:rPr>
              <w:t>9.  Układ chłodzenia silnika (wentylator, czujnik temperatury cieczy chłodzącej)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A96B1F" w:rsidRPr="00D8021E">
              <w:rPr>
                <w:rFonts w:ascii="Arial" w:hAnsi="Arial" w:cs="Arial"/>
                <w:color w:val="000000"/>
                <w:lang w:val="pl-PL"/>
              </w:rPr>
              <w:t xml:space="preserve"> u</w:t>
            </w:r>
            <w:r w:rsidR="00A96B1F" w:rsidRPr="00D8021E">
              <w:rPr>
                <w:rFonts w:ascii="Arial" w:hAnsi="Arial" w:cs="Arial"/>
                <w:color w:val="000000"/>
              </w:rPr>
              <w:t>kład</w:t>
            </w:r>
            <w:r w:rsidR="00A96B1F" w:rsidRPr="00D8021E">
              <w:rPr>
                <w:rFonts w:ascii="Arial" w:hAnsi="Arial" w:cs="Arial"/>
                <w:color w:val="000000"/>
                <w:lang w:val="pl-PL"/>
              </w:rPr>
              <w:t>u</w:t>
            </w:r>
            <w:r w:rsidR="00A96B1F" w:rsidRPr="00D8021E">
              <w:rPr>
                <w:rFonts w:ascii="Arial" w:hAnsi="Arial" w:cs="Arial"/>
                <w:color w:val="000000"/>
              </w:rPr>
              <w:t xml:space="preserve"> chłodzenia silnika</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A96B1F" w:rsidRPr="00D8021E">
              <w:rPr>
                <w:rFonts w:ascii="Arial" w:hAnsi="Arial" w:cs="Arial"/>
                <w:color w:val="000000"/>
                <w:lang w:val="pl-PL"/>
              </w:rPr>
              <w:t>u</w:t>
            </w:r>
            <w:r w:rsidR="00A96B1F" w:rsidRPr="00D8021E">
              <w:rPr>
                <w:rFonts w:ascii="Arial" w:hAnsi="Arial" w:cs="Arial"/>
                <w:color w:val="000000"/>
              </w:rPr>
              <w:t>kład</w:t>
            </w:r>
            <w:r w:rsidR="00A96B1F" w:rsidRPr="00D8021E">
              <w:rPr>
                <w:rFonts w:ascii="Arial" w:hAnsi="Arial" w:cs="Arial"/>
                <w:color w:val="000000"/>
                <w:lang w:val="pl-PL"/>
              </w:rPr>
              <w:t>u</w:t>
            </w:r>
            <w:r w:rsidR="00A96B1F" w:rsidRPr="00D8021E">
              <w:rPr>
                <w:rFonts w:ascii="Arial" w:hAnsi="Arial" w:cs="Arial"/>
                <w:color w:val="000000"/>
              </w:rPr>
              <w:t xml:space="preserve"> chłodzenia silnika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A96B1F" w:rsidRPr="00D8021E">
              <w:rPr>
                <w:rFonts w:ascii="Arial" w:hAnsi="Arial" w:cs="Arial"/>
                <w:color w:val="000000"/>
                <w:sz w:val="20"/>
                <w:szCs w:val="20"/>
              </w:rPr>
              <w:t>układu chłodzenia silnika</w:t>
            </w:r>
            <w:r w:rsidRPr="00D8021E">
              <w:rPr>
                <w:rFonts w:ascii="Arial" w:hAnsi="Arial" w:cs="Arial"/>
                <w:color w:val="000000"/>
                <w:sz w:val="20"/>
                <w:szCs w:val="20"/>
              </w:rPr>
              <w:t>,</w:t>
            </w:r>
          </w:p>
          <w:p w:rsidR="00A96B1F"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działanie </w:t>
            </w:r>
            <w:r w:rsidR="00A96B1F" w:rsidRPr="00D8021E">
              <w:rPr>
                <w:rFonts w:ascii="Arial" w:hAnsi="Arial" w:cs="Arial"/>
                <w:color w:val="000000"/>
                <w:sz w:val="20"/>
                <w:szCs w:val="20"/>
              </w:rPr>
              <w:t xml:space="preserve">układu chłodzenia silnika </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obsługi </w:t>
            </w:r>
            <w:r w:rsidR="00A96B1F" w:rsidRPr="00D8021E">
              <w:rPr>
                <w:rFonts w:ascii="Arial" w:hAnsi="Arial" w:cs="Arial"/>
                <w:color w:val="000000"/>
                <w:sz w:val="20"/>
                <w:szCs w:val="20"/>
              </w:rPr>
              <w:t xml:space="preserve">układu chłodzenia silnika </w:t>
            </w:r>
            <w:r w:rsidRPr="00D8021E">
              <w:rPr>
                <w:rFonts w:ascii="Arial" w:hAnsi="Arial" w:cs="Arial"/>
                <w:color w:val="000000"/>
                <w:sz w:val="20"/>
                <w:szCs w:val="20"/>
              </w:rPr>
              <w:t>i,</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dokonać obsługi układu </w:t>
            </w:r>
            <w:r w:rsidR="00A96B1F" w:rsidRPr="00D8021E">
              <w:rPr>
                <w:rFonts w:ascii="Arial" w:hAnsi="Arial" w:cs="Arial"/>
                <w:color w:val="000000"/>
                <w:sz w:val="20"/>
                <w:szCs w:val="20"/>
              </w:rPr>
              <w:t>układu chłodzenia silnika</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dokonać wymiany </w:t>
            </w:r>
            <w:r w:rsidR="00A96B1F" w:rsidRPr="00D8021E">
              <w:rPr>
                <w:rFonts w:ascii="Arial" w:hAnsi="Arial" w:cs="Arial"/>
                <w:color w:val="000000"/>
                <w:sz w:val="20"/>
                <w:szCs w:val="20"/>
              </w:rPr>
              <w:t>termostatu</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A96B1F" w:rsidRPr="00D8021E">
              <w:rPr>
                <w:rFonts w:ascii="Arial" w:hAnsi="Arial" w:cs="Arial"/>
                <w:color w:val="000000"/>
                <w:sz w:val="20"/>
                <w:szCs w:val="20"/>
              </w:rPr>
              <w:t>układu chłodzenia silnika</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A96B1F"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interpretować</w:t>
            </w:r>
            <w:r w:rsidR="00260259" w:rsidRPr="00D8021E">
              <w:rPr>
                <w:rFonts w:ascii="Arial" w:hAnsi="Arial" w:cs="Arial"/>
                <w:color w:val="000000"/>
                <w:sz w:val="20"/>
                <w:szCs w:val="20"/>
              </w:rPr>
              <w:t xml:space="preserv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A96B1F" w:rsidRPr="00D8021E">
              <w:rPr>
                <w:rFonts w:ascii="Arial" w:hAnsi="Arial" w:cs="Arial"/>
                <w:color w:val="000000"/>
                <w:sz w:val="20"/>
                <w:szCs w:val="20"/>
              </w:rPr>
              <w:t xml:space="preserve">układu chłodzenia silnika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A96B1F" w:rsidRPr="00D8021E">
              <w:rPr>
                <w:rFonts w:ascii="Arial" w:hAnsi="Arial" w:cs="Arial"/>
                <w:color w:val="000000"/>
                <w:sz w:val="20"/>
                <w:szCs w:val="20"/>
              </w:rPr>
              <w:t xml:space="preserve">układu chłodzenia silnika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A96B1F" w:rsidRPr="00D8021E">
              <w:rPr>
                <w:rFonts w:ascii="Arial" w:hAnsi="Arial" w:cs="Arial"/>
                <w:color w:val="000000"/>
                <w:sz w:val="20"/>
                <w:szCs w:val="20"/>
              </w:rPr>
              <w:t xml:space="preserve">układu chłodzenia silnika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FF0000"/>
                <w:sz w:val="20"/>
                <w:szCs w:val="20"/>
              </w:rPr>
            </w:pPr>
            <w:r w:rsidRPr="00D8021E">
              <w:rPr>
                <w:rFonts w:ascii="Arial" w:hAnsi="Arial" w:cs="Arial"/>
                <w:color w:val="000000"/>
                <w:sz w:val="20"/>
                <w:szCs w:val="20"/>
              </w:rPr>
              <w:t>wydać pojazd samochodowy po wykonanej diagnostyce</w:t>
            </w:r>
            <w:r w:rsidR="00A96B1F" w:rsidRPr="00D8021E">
              <w:rPr>
                <w:rFonts w:ascii="Arial" w:hAnsi="Arial" w:cs="Arial"/>
                <w:color w:val="000000"/>
                <w:sz w:val="20"/>
                <w:szCs w:val="20"/>
              </w:rPr>
              <w:t xml:space="preserve"> układu chłodzenia silnika</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sz w:val="20"/>
                <w:szCs w:val="20"/>
              </w:rPr>
            </w:pPr>
            <w:r w:rsidRPr="00D8021E">
              <w:rPr>
                <w:rFonts w:ascii="Arial" w:hAnsi="Arial" w:cs="Arial"/>
                <w:sz w:val="20"/>
                <w:szCs w:val="20"/>
              </w:rPr>
              <w:t xml:space="preserve">zdiagnozować </w:t>
            </w:r>
            <w:r w:rsidR="00A96B1F" w:rsidRPr="00D8021E">
              <w:rPr>
                <w:rFonts w:ascii="Arial" w:hAnsi="Arial" w:cs="Arial"/>
                <w:sz w:val="20"/>
                <w:szCs w:val="20"/>
              </w:rPr>
              <w:t>układu chłodzenia silnika</w:t>
            </w:r>
            <w:r w:rsidRPr="00D8021E">
              <w:rPr>
                <w:rFonts w:ascii="Arial" w:hAnsi="Arial" w:cs="Arial"/>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sz w:val="20"/>
                <w:szCs w:val="20"/>
              </w:rPr>
            </w:pPr>
            <w:r w:rsidRPr="00D8021E">
              <w:rPr>
                <w:rFonts w:ascii="Arial" w:hAnsi="Arial" w:cs="Arial"/>
                <w:sz w:val="20"/>
                <w:szCs w:val="20"/>
              </w:rPr>
              <w:t xml:space="preserve">przeprowadzić badania </w:t>
            </w:r>
            <w:r w:rsidR="00A96B1F" w:rsidRPr="00D8021E">
              <w:rPr>
                <w:rFonts w:ascii="Arial" w:hAnsi="Arial" w:cs="Arial"/>
                <w:sz w:val="20"/>
                <w:szCs w:val="20"/>
              </w:rPr>
              <w:t>układu chłodzenia silnika</w:t>
            </w:r>
            <w:r w:rsidRPr="00D8021E">
              <w:rPr>
                <w:rFonts w:ascii="Arial" w:hAnsi="Arial" w:cs="Arial"/>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sz w:val="20"/>
                <w:szCs w:val="20"/>
              </w:rPr>
            </w:pPr>
            <w:r w:rsidRPr="00D8021E">
              <w:rPr>
                <w:rFonts w:ascii="Arial" w:hAnsi="Arial" w:cs="Arial"/>
                <w:sz w:val="20"/>
                <w:szCs w:val="20"/>
              </w:rPr>
              <w:t xml:space="preserve">dokonać </w:t>
            </w:r>
            <w:r w:rsidR="00A96B1F" w:rsidRPr="00D8021E">
              <w:rPr>
                <w:rFonts w:ascii="Arial" w:hAnsi="Arial" w:cs="Arial"/>
                <w:sz w:val="20"/>
                <w:szCs w:val="20"/>
              </w:rPr>
              <w:t>wymiany termostatu</w:t>
            </w:r>
            <w:r w:rsidRPr="00D8021E">
              <w:rPr>
                <w:rFonts w:ascii="Arial" w:hAnsi="Arial" w:cs="Arial"/>
                <w:sz w:val="20"/>
                <w:szCs w:val="20"/>
              </w:rPr>
              <w:t>,</w:t>
            </w:r>
          </w:p>
          <w:p w:rsidR="00260259" w:rsidRPr="00D8021E" w:rsidRDefault="00260259" w:rsidP="00A96B1F">
            <w:pPr>
              <w:suppressAutoHyphens/>
              <w:autoSpaceDN w:val="0"/>
              <w:spacing w:after="0" w:line="240" w:lineRule="auto"/>
              <w:contextualSpacing/>
              <w:textAlignment w:val="baseline"/>
              <w:rPr>
                <w:rFonts w:ascii="Arial" w:hAnsi="Arial" w:cs="Arial"/>
                <w:sz w:val="20"/>
                <w:szCs w:val="20"/>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8"/>
              </w:numPr>
              <w:spacing w:before="40" w:after="0" w:line="240" w:lineRule="auto"/>
              <w:ind w:left="113" w:hanging="113"/>
              <w:rPr>
                <w:rFonts w:ascii="Arial" w:hAnsi="Arial" w:cs="Arial"/>
                <w:sz w:val="20"/>
                <w:szCs w:val="20"/>
              </w:rPr>
            </w:pPr>
            <w:r w:rsidRPr="00D8021E">
              <w:rPr>
                <w:rFonts w:ascii="Arial" w:hAnsi="Arial" w:cs="Arial"/>
                <w:sz w:val="20"/>
                <w:szCs w:val="20"/>
              </w:rPr>
              <w:t>Układy regulacji i sterowania dynamiki jazdy (ABS/ASR/ESP i in.)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A96B1F" w:rsidRPr="00D8021E">
              <w:rPr>
                <w:rFonts w:ascii="Arial" w:hAnsi="Arial" w:cs="Arial"/>
                <w:color w:val="000000"/>
                <w:lang w:val="pl-PL"/>
              </w:rPr>
              <w:t xml:space="preserve"> u</w:t>
            </w:r>
            <w:r w:rsidR="00A96B1F" w:rsidRPr="00D8021E">
              <w:rPr>
                <w:rFonts w:ascii="Arial" w:hAnsi="Arial" w:cs="Arial"/>
                <w:color w:val="000000"/>
              </w:rPr>
              <w:t>kład</w:t>
            </w:r>
            <w:r w:rsidR="00A96B1F" w:rsidRPr="00D8021E">
              <w:rPr>
                <w:rFonts w:ascii="Arial" w:hAnsi="Arial" w:cs="Arial"/>
                <w:color w:val="000000"/>
                <w:lang w:val="pl-PL"/>
              </w:rPr>
              <w:t>u</w:t>
            </w:r>
            <w:r w:rsidR="00A96B1F" w:rsidRPr="00D8021E">
              <w:rPr>
                <w:rFonts w:ascii="Arial" w:hAnsi="Arial" w:cs="Arial"/>
                <w:color w:val="000000"/>
              </w:rPr>
              <w:t xml:space="preserve"> regulacji i sterowania dynamiki jazdy</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A96B1F" w:rsidRPr="00D8021E">
              <w:rPr>
                <w:rFonts w:ascii="Arial" w:hAnsi="Arial" w:cs="Arial"/>
                <w:color w:val="000000"/>
                <w:lang w:val="pl-PL"/>
              </w:rPr>
              <w:t>u</w:t>
            </w:r>
            <w:r w:rsidR="00A96B1F" w:rsidRPr="00D8021E">
              <w:rPr>
                <w:rFonts w:ascii="Arial" w:hAnsi="Arial" w:cs="Arial"/>
                <w:color w:val="000000"/>
              </w:rPr>
              <w:t>kład</w:t>
            </w:r>
            <w:r w:rsidR="00A96B1F" w:rsidRPr="00D8021E">
              <w:rPr>
                <w:rFonts w:ascii="Arial" w:hAnsi="Arial" w:cs="Arial"/>
                <w:color w:val="000000"/>
                <w:lang w:val="pl-PL"/>
              </w:rPr>
              <w:t>u</w:t>
            </w:r>
            <w:r w:rsidR="00A96B1F" w:rsidRPr="00D8021E">
              <w:rPr>
                <w:rFonts w:ascii="Arial" w:hAnsi="Arial" w:cs="Arial"/>
                <w:color w:val="000000"/>
              </w:rPr>
              <w:t xml:space="preserve"> regulacji i sterowania dynamiki jazdy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A96B1F" w:rsidRPr="00D8021E">
              <w:rPr>
                <w:rFonts w:ascii="Arial" w:hAnsi="Arial" w:cs="Arial"/>
                <w:color w:val="000000"/>
                <w:sz w:val="20"/>
                <w:szCs w:val="20"/>
              </w:rPr>
              <w:t>układu regulacji i sterowania dynamiki jazdy</w:t>
            </w:r>
            <w:r w:rsidRPr="00D8021E">
              <w:rPr>
                <w:rFonts w:ascii="Arial" w:hAnsi="Arial" w:cs="Arial"/>
                <w:color w:val="000000"/>
                <w:sz w:val="20"/>
                <w:szCs w:val="20"/>
              </w:rPr>
              <w:t>,</w:t>
            </w:r>
          </w:p>
          <w:p w:rsidR="00A96B1F"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działanie </w:t>
            </w:r>
            <w:r w:rsidR="00A96B1F" w:rsidRPr="00D8021E">
              <w:rPr>
                <w:rFonts w:ascii="Arial" w:hAnsi="Arial" w:cs="Arial"/>
                <w:color w:val="000000"/>
                <w:sz w:val="20"/>
                <w:szCs w:val="20"/>
              </w:rPr>
              <w:t>układu ABS</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obsługi </w:t>
            </w:r>
            <w:r w:rsidR="00A96B1F" w:rsidRPr="00D8021E">
              <w:rPr>
                <w:rFonts w:ascii="Arial" w:hAnsi="Arial" w:cs="Arial"/>
                <w:color w:val="000000"/>
                <w:sz w:val="20"/>
                <w:szCs w:val="20"/>
              </w:rPr>
              <w:t>układu regulacji i sterowania dynamiki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dokonać obsługi </w:t>
            </w:r>
            <w:r w:rsidR="00A96B1F" w:rsidRPr="00D8021E">
              <w:rPr>
                <w:rFonts w:ascii="Arial" w:hAnsi="Arial" w:cs="Arial"/>
                <w:color w:val="000000"/>
                <w:sz w:val="20"/>
                <w:szCs w:val="20"/>
              </w:rPr>
              <w:t>układu ESP</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dokonać wymiany </w:t>
            </w:r>
            <w:r w:rsidR="00A96B1F" w:rsidRPr="00D8021E">
              <w:rPr>
                <w:rFonts w:ascii="Arial" w:hAnsi="Arial" w:cs="Arial"/>
                <w:color w:val="000000"/>
                <w:sz w:val="20"/>
                <w:szCs w:val="20"/>
              </w:rPr>
              <w:t>czujnika prędkości obrotowej koła</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układu </w:t>
            </w:r>
            <w:r w:rsidR="00A96B1F" w:rsidRPr="00D8021E">
              <w:rPr>
                <w:rFonts w:ascii="Arial" w:hAnsi="Arial" w:cs="Arial"/>
                <w:color w:val="000000"/>
                <w:sz w:val="20"/>
                <w:szCs w:val="20"/>
              </w:rPr>
              <w:t>ASR</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interpretuje wyniki wykonanych </w:t>
            </w:r>
            <w:r w:rsidR="00A96B1F" w:rsidRPr="00D8021E">
              <w:rPr>
                <w:rFonts w:ascii="Arial" w:hAnsi="Arial" w:cs="Arial"/>
                <w:color w:val="000000"/>
                <w:sz w:val="20"/>
                <w:szCs w:val="20"/>
              </w:rPr>
              <w:t>pomiarów</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A96B1F" w:rsidRPr="00D8021E">
              <w:rPr>
                <w:rFonts w:ascii="Arial" w:hAnsi="Arial" w:cs="Arial"/>
                <w:color w:val="000000"/>
                <w:sz w:val="20"/>
                <w:szCs w:val="20"/>
              </w:rPr>
              <w:t xml:space="preserve">układu regulacji i sterowania dynamiki jazdy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A96B1F" w:rsidRPr="00D8021E">
              <w:rPr>
                <w:rFonts w:ascii="Arial" w:hAnsi="Arial" w:cs="Arial"/>
                <w:color w:val="000000"/>
                <w:sz w:val="20"/>
                <w:szCs w:val="20"/>
              </w:rPr>
              <w:t xml:space="preserve">układu regulacji i sterowania dynamiki jazdy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A96B1F" w:rsidRPr="00D8021E">
              <w:rPr>
                <w:rFonts w:ascii="Arial" w:hAnsi="Arial" w:cs="Arial"/>
                <w:color w:val="000000"/>
                <w:sz w:val="20"/>
                <w:szCs w:val="20"/>
              </w:rPr>
              <w:t xml:space="preserve">układu regulacji i sterowania dynamiki jazdy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A96B1F" w:rsidRPr="00D8021E">
              <w:rPr>
                <w:rFonts w:ascii="Arial" w:hAnsi="Arial" w:cs="Arial"/>
                <w:color w:val="000000"/>
                <w:sz w:val="20"/>
                <w:szCs w:val="20"/>
              </w:rPr>
              <w:t xml:space="preserve"> układu regulacji i sterowania dynamiki jazdy</w:t>
            </w:r>
            <w:r w:rsidRPr="00D8021E">
              <w:rPr>
                <w:rFonts w:ascii="Arial" w:hAnsi="Arial" w:cs="Arial"/>
                <w:color w:val="000000"/>
                <w:sz w:val="20"/>
                <w:szCs w:val="20"/>
              </w:rPr>
              <w:t>.</w:t>
            </w:r>
          </w:p>
        </w:tc>
        <w:tc>
          <w:tcPr>
            <w:tcW w:w="1222" w:type="pct"/>
          </w:tcPr>
          <w:p w:rsidR="00A96B1F"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układ </w:t>
            </w:r>
            <w:r w:rsidR="00A96B1F" w:rsidRPr="00D8021E">
              <w:rPr>
                <w:rFonts w:ascii="Arial" w:hAnsi="Arial" w:cs="Arial"/>
                <w:color w:val="000000"/>
                <w:sz w:val="20"/>
                <w:szCs w:val="20"/>
              </w:rPr>
              <w:t xml:space="preserve">regulacji i sterowania dynamiki jazdy </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odczytać kody usterek,</w:t>
            </w:r>
          </w:p>
          <w:p w:rsidR="00F15C93"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F15C93" w:rsidRPr="00D8021E">
              <w:rPr>
                <w:rFonts w:ascii="Arial" w:hAnsi="Arial" w:cs="Arial"/>
                <w:color w:val="000000"/>
                <w:sz w:val="20"/>
                <w:szCs w:val="20"/>
              </w:rPr>
              <w:t xml:space="preserve">układu regulacji i sterowania dynamiki jazdy, </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F15C93" w:rsidRPr="00D8021E">
              <w:rPr>
                <w:rFonts w:ascii="Arial" w:hAnsi="Arial" w:cs="Arial"/>
                <w:color w:val="000000"/>
                <w:sz w:val="20"/>
                <w:szCs w:val="20"/>
              </w:rPr>
              <w:t>zmiany ciśnienia</w:t>
            </w:r>
            <w:r w:rsidRPr="00D8021E">
              <w:rPr>
                <w:rFonts w:ascii="Arial" w:hAnsi="Arial" w:cs="Arial"/>
                <w:color w:val="000000"/>
                <w:sz w:val="20"/>
                <w:szCs w:val="20"/>
              </w:rPr>
              <w:t xml:space="preserve"> czynnika w </w:t>
            </w:r>
            <w:r w:rsidR="00F15C93" w:rsidRPr="00D8021E">
              <w:rPr>
                <w:rFonts w:ascii="Arial" w:hAnsi="Arial" w:cs="Arial"/>
                <w:color w:val="000000"/>
                <w:sz w:val="20"/>
                <w:szCs w:val="20"/>
              </w:rPr>
              <w:t>układzie regulacji i sterowania dynamiki jazdy</w:t>
            </w:r>
            <w:r w:rsidRPr="00D8021E">
              <w:rPr>
                <w:rFonts w:ascii="Arial" w:hAnsi="Arial" w:cs="Arial"/>
                <w:color w:val="000000"/>
                <w:sz w:val="20"/>
                <w:szCs w:val="20"/>
              </w:rPr>
              <w:t>.</w:t>
            </w:r>
          </w:p>
        </w:tc>
        <w:tc>
          <w:tcPr>
            <w:tcW w:w="467" w:type="pct"/>
            <w:vAlign w:val="center"/>
          </w:tcPr>
          <w:p w:rsidR="00260259" w:rsidRPr="00D8021E" w:rsidRDefault="00CC0CED" w:rsidP="00D8021E">
            <w:pPr>
              <w:jc w:val="center"/>
              <w:rPr>
                <w:rFonts w:ascii="Arial" w:hAnsi="Arial" w:cs="Arial"/>
                <w:sz w:val="20"/>
                <w:szCs w:val="20"/>
              </w:rPr>
            </w:pPr>
            <w:r>
              <w:rPr>
                <w:rFonts w:ascii="Arial" w:hAnsi="Arial" w:cs="Arial"/>
                <w:sz w:val="20"/>
                <w:szCs w:val="20"/>
              </w:rPr>
              <w:t>Klasa 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8"/>
              </w:numPr>
              <w:spacing w:after="0" w:line="240" w:lineRule="auto"/>
              <w:ind w:left="113" w:hanging="113"/>
              <w:rPr>
                <w:rFonts w:ascii="Arial" w:hAnsi="Arial" w:cs="Arial"/>
                <w:sz w:val="20"/>
                <w:szCs w:val="20"/>
              </w:rPr>
            </w:pPr>
            <w:r w:rsidRPr="00D8021E">
              <w:rPr>
                <w:rFonts w:ascii="Arial" w:hAnsi="Arial" w:cs="Arial"/>
                <w:sz w:val="20"/>
                <w:szCs w:val="20"/>
              </w:rPr>
              <w:t>Układ diagnostyki pokładowej OBD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F15C93" w:rsidRPr="00D8021E">
              <w:rPr>
                <w:rFonts w:ascii="Arial" w:hAnsi="Arial" w:cs="Arial"/>
                <w:color w:val="000000"/>
                <w:lang w:val="pl-PL"/>
              </w:rPr>
              <w:t xml:space="preserve"> u</w:t>
            </w:r>
            <w:r w:rsidR="00F15C93" w:rsidRPr="00D8021E">
              <w:rPr>
                <w:rFonts w:ascii="Arial" w:hAnsi="Arial" w:cs="Arial"/>
                <w:color w:val="000000"/>
              </w:rPr>
              <w:t>kład</w:t>
            </w:r>
            <w:r w:rsidR="00F15C93" w:rsidRPr="00D8021E">
              <w:rPr>
                <w:rFonts w:ascii="Arial" w:hAnsi="Arial" w:cs="Arial"/>
                <w:color w:val="000000"/>
                <w:lang w:val="pl-PL"/>
              </w:rPr>
              <w:t>u</w:t>
            </w:r>
            <w:r w:rsidR="00F15C93" w:rsidRPr="00D8021E">
              <w:rPr>
                <w:rFonts w:ascii="Arial" w:hAnsi="Arial" w:cs="Arial"/>
                <w:color w:val="000000"/>
              </w:rPr>
              <w:t xml:space="preserve"> diagnostyki pokładowej OBD</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F15C93" w:rsidRPr="00D8021E">
              <w:rPr>
                <w:rFonts w:ascii="Arial" w:hAnsi="Arial" w:cs="Arial"/>
                <w:color w:val="000000"/>
                <w:lang w:val="pl-PL"/>
              </w:rPr>
              <w:t>u</w:t>
            </w:r>
            <w:r w:rsidR="00F15C93" w:rsidRPr="00D8021E">
              <w:rPr>
                <w:rFonts w:ascii="Arial" w:hAnsi="Arial" w:cs="Arial"/>
                <w:color w:val="000000"/>
              </w:rPr>
              <w:t>kład</w:t>
            </w:r>
            <w:r w:rsidR="00F15C93" w:rsidRPr="00D8021E">
              <w:rPr>
                <w:rFonts w:ascii="Arial" w:hAnsi="Arial" w:cs="Arial"/>
                <w:color w:val="000000"/>
                <w:lang w:val="pl-PL"/>
              </w:rPr>
              <w:t>u</w:t>
            </w:r>
            <w:r w:rsidR="00F15C93" w:rsidRPr="00D8021E">
              <w:rPr>
                <w:rFonts w:ascii="Arial" w:hAnsi="Arial" w:cs="Arial"/>
                <w:color w:val="000000"/>
              </w:rPr>
              <w:t xml:space="preserve"> diagnostyki pokładowej OBD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F15C93" w:rsidRPr="00D8021E">
              <w:rPr>
                <w:rFonts w:ascii="Arial" w:hAnsi="Arial" w:cs="Arial"/>
                <w:color w:val="000000"/>
                <w:sz w:val="20"/>
                <w:szCs w:val="20"/>
              </w:rPr>
              <w:t>układu diagnostyki pokładowej OBD</w:t>
            </w:r>
            <w:r w:rsidR="00813A0B"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F15C93" w:rsidRPr="00D8021E">
              <w:rPr>
                <w:rFonts w:ascii="Arial" w:hAnsi="Arial" w:cs="Arial"/>
                <w:color w:val="000000"/>
                <w:sz w:val="20"/>
                <w:szCs w:val="20"/>
              </w:rPr>
              <w:t>układu diagnostyki pokładowej OBD</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F15C93"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interpretować</w:t>
            </w:r>
            <w:r w:rsidR="00260259" w:rsidRPr="00D8021E">
              <w:rPr>
                <w:rFonts w:ascii="Arial" w:hAnsi="Arial" w:cs="Arial"/>
                <w:color w:val="000000"/>
                <w:sz w:val="20"/>
                <w:szCs w:val="20"/>
              </w:rPr>
              <w:t xml:space="preserv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F15C93" w:rsidRPr="00D8021E">
              <w:rPr>
                <w:rFonts w:ascii="Arial" w:hAnsi="Arial" w:cs="Arial"/>
                <w:color w:val="000000"/>
                <w:sz w:val="20"/>
                <w:szCs w:val="20"/>
              </w:rPr>
              <w:t xml:space="preserve">układu diagnostyki pokładowej OBD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F15C93" w:rsidRPr="00D8021E">
              <w:rPr>
                <w:rFonts w:ascii="Arial" w:hAnsi="Arial" w:cs="Arial"/>
                <w:color w:val="000000"/>
                <w:sz w:val="20"/>
                <w:szCs w:val="20"/>
              </w:rPr>
              <w:t xml:space="preserve">układu diagnostyki pokładowej OBD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F15C93" w:rsidRPr="00D8021E">
              <w:rPr>
                <w:rFonts w:ascii="Arial" w:hAnsi="Arial" w:cs="Arial"/>
                <w:color w:val="000000"/>
                <w:sz w:val="20"/>
                <w:szCs w:val="20"/>
              </w:rPr>
              <w:t xml:space="preserve">układu diagnostyki pokładowej OBD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F15C93" w:rsidRPr="00D8021E">
              <w:rPr>
                <w:rFonts w:ascii="Arial" w:hAnsi="Arial" w:cs="Arial"/>
                <w:color w:val="000000"/>
                <w:sz w:val="20"/>
                <w:szCs w:val="20"/>
              </w:rPr>
              <w:t xml:space="preserve"> układu diagnostyki pokładowej OBD</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F15C93" w:rsidRPr="00D8021E">
              <w:rPr>
                <w:rFonts w:ascii="Arial" w:hAnsi="Arial" w:cs="Arial"/>
                <w:color w:val="000000"/>
                <w:sz w:val="20"/>
                <w:szCs w:val="20"/>
              </w:rPr>
              <w:t>układ diagnostyki pokładowej OBD</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odczyta</w:t>
            </w:r>
            <w:r w:rsidR="00F15C93" w:rsidRPr="00D8021E">
              <w:rPr>
                <w:rFonts w:ascii="Arial" w:hAnsi="Arial" w:cs="Arial"/>
                <w:color w:val="000000"/>
                <w:sz w:val="20"/>
                <w:szCs w:val="20"/>
              </w:rPr>
              <w:t>ć kody usterek</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w:t>
            </w:r>
            <w:r w:rsidR="00F15C93" w:rsidRPr="00D8021E">
              <w:rPr>
                <w:rFonts w:ascii="Arial" w:hAnsi="Arial" w:cs="Arial"/>
                <w:color w:val="000000"/>
                <w:sz w:val="20"/>
                <w:szCs w:val="20"/>
              </w:rPr>
              <w:t>układu diagnostyki pokładowej OBD</w:t>
            </w:r>
            <w:r w:rsidRPr="00D8021E">
              <w:rPr>
                <w:rFonts w:ascii="Arial" w:hAnsi="Arial" w:cs="Arial"/>
                <w:color w:val="000000"/>
                <w:sz w:val="20"/>
                <w:szCs w:val="20"/>
              </w:rPr>
              <w:t>,</w:t>
            </w:r>
          </w:p>
          <w:p w:rsidR="00260259" w:rsidRPr="00D8021E" w:rsidRDefault="00260259" w:rsidP="00F15C93">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rsidR="00CC0CED" w:rsidRPr="00D8021E" w:rsidRDefault="000759E1" w:rsidP="00CC0CED">
            <w:pPr>
              <w:spacing w:after="0"/>
              <w:jc w:val="center"/>
              <w:rPr>
                <w:rFonts w:ascii="Arial" w:hAnsi="Arial" w:cs="Arial"/>
                <w:sz w:val="20"/>
                <w:szCs w:val="20"/>
              </w:rPr>
            </w:pPr>
            <w:r w:rsidRPr="00D8021E">
              <w:rPr>
                <w:rFonts w:ascii="Arial" w:hAnsi="Arial" w:cs="Arial"/>
                <w:sz w:val="20"/>
                <w:szCs w:val="20"/>
              </w:rPr>
              <w:t>Klasa 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8"/>
              </w:numPr>
              <w:spacing w:before="40" w:after="0" w:line="240" w:lineRule="auto"/>
              <w:ind w:left="113" w:hanging="113"/>
              <w:rPr>
                <w:rFonts w:ascii="Arial" w:hAnsi="Arial" w:cs="Arial"/>
                <w:sz w:val="20"/>
                <w:szCs w:val="20"/>
              </w:rPr>
            </w:pPr>
            <w:r w:rsidRPr="00D8021E">
              <w:rPr>
                <w:rFonts w:ascii="Arial" w:hAnsi="Arial" w:cs="Arial"/>
                <w:sz w:val="20"/>
                <w:szCs w:val="20"/>
              </w:rPr>
              <w:t>Układy bezpieczeństwa biernego w pojazdach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F15C93" w:rsidRPr="00D8021E">
              <w:rPr>
                <w:rFonts w:ascii="Arial" w:hAnsi="Arial" w:cs="Arial"/>
                <w:color w:val="000000"/>
                <w:lang w:val="pl-PL"/>
              </w:rPr>
              <w:t xml:space="preserve"> u</w:t>
            </w:r>
            <w:r w:rsidR="00F15C93" w:rsidRPr="00D8021E">
              <w:rPr>
                <w:rFonts w:ascii="Arial" w:hAnsi="Arial" w:cs="Arial"/>
                <w:color w:val="000000"/>
              </w:rPr>
              <w:t>kład</w:t>
            </w:r>
            <w:r w:rsidR="00F15C93" w:rsidRPr="00D8021E">
              <w:rPr>
                <w:rFonts w:ascii="Arial" w:hAnsi="Arial" w:cs="Arial"/>
                <w:color w:val="000000"/>
                <w:lang w:val="pl-PL"/>
              </w:rPr>
              <w:t>u</w:t>
            </w:r>
            <w:r w:rsidR="00F15C93" w:rsidRPr="00D8021E">
              <w:rPr>
                <w:rFonts w:ascii="Arial" w:hAnsi="Arial" w:cs="Arial"/>
                <w:color w:val="000000"/>
              </w:rPr>
              <w:t xml:space="preserve"> bezpieczeństwa biernego</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szacować koszty diagnostyki</w:t>
            </w:r>
            <w:r w:rsidR="00F15C93" w:rsidRPr="00D8021E">
              <w:rPr>
                <w:rFonts w:ascii="Arial" w:hAnsi="Arial" w:cs="Arial"/>
                <w:color w:val="000000"/>
                <w:lang w:val="pl-PL"/>
              </w:rPr>
              <w:t xml:space="preserve"> u</w:t>
            </w:r>
            <w:r w:rsidR="00F15C93" w:rsidRPr="00D8021E">
              <w:rPr>
                <w:rFonts w:ascii="Arial" w:hAnsi="Arial" w:cs="Arial"/>
                <w:color w:val="000000"/>
              </w:rPr>
              <w:t>kład</w:t>
            </w:r>
            <w:r w:rsidR="00F15C93" w:rsidRPr="00D8021E">
              <w:rPr>
                <w:rFonts w:ascii="Arial" w:hAnsi="Arial" w:cs="Arial"/>
                <w:color w:val="000000"/>
                <w:lang w:val="pl-PL"/>
              </w:rPr>
              <w:t>u</w:t>
            </w:r>
            <w:r w:rsidR="00F15C93" w:rsidRPr="00D8021E">
              <w:rPr>
                <w:rFonts w:ascii="Arial" w:hAnsi="Arial" w:cs="Arial"/>
                <w:color w:val="000000"/>
              </w:rPr>
              <w:t xml:space="preserve"> bezpieczeństwa biernego</w:t>
            </w:r>
            <w:r w:rsidRPr="00D8021E">
              <w:rPr>
                <w:rFonts w:ascii="Arial" w:hAnsi="Arial" w:cs="Arial"/>
                <w:color w:val="000000"/>
              </w:rPr>
              <w:t xml:space="preserve"> 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F15C93" w:rsidRPr="00D8021E">
              <w:rPr>
                <w:rFonts w:ascii="Arial" w:hAnsi="Arial" w:cs="Arial"/>
                <w:color w:val="000000"/>
                <w:sz w:val="20"/>
                <w:szCs w:val="20"/>
              </w:rPr>
              <w:t>układu bezpieczeństwa biernego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działanie </w:t>
            </w:r>
            <w:r w:rsidR="00F15C93" w:rsidRPr="00D8021E">
              <w:rPr>
                <w:rFonts w:ascii="Arial" w:hAnsi="Arial" w:cs="Arial"/>
                <w:color w:val="000000"/>
                <w:sz w:val="20"/>
                <w:szCs w:val="20"/>
              </w:rPr>
              <w:t>układu bezpieczeństwa biernego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obsługi </w:t>
            </w:r>
            <w:r w:rsidR="00F15C93" w:rsidRPr="00D8021E">
              <w:rPr>
                <w:rFonts w:ascii="Arial" w:hAnsi="Arial" w:cs="Arial"/>
                <w:color w:val="000000"/>
                <w:sz w:val="20"/>
                <w:szCs w:val="20"/>
              </w:rPr>
              <w:t>układu bezpieczeństwa biernego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dokonać obsługi układu </w:t>
            </w:r>
            <w:r w:rsidR="00F15C93" w:rsidRPr="00D8021E">
              <w:rPr>
                <w:rFonts w:ascii="Arial" w:hAnsi="Arial" w:cs="Arial"/>
                <w:color w:val="000000"/>
                <w:sz w:val="20"/>
                <w:szCs w:val="20"/>
              </w:rPr>
              <w:t>układu bezpieczeństwa biernego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F15C93" w:rsidRPr="00D8021E">
              <w:rPr>
                <w:rFonts w:ascii="Arial" w:hAnsi="Arial" w:cs="Arial"/>
                <w:color w:val="000000"/>
                <w:sz w:val="20"/>
                <w:szCs w:val="20"/>
              </w:rPr>
              <w:t>układu bezpieczeństwa biernego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F15C93" w:rsidRPr="00D8021E">
              <w:rPr>
                <w:rFonts w:ascii="Arial" w:hAnsi="Arial" w:cs="Arial"/>
                <w:color w:val="000000"/>
                <w:sz w:val="20"/>
                <w:szCs w:val="20"/>
              </w:rPr>
              <w:t xml:space="preserve">układu bezpieczeństwa biernego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F15C93" w:rsidRPr="00D8021E">
              <w:rPr>
                <w:rFonts w:ascii="Arial" w:hAnsi="Arial" w:cs="Arial"/>
                <w:color w:val="000000"/>
                <w:sz w:val="20"/>
                <w:szCs w:val="20"/>
              </w:rPr>
              <w:t xml:space="preserve">układu bezpieczeństwa biernego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F15C93" w:rsidRPr="00D8021E">
              <w:rPr>
                <w:rFonts w:ascii="Arial" w:hAnsi="Arial" w:cs="Arial"/>
                <w:color w:val="000000"/>
                <w:sz w:val="20"/>
                <w:szCs w:val="20"/>
              </w:rPr>
              <w:t xml:space="preserve">układu bezpieczeństwa biernego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F15C93" w:rsidRPr="00D8021E">
              <w:rPr>
                <w:rFonts w:ascii="Arial" w:hAnsi="Arial" w:cs="Arial"/>
                <w:color w:val="000000"/>
                <w:sz w:val="20"/>
                <w:szCs w:val="20"/>
              </w:rPr>
              <w:t xml:space="preserve"> układu bezpieczeństwa biernego</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F15C93" w:rsidRPr="00D8021E">
              <w:rPr>
                <w:rFonts w:ascii="Arial" w:hAnsi="Arial" w:cs="Arial"/>
                <w:color w:val="000000"/>
                <w:sz w:val="20"/>
                <w:szCs w:val="20"/>
              </w:rPr>
              <w:t>układ bezpieczeństwa biernego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F15C93" w:rsidRPr="00D8021E">
              <w:rPr>
                <w:rFonts w:ascii="Arial" w:hAnsi="Arial" w:cs="Arial"/>
                <w:color w:val="000000"/>
                <w:sz w:val="20"/>
                <w:szCs w:val="20"/>
              </w:rPr>
              <w:t>układu bezpieczeństwa biernego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F15C93" w:rsidRPr="00D8021E">
              <w:rPr>
                <w:rFonts w:ascii="Arial" w:hAnsi="Arial" w:cs="Arial"/>
                <w:color w:val="000000"/>
                <w:sz w:val="20"/>
                <w:szCs w:val="20"/>
              </w:rPr>
              <w:t>układu bezpieczeństwa biernego</w:t>
            </w:r>
            <w:r w:rsidRPr="00D8021E">
              <w:rPr>
                <w:rFonts w:ascii="Arial" w:hAnsi="Arial" w:cs="Arial"/>
                <w:color w:val="000000"/>
                <w:sz w:val="20"/>
                <w:szCs w:val="20"/>
              </w:rPr>
              <w:t>,</w:t>
            </w:r>
          </w:p>
          <w:p w:rsidR="00260259" w:rsidRPr="00D8021E" w:rsidRDefault="00260259" w:rsidP="00F15C93">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rsidR="00CC0CED" w:rsidRDefault="00CC0CED" w:rsidP="00CC0CED">
            <w:pPr>
              <w:spacing w:after="0"/>
              <w:jc w:val="center"/>
              <w:rPr>
                <w:rFonts w:ascii="Arial" w:hAnsi="Arial" w:cs="Arial"/>
                <w:sz w:val="20"/>
                <w:szCs w:val="20"/>
              </w:rPr>
            </w:pPr>
            <w:r>
              <w:rPr>
                <w:rFonts w:ascii="Arial" w:hAnsi="Arial" w:cs="Arial"/>
                <w:sz w:val="20"/>
                <w:szCs w:val="20"/>
              </w:rPr>
              <w:t>Klasa II,</w:t>
            </w:r>
          </w:p>
          <w:p w:rsidR="00260259" w:rsidRPr="00D8021E" w:rsidRDefault="000759E1" w:rsidP="00CC0CED">
            <w:pPr>
              <w:spacing w:after="0"/>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8"/>
              </w:numPr>
              <w:spacing w:after="0" w:line="240" w:lineRule="auto"/>
              <w:ind w:left="113" w:hanging="113"/>
              <w:rPr>
                <w:rFonts w:ascii="Arial" w:hAnsi="Arial" w:cs="Arial"/>
                <w:sz w:val="20"/>
                <w:szCs w:val="20"/>
              </w:rPr>
            </w:pPr>
            <w:r w:rsidRPr="00D8021E">
              <w:rPr>
                <w:rFonts w:ascii="Arial" w:hAnsi="Arial" w:cs="Arial"/>
                <w:sz w:val="20"/>
                <w:szCs w:val="20"/>
              </w:rPr>
              <w:t>Układ elektryczny wycieraczek i spryskiwaczy szyb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813A0B" w:rsidRPr="00D8021E">
              <w:rPr>
                <w:rFonts w:ascii="Arial" w:hAnsi="Arial" w:cs="Arial"/>
                <w:color w:val="000000"/>
                <w:lang w:val="pl-PL"/>
              </w:rPr>
              <w:t xml:space="preserve"> u</w:t>
            </w:r>
            <w:r w:rsidR="00813A0B" w:rsidRPr="00D8021E">
              <w:rPr>
                <w:rFonts w:ascii="Arial" w:hAnsi="Arial" w:cs="Arial"/>
                <w:color w:val="000000"/>
              </w:rPr>
              <w:t>kład</w:t>
            </w:r>
            <w:r w:rsidR="00813A0B" w:rsidRPr="00D8021E">
              <w:rPr>
                <w:rFonts w:ascii="Arial" w:hAnsi="Arial" w:cs="Arial"/>
                <w:color w:val="000000"/>
                <w:lang w:val="pl-PL"/>
              </w:rPr>
              <w:t>u</w:t>
            </w:r>
            <w:r w:rsidR="00813A0B" w:rsidRPr="00D8021E">
              <w:rPr>
                <w:rFonts w:ascii="Arial" w:hAnsi="Arial" w:cs="Arial"/>
                <w:color w:val="000000"/>
              </w:rPr>
              <w:t xml:space="preserve"> elektryczny</w:t>
            </w:r>
            <w:r w:rsidR="00813A0B" w:rsidRPr="00D8021E">
              <w:rPr>
                <w:rFonts w:ascii="Arial" w:hAnsi="Arial" w:cs="Arial"/>
                <w:color w:val="000000"/>
                <w:lang w:val="pl-PL"/>
              </w:rPr>
              <w:t>ch</w:t>
            </w:r>
            <w:r w:rsidR="00813A0B" w:rsidRPr="00D8021E">
              <w:rPr>
                <w:rFonts w:ascii="Arial" w:hAnsi="Arial" w:cs="Arial"/>
                <w:color w:val="000000"/>
              </w:rPr>
              <w:t xml:space="preserve"> wycieraczek i spryskiwaczy szyb</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813A0B" w:rsidRPr="00D8021E">
              <w:rPr>
                <w:rFonts w:ascii="Arial" w:hAnsi="Arial" w:cs="Arial"/>
                <w:color w:val="000000"/>
                <w:lang w:val="pl-PL"/>
              </w:rPr>
              <w:t>u</w:t>
            </w:r>
            <w:r w:rsidR="00813A0B" w:rsidRPr="00D8021E">
              <w:rPr>
                <w:rFonts w:ascii="Arial" w:hAnsi="Arial" w:cs="Arial"/>
                <w:color w:val="000000"/>
              </w:rPr>
              <w:t>kład</w:t>
            </w:r>
            <w:r w:rsidR="00813A0B" w:rsidRPr="00D8021E">
              <w:rPr>
                <w:rFonts w:ascii="Arial" w:hAnsi="Arial" w:cs="Arial"/>
                <w:color w:val="000000"/>
                <w:lang w:val="pl-PL"/>
              </w:rPr>
              <w:t>u</w:t>
            </w:r>
            <w:r w:rsidR="00813A0B" w:rsidRPr="00D8021E">
              <w:rPr>
                <w:rFonts w:ascii="Arial" w:hAnsi="Arial" w:cs="Arial"/>
                <w:color w:val="000000"/>
              </w:rPr>
              <w:t xml:space="preserve"> elektryczny</w:t>
            </w:r>
            <w:r w:rsidR="00813A0B" w:rsidRPr="00D8021E">
              <w:rPr>
                <w:rFonts w:ascii="Arial" w:hAnsi="Arial" w:cs="Arial"/>
                <w:color w:val="000000"/>
                <w:lang w:val="pl-PL"/>
              </w:rPr>
              <w:t>ch</w:t>
            </w:r>
            <w:r w:rsidR="00813A0B" w:rsidRPr="00D8021E">
              <w:rPr>
                <w:rFonts w:ascii="Arial" w:hAnsi="Arial" w:cs="Arial"/>
                <w:color w:val="000000"/>
              </w:rPr>
              <w:t xml:space="preserve"> wycieraczek i spryskiwaczy szyb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813A0B" w:rsidRPr="00D8021E">
              <w:rPr>
                <w:rFonts w:ascii="Arial" w:hAnsi="Arial" w:cs="Arial"/>
                <w:color w:val="000000"/>
                <w:sz w:val="20"/>
                <w:szCs w:val="20"/>
              </w:rPr>
              <w:t>układu elektrycznych wycieraczek i spryskiwaczy szyb</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813A0B" w:rsidRPr="00D8021E">
              <w:rPr>
                <w:rFonts w:ascii="Arial" w:hAnsi="Arial" w:cs="Arial"/>
                <w:color w:val="000000"/>
                <w:sz w:val="20"/>
                <w:szCs w:val="20"/>
              </w:rPr>
              <w:t>układu elektrycznych wycieraczek i spryskiwaczy szyb</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813A0B" w:rsidRPr="00D8021E">
              <w:rPr>
                <w:rFonts w:ascii="Arial" w:hAnsi="Arial" w:cs="Arial"/>
                <w:color w:val="000000"/>
                <w:sz w:val="20"/>
                <w:szCs w:val="20"/>
              </w:rPr>
              <w:t xml:space="preserve">układu elektrycznych wycieraczek i spryskiwaczy szyb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813A0B" w:rsidRPr="00D8021E">
              <w:rPr>
                <w:rFonts w:ascii="Arial" w:hAnsi="Arial" w:cs="Arial"/>
                <w:color w:val="000000"/>
                <w:sz w:val="20"/>
                <w:szCs w:val="20"/>
              </w:rPr>
              <w:t xml:space="preserve">układu elektrycznych wycieraczek i spryskiwaczy szyb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813A0B" w:rsidRPr="00D8021E">
              <w:rPr>
                <w:rFonts w:ascii="Arial" w:hAnsi="Arial" w:cs="Arial"/>
                <w:color w:val="000000"/>
                <w:sz w:val="20"/>
                <w:szCs w:val="20"/>
              </w:rPr>
              <w:t xml:space="preserve">układu elektrycznych wycieraczek i spryskiwaczy szyb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813A0B" w:rsidRPr="00D8021E">
              <w:rPr>
                <w:rFonts w:ascii="Arial" w:hAnsi="Arial" w:cs="Arial"/>
                <w:color w:val="000000"/>
                <w:sz w:val="20"/>
                <w:szCs w:val="20"/>
              </w:rPr>
              <w:t xml:space="preserve"> układu elektrycznych wycieraczek i spryskiwaczy szyb</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813A0B" w:rsidRPr="00D8021E">
              <w:rPr>
                <w:rFonts w:ascii="Arial" w:hAnsi="Arial" w:cs="Arial"/>
                <w:color w:val="000000"/>
                <w:sz w:val="20"/>
                <w:szCs w:val="20"/>
              </w:rPr>
              <w:t>układ elektrycznych wycieraczek i spryskiwaczy szyb</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813A0B" w:rsidRPr="00D8021E">
              <w:rPr>
                <w:rFonts w:ascii="Arial" w:hAnsi="Arial" w:cs="Arial"/>
                <w:color w:val="000000"/>
                <w:sz w:val="20"/>
                <w:szCs w:val="20"/>
              </w:rPr>
              <w:t>układu elektrycznych wycieraczek i spryskiwaczy szyb</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813A0B" w:rsidRPr="00D8021E">
              <w:rPr>
                <w:rFonts w:ascii="Arial" w:hAnsi="Arial" w:cs="Arial"/>
                <w:color w:val="000000"/>
                <w:sz w:val="20"/>
                <w:szCs w:val="20"/>
              </w:rPr>
              <w:t>układu elektrycznych wycieraczek i spryskiwaczy szyb</w:t>
            </w:r>
            <w:r w:rsidRPr="00D8021E">
              <w:rPr>
                <w:rFonts w:ascii="Arial" w:hAnsi="Arial" w:cs="Arial"/>
                <w:color w:val="000000"/>
                <w:sz w:val="20"/>
                <w:szCs w:val="20"/>
              </w:rPr>
              <w:t>,</w:t>
            </w:r>
          </w:p>
          <w:p w:rsidR="00260259" w:rsidRPr="00D8021E" w:rsidRDefault="00260259" w:rsidP="00813A0B">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1842"/>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8"/>
              </w:numPr>
              <w:spacing w:after="0" w:line="240" w:lineRule="auto"/>
              <w:ind w:left="113" w:hanging="113"/>
              <w:rPr>
                <w:rFonts w:ascii="Arial" w:hAnsi="Arial" w:cs="Arial"/>
                <w:sz w:val="20"/>
                <w:szCs w:val="20"/>
              </w:rPr>
            </w:pPr>
            <w:r w:rsidRPr="00D8021E">
              <w:rPr>
                <w:rFonts w:ascii="Arial" w:hAnsi="Arial" w:cs="Arial"/>
                <w:sz w:val="20"/>
                <w:szCs w:val="20"/>
              </w:rPr>
              <w:t>Układ sygnału dźwiękowego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813A0B" w:rsidRPr="00D8021E">
              <w:rPr>
                <w:rFonts w:ascii="Arial" w:hAnsi="Arial" w:cs="Arial"/>
                <w:color w:val="000000"/>
                <w:lang w:val="pl-PL"/>
              </w:rPr>
              <w:t xml:space="preserve"> </w:t>
            </w:r>
            <w:r w:rsidR="00813A0B" w:rsidRPr="00D8021E">
              <w:rPr>
                <w:rFonts w:ascii="Arial" w:hAnsi="Arial" w:cs="Arial"/>
                <w:color w:val="000000"/>
              </w:rPr>
              <w:t>sygnału dźwiękowego</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813A0B" w:rsidRPr="00D8021E">
              <w:rPr>
                <w:rFonts w:ascii="Arial" w:hAnsi="Arial" w:cs="Arial"/>
                <w:color w:val="000000"/>
              </w:rPr>
              <w:t xml:space="preserve">sygnału dźwiękowego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813A0B" w:rsidRPr="00D8021E">
              <w:rPr>
                <w:rFonts w:ascii="Arial" w:hAnsi="Arial" w:cs="Arial"/>
                <w:color w:val="000000"/>
                <w:sz w:val="20"/>
                <w:szCs w:val="20"/>
              </w:rPr>
              <w:t>sygnału dźwiękowego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813A0B" w:rsidRPr="00D8021E">
              <w:rPr>
                <w:rFonts w:ascii="Arial" w:hAnsi="Arial" w:cs="Arial"/>
                <w:color w:val="000000"/>
                <w:sz w:val="20"/>
                <w:szCs w:val="20"/>
              </w:rPr>
              <w:t>sygnału dźwiękowego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pomiaru poziomu </w:t>
            </w:r>
            <w:r w:rsidR="00813A0B" w:rsidRPr="00D8021E">
              <w:rPr>
                <w:rFonts w:ascii="Arial" w:hAnsi="Arial" w:cs="Arial"/>
                <w:color w:val="000000"/>
                <w:sz w:val="20"/>
                <w:szCs w:val="20"/>
              </w:rPr>
              <w:t>sygnału dźwiękowego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ocenić zgodność wyników badań z dopuszczalnym poziomem hałasu,</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813A0B" w:rsidRPr="00D8021E">
              <w:rPr>
                <w:rFonts w:ascii="Arial" w:hAnsi="Arial" w:cs="Arial"/>
                <w:color w:val="000000"/>
                <w:sz w:val="20"/>
                <w:szCs w:val="20"/>
              </w:rPr>
              <w:t xml:space="preserve">sygnału dźwiękowego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813A0B" w:rsidRPr="00D8021E">
              <w:rPr>
                <w:rFonts w:ascii="Arial" w:hAnsi="Arial" w:cs="Arial"/>
                <w:color w:val="000000"/>
                <w:sz w:val="20"/>
                <w:szCs w:val="20"/>
              </w:rPr>
              <w:t xml:space="preserve">sygnału dźwiękowego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813A0B" w:rsidRPr="00D8021E">
              <w:rPr>
                <w:rFonts w:ascii="Arial" w:hAnsi="Arial" w:cs="Arial"/>
                <w:color w:val="000000"/>
                <w:sz w:val="20"/>
                <w:szCs w:val="20"/>
              </w:rPr>
              <w:t xml:space="preserve">sygnału dźwiękowego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813A0B" w:rsidRPr="00D8021E">
              <w:rPr>
                <w:rFonts w:ascii="Arial" w:hAnsi="Arial" w:cs="Arial"/>
                <w:color w:val="000000"/>
                <w:sz w:val="20"/>
                <w:szCs w:val="20"/>
              </w:rPr>
              <w:t xml:space="preserve"> sygnału dźwiękowego</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813A0B" w:rsidRPr="00D8021E">
              <w:rPr>
                <w:rFonts w:ascii="Arial" w:hAnsi="Arial" w:cs="Arial"/>
                <w:color w:val="000000"/>
                <w:sz w:val="20"/>
                <w:szCs w:val="20"/>
              </w:rPr>
              <w:t>sygnał dźwiękowy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813A0B" w:rsidRPr="00D8021E">
              <w:rPr>
                <w:rFonts w:ascii="Arial" w:hAnsi="Arial" w:cs="Arial"/>
                <w:color w:val="000000"/>
                <w:sz w:val="20"/>
                <w:szCs w:val="20"/>
              </w:rPr>
              <w:t>sygnału dźwiękowego</w:t>
            </w:r>
            <w:r w:rsidRPr="00D8021E">
              <w:rPr>
                <w:rFonts w:ascii="Arial" w:hAnsi="Arial" w:cs="Arial"/>
                <w:color w:val="000000"/>
                <w:sz w:val="20"/>
                <w:szCs w:val="20"/>
              </w:rPr>
              <w:t>,</w:t>
            </w: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w:t>
            </w:r>
            <w:r w:rsidR="00CC0CED">
              <w:rPr>
                <w:rFonts w:ascii="Arial" w:hAnsi="Arial" w:cs="Arial"/>
                <w:sz w:val="20"/>
                <w:szCs w:val="20"/>
              </w:rPr>
              <w:t>I</w:t>
            </w:r>
          </w:p>
          <w:p w:rsidR="000759E1" w:rsidRPr="00D8021E" w:rsidRDefault="000759E1" w:rsidP="00D8021E">
            <w:pPr>
              <w:jc w:val="center"/>
              <w:rPr>
                <w:rFonts w:ascii="Arial" w:hAnsi="Arial" w:cs="Arial"/>
                <w:sz w:val="20"/>
                <w:szCs w:val="20"/>
              </w:rPr>
            </w:pPr>
          </w:p>
        </w:tc>
      </w:tr>
      <w:tr w:rsidR="00260259" w:rsidRPr="00D8021E" w:rsidTr="00D8021E">
        <w:trPr>
          <w:trHeight w:val="56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8"/>
              </w:numPr>
              <w:spacing w:after="0" w:line="240" w:lineRule="auto"/>
              <w:ind w:left="113" w:hanging="113"/>
              <w:rPr>
                <w:rFonts w:ascii="Arial" w:hAnsi="Arial" w:cs="Arial"/>
                <w:sz w:val="20"/>
                <w:szCs w:val="20"/>
              </w:rPr>
            </w:pPr>
            <w:r w:rsidRPr="00D8021E">
              <w:rPr>
                <w:rFonts w:ascii="Arial" w:hAnsi="Arial" w:cs="Arial"/>
                <w:sz w:val="20"/>
                <w:szCs w:val="20"/>
              </w:rPr>
              <w:t>Układ zasilania urządzeń dodatkowych (np. radio, zapalniczka)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813A0B" w:rsidRPr="00D8021E">
              <w:rPr>
                <w:rFonts w:ascii="Arial" w:hAnsi="Arial" w:cs="Arial"/>
                <w:color w:val="000000"/>
                <w:lang w:val="pl-PL"/>
              </w:rPr>
              <w:t xml:space="preserve"> u</w:t>
            </w:r>
            <w:r w:rsidR="00813A0B" w:rsidRPr="00D8021E">
              <w:rPr>
                <w:rFonts w:ascii="Arial" w:hAnsi="Arial" w:cs="Arial"/>
                <w:color w:val="000000"/>
              </w:rPr>
              <w:t>kład</w:t>
            </w:r>
            <w:r w:rsidR="00813A0B" w:rsidRPr="00D8021E">
              <w:rPr>
                <w:rFonts w:ascii="Arial" w:hAnsi="Arial" w:cs="Arial"/>
                <w:color w:val="000000"/>
                <w:lang w:val="pl-PL"/>
              </w:rPr>
              <w:t>u</w:t>
            </w:r>
            <w:r w:rsidR="00813A0B" w:rsidRPr="00D8021E">
              <w:rPr>
                <w:rFonts w:ascii="Arial" w:hAnsi="Arial" w:cs="Arial"/>
                <w:color w:val="000000"/>
              </w:rPr>
              <w:t xml:space="preserve"> zasilania urządzeń dodatkowych</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FA3657" w:rsidRPr="00D8021E">
              <w:rPr>
                <w:rFonts w:ascii="Arial" w:hAnsi="Arial" w:cs="Arial"/>
                <w:color w:val="000000"/>
                <w:lang w:val="pl-PL"/>
              </w:rPr>
              <w:t>u</w:t>
            </w:r>
            <w:r w:rsidR="00FA3657" w:rsidRPr="00D8021E">
              <w:rPr>
                <w:rFonts w:ascii="Arial" w:hAnsi="Arial" w:cs="Arial"/>
                <w:color w:val="000000"/>
              </w:rPr>
              <w:t>kład</w:t>
            </w:r>
            <w:r w:rsidR="00FA3657" w:rsidRPr="00D8021E">
              <w:rPr>
                <w:rFonts w:ascii="Arial" w:hAnsi="Arial" w:cs="Arial"/>
                <w:color w:val="000000"/>
                <w:lang w:val="pl-PL"/>
              </w:rPr>
              <w:t>u</w:t>
            </w:r>
            <w:r w:rsidR="00FA3657" w:rsidRPr="00D8021E">
              <w:rPr>
                <w:rFonts w:ascii="Arial" w:hAnsi="Arial" w:cs="Arial"/>
                <w:color w:val="000000"/>
              </w:rPr>
              <w:t xml:space="preserve"> zasilania urządzeń dodatkowych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FA3657" w:rsidRPr="00D8021E">
              <w:rPr>
                <w:rFonts w:ascii="Arial" w:hAnsi="Arial" w:cs="Arial"/>
                <w:color w:val="000000"/>
                <w:sz w:val="20"/>
                <w:szCs w:val="20"/>
              </w:rPr>
              <w:t>układu zasilania urządzeń dodatkowych</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FA3657" w:rsidRPr="00D8021E">
              <w:rPr>
                <w:rFonts w:ascii="Arial" w:hAnsi="Arial" w:cs="Arial"/>
                <w:color w:val="000000"/>
                <w:sz w:val="20"/>
                <w:szCs w:val="20"/>
              </w:rPr>
              <w:t>układu zasilania urządzeń dodatkowych</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FA3657" w:rsidRPr="00D8021E">
              <w:rPr>
                <w:rFonts w:ascii="Arial" w:hAnsi="Arial" w:cs="Arial"/>
                <w:color w:val="000000"/>
                <w:sz w:val="20"/>
                <w:szCs w:val="20"/>
              </w:rPr>
              <w:t xml:space="preserve">układu zasilania urządzeń dodatkowych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FA3657" w:rsidRPr="00D8021E">
              <w:rPr>
                <w:rFonts w:ascii="Arial" w:hAnsi="Arial" w:cs="Arial"/>
                <w:color w:val="000000"/>
                <w:sz w:val="20"/>
                <w:szCs w:val="20"/>
              </w:rPr>
              <w:t xml:space="preserve">układu zasilania urządzeń dodatkowych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FA3657" w:rsidRPr="00D8021E">
              <w:rPr>
                <w:rFonts w:ascii="Arial" w:hAnsi="Arial" w:cs="Arial"/>
                <w:color w:val="000000"/>
                <w:sz w:val="20"/>
                <w:szCs w:val="20"/>
              </w:rPr>
              <w:t xml:space="preserve">układu zasilania urządzeń dodatkowych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FA3657" w:rsidRPr="00D8021E">
              <w:rPr>
                <w:rFonts w:ascii="Arial" w:hAnsi="Arial" w:cs="Arial"/>
                <w:color w:val="000000"/>
                <w:sz w:val="20"/>
                <w:szCs w:val="20"/>
              </w:rPr>
              <w:t xml:space="preserve"> układu zasilania urządzeń dodatkowych</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FA3657" w:rsidRPr="00D8021E">
              <w:rPr>
                <w:rFonts w:ascii="Arial" w:hAnsi="Arial" w:cs="Arial"/>
                <w:color w:val="000000"/>
                <w:sz w:val="20"/>
                <w:szCs w:val="20"/>
              </w:rPr>
              <w:t>układ zasilania urządzeń dodatkowych</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FA3657" w:rsidRPr="00D8021E">
              <w:rPr>
                <w:rFonts w:ascii="Arial" w:hAnsi="Arial" w:cs="Arial"/>
                <w:color w:val="000000"/>
                <w:sz w:val="20"/>
                <w:szCs w:val="20"/>
              </w:rPr>
              <w:t>układu zasilania urządzeń dodatkowych</w:t>
            </w:r>
            <w:r w:rsidRPr="00D8021E">
              <w:rPr>
                <w:rFonts w:ascii="Arial" w:hAnsi="Arial" w:cs="Arial"/>
                <w:color w:val="000000"/>
                <w:sz w:val="20"/>
                <w:szCs w:val="20"/>
              </w:rPr>
              <w:t>,</w:t>
            </w:r>
          </w:p>
        </w:tc>
        <w:tc>
          <w:tcPr>
            <w:tcW w:w="467" w:type="pct"/>
            <w:vAlign w:val="center"/>
          </w:tcPr>
          <w:p w:rsidR="000759E1" w:rsidRPr="00D8021E" w:rsidRDefault="00CC0CED" w:rsidP="00D8021E">
            <w:pPr>
              <w:jc w:val="center"/>
              <w:rPr>
                <w:rFonts w:ascii="Arial" w:hAnsi="Arial" w:cs="Arial"/>
                <w:sz w:val="20"/>
                <w:szCs w:val="20"/>
              </w:rPr>
            </w:pPr>
            <w:r>
              <w:rPr>
                <w:rFonts w:ascii="Arial" w:hAnsi="Arial" w:cs="Arial"/>
                <w:sz w:val="20"/>
                <w:szCs w:val="20"/>
              </w:rPr>
              <w:t>Klasa III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8"/>
              </w:numPr>
              <w:spacing w:after="0" w:line="240" w:lineRule="auto"/>
              <w:ind w:left="113" w:hanging="113"/>
              <w:rPr>
                <w:rFonts w:ascii="Arial" w:hAnsi="Arial" w:cs="Arial"/>
                <w:sz w:val="20"/>
                <w:szCs w:val="20"/>
              </w:rPr>
            </w:pPr>
            <w:r w:rsidRPr="00D8021E">
              <w:rPr>
                <w:rFonts w:ascii="Arial" w:hAnsi="Arial" w:cs="Arial"/>
                <w:sz w:val="20"/>
                <w:szCs w:val="20"/>
              </w:rPr>
              <w:t>Układ zamka centralnego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FA3657" w:rsidRPr="00D8021E">
              <w:rPr>
                <w:rFonts w:ascii="Arial" w:hAnsi="Arial" w:cs="Arial"/>
                <w:color w:val="000000"/>
                <w:lang w:val="pl-PL"/>
              </w:rPr>
              <w:t xml:space="preserve"> u</w:t>
            </w:r>
            <w:r w:rsidR="00FA3657" w:rsidRPr="00D8021E">
              <w:rPr>
                <w:rFonts w:ascii="Arial" w:hAnsi="Arial" w:cs="Arial"/>
                <w:color w:val="000000"/>
              </w:rPr>
              <w:t>kład</w:t>
            </w:r>
            <w:r w:rsidR="00FA3657" w:rsidRPr="00D8021E">
              <w:rPr>
                <w:rFonts w:ascii="Arial" w:hAnsi="Arial" w:cs="Arial"/>
                <w:color w:val="000000"/>
                <w:lang w:val="pl-PL"/>
              </w:rPr>
              <w:t>u</w:t>
            </w:r>
            <w:r w:rsidR="00FA3657" w:rsidRPr="00D8021E">
              <w:rPr>
                <w:rFonts w:ascii="Arial" w:hAnsi="Arial" w:cs="Arial"/>
                <w:color w:val="000000"/>
              </w:rPr>
              <w:t xml:space="preserve"> zamka centralnego</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FA3657" w:rsidRPr="00D8021E">
              <w:rPr>
                <w:rFonts w:ascii="Arial" w:hAnsi="Arial" w:cs="Arial"/>
                <w:color w:val="000000"/>
                <w:lang w:val="pl-PL"/>
              </w:rPr>
              <w:t>u</w:t>
            </w:r>
            <w:r w:rsidR="00FA3657" w:rsidRPr="00D8021E">
              <w:rPr>
                <w:rFonts w:ascii="Arial" w:hAnsi="Arial" w:cs="Arial"/>
                <w:color w:val="000000"/>
              </w:rPr>
              <w:t>kład</w:t>
            </w:r>
            <w:r w:rsidR="00FA3657" w:rsidRPr="00D8021E">
              <w:rPr>
                <w:rFonts w:ascii="Arial" w:hAnsi="Arial" w:cs="Arial"/>
                <w:color w:val="000000"/>
                <w:lang w:val="pl-PL"/>
              </w:rPr>
              <w:t>u</w:t>
            </w:r>
            <w:r w:rsidR="00FA3657" w:rsidRPr="00D8021E">
              <w:rPr>
                <w:rFonts w:ascii="Arial" w:hAnsi="Arial" w:cs="Arial"/>
                <w:color w:val="000000"/>
              </w:rPr>
              <w:t xml:space="preserve"> zamka centralnego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FA3657" w:rsidRPr="00D8021E">
              <w:rPr>
                <w:rFonts w:ascii="Arial" w:hAnsi="Arial" w:cs="Arial"/>
                <w:color w:val="000000"/>
                <w:sz w:val="20"/>
                <w:szCs w:val="20"/>
              </w:rPr>
              <w:t>układu zamka centralnego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FA3657" w:rsidRPr="00D8021E">
              <w:rPr>
                <w:rFonts w:ascii="Arial" w:hAnsi="Arial" w:cs="Arial"/>
                <w:color w:val="000000"/>
                <w:sz w:val="20"/>
                <w:szCs w:val="20"/>
              </w:rPr>
              <w:t xml:space="preserve">układu zamka centralnego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wprowadzić wyniki badań diagnostycznych </w:t>
            </w:r>
            <w:r w:rsidR="00FA3657" w:rsidRPr="00D8021E">
              <w:rPr>
                <w:rFonts w:ascii="Arial" w:hAnsi="Arial" w:cs="Arial"/>
                <w:color w:val="000000"/>
                <w:sz w:val="20"/>
                <w:szCs w:val="20"/>
              </w:rPr>
              <w:t xml:space="preserve">układu zamka centralnego </w:t>
            </w:r>
            <w:r w:rsidRPr="00D8021E">
              <w:rPr>
                <w:rFonts w:ascii="Arial" w:hAnsi="Arial" w:cs="Arial"/>
                <w:color w:val="000000"/>
                <w:sz w:val="20"/>
                <w:szCs w:val="20"/>
              </w:rPr>
              <w:t>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FA3657" w:rsidRPr="00D8021E">
              <w:rPr>
                <w:rFonts w:ascii="Arial" w:hAnsi="Arial" w:cs="Arial"/>
                <w:color w:val="000000"/>
                <w:sz w:val="20"/>
                <w:szCs w:val="20"/>
              </w:rPr>
              <w:t xml:space="preserve">układu zamka centralnego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FA3657" w:rsidRPr="00D8021E">
              <w:rPr>
                <w:rFonts w:ascii="Arial" w:hAnsi="Arial" w:cs="Arial"/>
                <w:color w:val="000000"/>
                <w:sz w:val="20"/>
                <w:szCs w:val="20"/>
              </w:rPr>
              <w:t xml:space="preserve">układu zamka centralnego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FA3657" w:rsidRPr="00D8021E">
              <w:rPr>
                <w:rFonts w:ascii="Arial" w:hAnsi="Arial" w:cs="Arial"/>
                <w:color w:val="000000"/>
                <w:sz w:val="20"/>
                <w:szCs w:val="20"/>
              </w:rPr>
              <w:t xml:space="preserve"> układu zamka centralnego</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FA3657" w:rsidRPr="00D8021E">
              <w:rPr>
                <w:rFonts w:ascii="Arial" w:hAnsi="Arial" w:cs="Arial"/>
                <w:color w:val="000000"/>
                <w:sz w:val="20"/>
                <w:szCs w:val="20"/>
              </w:rPr>
              <w:t>układ zamka centralnego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FA3657" w:rsidRPr="00D8021E">
              <w:rPr>
                <w:rFonts w:ascii="Arial" w:hAnsi="Arial" w:cs="Arial"/>
                <w:color w:val="000000"/>
                <w:sz w:val="20"/>
                <w:szCs w:val="20"/>
              </w:rPr>
              <w:t>układu zamka centralnego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FA3657" w:rsidRPr="00D8021E">
              <w:rPr>
                <w:rFonts w:ascii="Arial" w:hAnsi="Arial" w:cs="Arial"/>
                <w:color w:val="000000"/>
                <w:sz w:val="20"/>
                <w:szCs w:val="20"/>
              </w:rPr>
              <w:t>układu zamka centralnego</w:t>
            </w:r>
            <w:r w:rsidRPr="00D8021E">
              <w:rPr>
                <w:rFonts w:ascii="Arial" w:hAnsi="Arial" w:cs="Arial"/>
                <w:color w:val="000000"/>
                <w:sz w:val="20"/>
                <w:szCs w:val="20"/>
              </w:rPr>
              <w:t>,</w:t>
            </w:r>
          </w:p>
        </w:tc>
        <w:tc>
          <w:tcPr>
            <w:tcW w:w="467" w:type="pct"/>
            <w:vAlign w:val="center"/>
          </w:tcPr>
          <w:p w:rsidR="000759E1" w:rsidRPr="00D8021E" w:rsidRDefault="00CC0CED" w:rsidP="00D8021E">
            <w:pPr>
              <w:jc w:val="center"/>
              <w:rPr>
                <w:rFonts w:ascii="Arial" w:hAnsi="Arial" w:cs="Arial"/>
                <w:sz w:val="20"/>
                <w:szCs w:val="20"/>
              </w:rPr>
            </w:pPr>
            <w:r>
              <w:rPr>
                <w:rFonts w:ascii="Arial" w:hAnsi="Arial" w:cs="Arial"/>
                <w:sz w:val="20"/>
                <w:szCs w:val="20"/>
              </w:rPr>
              <w:t>Klasa III</w:t>
            </w:r>
          </w:p>
        </w:tc>
      </w:tr>
      <w:tr w:rsidR="00260259" w:rsidRPr="00D8021E" w:rsidTr="00D8021E">
        <w:trPr>
          <w:trHeight w:val="2395"/>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8"/>
              </w:numPr>
              <w:spacing w:after="0" w:line="240" w:lineRule="auto"/>
              <w:ind w:left="113" w:hanging="113"/>
              <w:rPr>
                <w:rFonts w:ascii="Arial" w:hAnsi="Arial" w:cs="Arial"/>
                <w:sz w:val="20"/>
                <w:szCs w:val="20"/>
              </w:rPr>
            </w:pPr>
            <w:r w:rsidRPr="00D8021E">
              <w:rPr>
                <w:rFonts w:ascii="Arial" w:hAnsi="Arial" w:cs="Arial"/>
                <w:sz w:val="20"/>
                <w:szCs w:val="20"/>
              </w:rPr>
              <w:t>Układy zabezpieczające przed kradzieżą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FA3657" w:rsidRPr="00D8021E">
              <w:rPr>
                <w:rFonts w:ascii="Arial" w:hAnsi="Arial" w:cs="Arial"/>
                <w:color w:val="000000"/>
                <w:lang w:val="pl-PL"/>
              </w:rPr>
              <w:t xml:space="preserve"> u</w:t>
            </w:r>
            <w:r w:rsidR="00FA3657" w:rsidRPr="00D8021E">
              <w:rPr>
                <w:rFonts w:ascii="Arial" w:hAnsi="Arial" w:cs="Arial"/>
                <w:color w:val="000000"/>
              </w:rPr>
              <w:t>kład</w:t>
            </w:r>
            <w:r w:rsidR="00FA3657" w:rsidRPr="00D8021E">
              <w:rPr>
                <w:rFonts w:ascii="Arial" w:hAnsi="Arial" w:cs="Arial"/>
                <w:color w:val="000000"/>
                <w:lang w:val="pl-PL"/>
              </w:rPr>
              <w:t>ów</w:t>
            </w:r>
            <w:r w:rsidR="00FA3657" w:rsidRPr="00D8021E">
              <w:rPr>
                <w:rFonts w:ascii="Arial" w:hAnsi="Arial" w:cs="Arial"/>
                <w:color w:val="000000"/>
              </w:rPr>
              <w:t xml:space="preserve"> zabezpieczając</w:t>
            </w:r>
            <w:r w:rsidR="00FA3657" w:rsidRPr="00D8021E">
              <w:rPr>
                <w:rFonts w:ascii="Arial" w:hAnsi="Arial" w:cs="Arial"/>
                <w:color w:val="000000"/>
                <w:lang w:val="pl-PL"/>
              </w:rPr>
              <w:t>ych</w:t>
            </w:r>
            <w:r w:rsidR="00FA3657" w:rsidRPr="00D8021E">
              <w:rPr>
                <w:rFonts w:ascii="Arial" w:hAnsi="Arial" w:cs="Arial"/>
                <w:color w:val="000000"/>
              </w:rPr>
              <w:t xml:space="preserve"> przed kradzieżą</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szacować koszty diagnostyki p</w:t>
            </w:r>
            <w:r w:rsidR="00FA3657" w:rsidRPr="00D8021E">
              <w:rPr>
                <w:rFonts w:ascii="Arial" w:hAnsi="Arial" w:cs="Arial"/>
                <w:color w:val="000000"/>
                <w:lang w:val="pl-PL"/>
              </w:rPr>
              <w:t xml:space="preserve"> u</w:t>
            </w:r>
            <w:r w:rsidR="00FA3657" w:rsidRPr="00D8021E">
              <w:rPr>
                <w:rFonts w:ascii="Arial" w:hAnsi="Arial" w:cs="Arial"/>
                <w:color w:val="000000"/>
              </w:rPr>
              <w:t>kład</w:t>
            </w:r>
            <w:r w:rsidR="00FA3657" w:rsidRPr="00D8021E">
              <w:rPr>
                <w:rFonts w:ascii="Arial" w:hAnsi="Arial" w:cs="Arial"/>
                <w:color w:val="000000"/>
                <w:lang w:val="pl-PL"/>
              </w:rPr>
              <w:t>ów</w:t>
            </w:r>
            <w:r w:rsidR="00FA3657" w:rsidRPr="00D8021E">
              <w:rPr>
                <w:rFonts w:ascii="Arial" w:hAnsi="Arial" w:cs="Arial"/>
                <w:color w:val="000000"/>
              </w:rPr>
              <w:t xml:space="preserve"> zabezpieczając</w:t>
            </w:r>
            <w:r w:rsidR="00FA3657" w:rsidRPr="00D8021E">
              <w:rPr>
                <w:rFonts w:ascii="Arial" w:hAnsi="Arial" w:cs="Arial"/>
                <w:color w:val="000000"/>
                <w:lang w:val="pl-PL"/>
              </w:rPr>
              <w:t>ych</w:t>
            </w:r>
            <w:r w:rsidR="00FA3657" w:rsidRPr="00D8021E">
              <w:rPr>
                <w:rFonts w:ascii="Arial" w:hAnsi="Arial" w:cs="Arial"/>
                <w:color w:val="000000"/>
              </w:rPr>
              <w:t xml:space="preserve"> przed kradzieżą </w:t>
            </w:r>
            <w:r w:rsidRPr="00D8021E">
              <w:rPr>
                <w:rFonts w:ascii="Arial" w:hAnsi="Arial" w:cs="Arial"/>
                <w:color w:val="000000"/>
              </w:rPr>
              <w:t>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FA3657" w:rsidRPr="00D8021E">
              <w:rPr>
                <w:rFonts w:ascii="Arial" w:hAnsi="Arial" w:cs="Arial"/>
                <w:color w:val="000000"/>
                <w:sz w:val="20"/>
                <w:szCs w:val="20"/>
              </w:rPr>
              <w:t>układów zabezpieczających przed kradzieżą</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FA3657" w:rsidRPr="00D8021E">
              <w:rPr>
                <w:rFonts w:ascii="Arial" w:hAnsi="Arial" w:cs="Arial"/>
                <w:color w:val="000000"/>
                <w:sz w:val="20"/>
                <w:szCs w:val="20"/>
              </w:rPr>
              <w:t>układów zabezpieczających przed kradzieżą</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FA3657" w:rsidRPr="00D8021E">
              <w:rPr>
                <w:rFonts w:ascii="Arial" w:hAnsi="Arial" w:cs="Arial"/>
                <w:color w:val="000000"/>
                <w:sz w:val="20"/>
                <w:szCs w:val="20"/>
              </w:rPr>
              <w:t xml:space="preserve">układów zabezpieczających przed kradzieżą </w:t>
            </w:r>
            <w:r w:rsidRPr="00D8021E">
              <w:rPr>
                <w:rFonts w:ascii="Arial" w:hAnsi="Arial" w:cs="Arial"/>
                <w:color w:val="000000"/>
                <w:sz w:val="20"/>
                <w:szCs w:val="20"/>
              </w:rPr>
              <w:t xml:space="preserve">pojazdu samochodowego, </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FA3657" w:rsidRPr="00D8021E">
              <w:rPr>
                <w:rFonts w:ascii="Arial" w:hAnsi="Arial" w:cs="Arial"/>
                <w:color w:val="000000"/>
                <w:sz w:val="20"/>
                <w:szCs w:val="20"/>
              </w:rPr>
              <w:t xml:space="preserve">układów zabezpieczających przed kradzieżą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FA3657" w:rsidRPr="00D8021E">
              <w:rPr>
                <w:rFonts w:ascii="Arial" w:hAnsi="Arial" w:cs="Arial"/>
                <w:color w:val="000000"/>
                <w:sz w:val="20"/>
                <w:szCs w:val="20"/>
              </w:rPr>
              <w:t xml:space="preserve">układów zabezpieczających przed kradzieżą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FA3657" w:rsidRPr="00D8021E">
              <w:rPr>
                <w:rFonts w:ascii="Arial" w:hAnsi="Arial" w:cs="Arial"/>
                <w:color w:val="000000"/>
                <w:sz w:val="20"/>
                <w:szCs w:val="20"/>
              </w:rPr>
              <w:t xml:space="preserve"> układów zabezpieczających przed kradzieżą</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FA3657" w:rsidRPr="00D8021E">
              <w:rPr>
                <w:rFonts w:ascii="Arial" w:hAnsi="Arial" w:cs="Arial"/>
                <w:color w:val="000000"/>
                <w:sz w:val="20"/>
                <w:szCs w:val="20"/>
              </w:rPr>
              <w:t>układy zabezpieczające przed kradzieżą</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FA3657" w:rsidRPr="00D8021E">
              <w:rPr>
                <w:rFonts w:ascii="Arial" w:hAnsi="Arial" w:cs="Arial"/>
                <w:color w:val="000000"/>
                <w:sz w:val="20"/>
                <w:szCs w:val="20"/>
              </w:rPr>
              <w:t>układów zabezpieczających przed kradzieżą</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FA3657" w:rsidRPr="00D8021E">
              <w:rPr>
                <w:rFonts w:ascii="Arial" w:hAnsi="Arial" w:cs="Arial"/>
                <w:color w:val="000000"/>
                <w:sz w:val="20"/>
                <w:szCs w:val="20"/>
              </w:rPr>
              <w:t>układów zabezpieczających przed kradzieżą</w:t>
            </w:r>
            <w:r w:rsidRPr="00D8021E">
              <w:rPr>
                <w:rFonts w:ascii="Arial" w:hAnsi="Arial" w:cs="Arial"/>
                <w:color w:val="000000"/>
                <w:sz w:val="20"/>
                <w:szCs w:val="20"/>
              </w:rPr>
              <w:t>.</w:t>
            </w: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1827"/>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8"/>
              </w:numPr>
              <w:spacing w:before="40" w:after="0" w:line="240" w:lineRule="auto"/>
              <w:ind w:left="113" w:hanging="113"/>
              <w:rPr>
                <w:rFonts w:ascii="Arial" w:hAnsi="Arial" w:cs="Arial"/>
                <w:sz w:val="20"/>
                <w:szCs w:val="20"/>
              </w:rPr>
            </w:pPr>
            <w:r w:rsidRPr="00D8021E">
              <w:rPr>
                <w:rFonts w:ascii="Arial" w:hAnsi="Arial" w:cs="Arial"/>
                <w:sz w:val="20"/>
                <w:szCs w:val="20"/>
              </w:rPr>
              <w:t>Układ klimatyzacji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F15C93"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F15C93" w:rsidRPr="00D8021E">
              <w:rPr>
                <w:rFonts w:ascii="Arial" w:hAnsi="Arial" w:cs="Arial"/>
                <w:color w:val="000000"/>
                <w:lang w:val="pl-PL"/>
              </w:rPr>
              <w:t xml:space="preserve"> </w:t>
            </w:r>
            <w:r w:rsidR="00F15C93" w:rsidRPr="00D8021E">
              <w:rPr>
                <w:rFonts w:ascii="Arial" w:hAnsi="Arial" w:cs="Arial"/>
                <w:color w:val="000000"/>
              </w:rPr>
              <w:t>klimatyzacji,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r w:rsidR="00F15C93" w:rsidRPr="00D8021E">
              <w:rPr>
                <w:rFonts w:ascii="Arial" w:hAnsi="Arial" w:cs="Arial"/>
                <w:color w:val="000000"/>
                <w:lang w:val="pl-PL"/>
              </w:rPr>
              <w:t xml:space="preserve"> </w:t>
            </w:r>
            <w:r w:rsidR="00F15C93" w:rsidRPr="00D8021E">
              <w:rPr>
                <w:rFonts w:ascii="Arial" w:hAnsi="Arial" w:cs="Arial"/>
                <w:color w:val="000000"/>
              </w:rPr>
              <w:t>klimatyzacji</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F15C93" w:rsidRPr="00D8021E">
              <w:rPr>
                <w:rFonts w:ascii="Arial" w:hAnsi="Arial" w:cs="Arial"/>
                <w:color w:val="000000"/>
              </w:rPr>
              <w:t xml:space="preserve">klimatyzacji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F15C93" w:rsidRPr="00D8021E">
              <w:rPr>
                <w:rFonts w:ascii="Arial" w:hAnsi="Arial" w:cs="Arial"/>
                <w:color w:val="000000"/>
                <w:sz w:val="20"/>
                <w:szCs w:val="20"/>
              </w:rPr>
              <w:t>klimatyzacji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działanie </w:t>
            </w:r>
            <w:r w:rsidR="00F15C93" w:rsidRPr="00D8021E">
              <w:rPr>
                <w:rFonts w:ascii="Arial" w:hAnsi="Arial" w:cs="Arial"/>
                <w:color w:val="000000"/>
                <w:sz w:val="20"/>
                <w:szCs w:val="20"/>
              </w:rPr>
              <w:t>klimatyzacji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dokonać wymiany filtra kabinowego,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sprawdzić prawidłowość działania układu klimatyzacji,</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F15C93" w:rsidRPr="00D8021E">
              <w:rPr>
                <w:rFonts w:ascii="Arial" w:hAnsi="Arial" w:cs="Arial"/>
                <w:color w:val="000000"/>
                <w:sz w:val="20"/>
                <w:szCs w:val="20"/>
              </w:rPr>
              <w:t xml:space="preserve">klimatyzacji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F15C93" w:rsidRPr="00D8021E">
              <w:rPr>
                <w:rFonts w:ascii="Arial" w:hAnsi="Arial" w:cs="Arial"/>
                <w:color w:val="000000"/>
                <w:sz w:val="20"/>
                <w:szCs w:val="20"/>
              </w:rPr>
              <w:t xml:space="preserve">klimatyzacji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F15C93" w:rsidRPr="00D8021E">
              <w:rPr>
                <w:rFonts w:ascii="Arial" w:hAnsi="Arial" w:cs="Arial"/>
                <w:color w:val="000000"/>
                <w:sz w:val="20"/>
                <w:szCs w:val="20"/>
              </w:rPr>
              <w:t xml:space="preserve">klimatyzacji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F15C93" w:rsidRPr="00D8021E">
              <w:rPr>
                <w:rFonts w:ascii="Arial" w:hAnsi="Arial" w:cs="Arial"/>
                <w:color w:val="000000"/>
                <w:sz w:val="20"/>
                <w:szCs w:val="20"/>
              </w:rPr>
              <w:t xml:space="preserve"> klimatyzacji</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układ </w:t>
            </w:r>
            <w:r w:rsidR="0021718C" w:rsidRPr="00D8021E">
              <w:rPr>
                <w:rFonts w:ascii="Arial" w:hAnsi="Arial" w:cs="Arial"/>
                <w:color w:val="000000"/>
                <w:sz w:val="20"/>
                <w:szCs w:val="20"/>
              </w:rPr>
              <w:t>klimatyzacji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21718C" w:rsidRPr="00D8021E">
              <w:rPr>
                <w:rFonts w:ascii="Arial" w:hAnsi="Arial" w:cs="Arial"/>
                <w:color w:val="000000"/>
                <w:sz w:val="20"/>
                <w:szCs w:val="20"/>
              </w:rPr>
              <w:t>klimatyzacji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21718C" w:rsidRPr="00D8021E">
              <w:rPr>
                <w:rFonts w:ascii="Arial" w:hAnsi="Arial" w:cs="Arial"/>
                <w:color w:val="000000"/>
                <w:sz w:val="20"/>
                <w:szCs w:val="20"/>
              </w:rPr>
              <w:t>klimatyzacji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zdiagnozować ciśnienie czynnika w układzie klimatyzacji.</w:t>
            </w: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297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7C778D">
            <w:pPr>
              <w:rPr>
                <w:rFonts w:ascii="Arial" w:hAnsi="Arial" w:cs="Arial"/>
                <w:sz w:val="20"/>
                <w:szCs w:val="20"/>
              </w:rPr>
            </w:pPr>
            <w:r w:rsidRPr="00D8021E">
              <w:rPr>
                <w:rFonts w:ascii="Arial" w:hAnsi="Arial" w:cs="Arial"/>
                <w:sz w:val="20"/>
                <w:szCs w:val="20"/>
              </w:rPr>
              <w:t>19.  Urządzenia zwiększające komfort jazdy (np. sterowane elektrycznie lusterka, siedzenia, szyby drzwi)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472175" w:rsidRPr="00D8021E">
              <w:rPr>
                <w:rFonts w:ascii="Arial" w:hAnsi="Arial" w:cs="Arial"/>
                <w:color w:val="000000"/>
                <w:lang w:val="pl-PL"/>
              </w:rPr>
              <w:t xml:space="preserve"> u</w:t>
            </w:r>
            <w:r w:rsidR="00472175" w:rsidRPr="00D8021E">
              <w:rPr>
                <w:rFonts w:ascii="Arial" w:hAnsi="Arial" w:cs="Arial"/>
                <w:color w:val="000000"/>
              </w:rPr>
              <w:t>rządze</w:t>
            </w:r>
            <w:r w:rsidR="00472175" w:rsidRPr="00D8021E">
              <w:rPr>
                <w:rFonts w:ascii="Arial" w:hAnsi="Arial" w:cs="Arial"/>
                <w:color w:val="000000"/>
                <w:lang w:val="pl-PL"/>
              </w:rPr>
              <w:t>ń</w:t>
            </w:r>
            <w:r w:rsidR="00472175" w:rsidRPr="00D8021E">
              <w:rPr>
                <w:rFonts w:ascii="Arial" w:hAnsi="Arial" w:cs="Arial"/>
                <w:color w:val="000000"/>
              </w:rPr>
              <w:t xml:space="preserve"> zwiększając</w:t>
            </w:r>
            <w:r w:rsidR="00472175" w:rsidRPr="00D8021E">
              <w:rPr>
                <w:rFonts w:ascii="Arial" w:hAnsi="Arial" w:cs="Arial"/>
                <w:color w:val="000000"/>
                <w:lang w:val="pl-PL"/>
              </w:rPr>
              <w:t>ych</w:t>
            </w:r>
            <w:r w:rsidR="00472175" w:rsidRPr="00D8021E">
              <w:rPr>
                <w:rFonts w:ascii="Arial" w:hAnsi="Arial" w:cs="Arial"/>
                <w:color w:val="000000"/>
              </w:rPr>
              <w:t xml:space="preserve"> komfort jazdy</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472175" w:rsidRPr="00D8021E">
              <w:rPr>
                <w:rFonts w:ascii="Arial" w:hAnsi="Arial" w:cs="Arial"/>
                <w:color w:val="000000"/>
                <w:lang w:val="pl-PL"/>
              </w:rPr>
              <w:t>u</w:t>
            </w:r>
            <w:r w:rsidR="00472175" w:rsidRPr="00D8021E">
              <w:rPr>
                <w:rFonts w:ascii="Arial" w:hAnsi="Arial" w:cs="Arial"/>
                <w:color w:val="000000"/>
              </w:rPr>
              <w:t>rządze</w:t>
            </w:r>
            <w:r w:rsidR="00472175" w:rsidRPr="00D8021E">
              <w:rPr>
                <w:rFonts w:ascii="Arial" w:hAnsi="Arial" w:cs="Arial"/>
                <w:color w:val="000000"/>
                <w:lang w:val="pl-PL"/>
              </w:rPr>
              <w:t>ń</w:t>
            </w:r>
            <w:r w:rsidR="00472175" w:rsidRPr="00D8021E">
              <w:rPr>
                <w:rFonts w:ascii="Arial" w:hAnsi="Arial" w:cs="Arial"/>
                <w:color w:val="000000"/>
              </w:rPr>
              <w:t xml:space="preserve"> zwiększając</w:t>
            </w:r>
            <w:r w:rsidR="00472175" w:rsidRPr="00D8021E">
              <w:rPr>
                <w:rFonts w:ascii="Arial" w:hAnsi="Arial" w:cs="Arial"/>
                <w:color w:val="000000"/>
                <w:lang w:val="pl-PL"/>
              </w:rPr>
              <w:t>ych</w:t>
            </w:r>
            <w:r w:rsidR="00472175" w:rsidRPr="00D8021E">
              <w:rPr>
                <w:rFonts w:ascii="Arial" w:hAnsi="Arial" w:cs="Arial"/>
                <w:color w:val="000000"/>
              </w:rPr>
              <w:t xml:space="preserve"> komfort jazdy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472175" w:rsidRPr="00D8021E">
              <w:rPr>
                <w:rFonts w:ascii="Arial" w:hAnsi="Arial" w:cs="Arial"/>
                <w:color w:val="000000"/>
                <w:sz w:val="20"/>
                <w:szCs w:val="20"/>
              </w:rPr>
              <w:t>urządzeń zwiększających komfort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działanie </w:t>
            </w:r>
            <w:r w:rsidR="00472175" w:rsidRPr="00D8021E">
              <w:rPr>
                <w:rFonts w:ascii="Arial" w:hAnsi="Arial" w:cs="Arial"/>
                <w:color w:val="000000"/>
                <w:sz w:val="20"/>
                <w:szCs w:val="20"/>
              </w:rPr>
              <w:t>urządzeń zwiększających komfort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sprawdz</w:t>
            </w:r>
            <w:r w:rsidR="00472175" w:rsidRPr="00D8021E">
              <w:rPr>
                <w:rFonts w:ascii="Arial" w:hAnsi="Arial" w:cs="Arial"/>
                <w:color w:val="000000"/>
                <w:sz w:val="20"/>
                <w:szCs w:val="20"/>
              </w:rPr>
              <w:t>ić prawidłowość działanie urządzeń zwiększających komfort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472175"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interpretować</w:t>
            </w:r>
            <w:r w:rsidR="00260259" w:rsidRPr="00D8021E">
              <w:rPr>
                <w:rFonts w:ascii="Arial" w:hAnsi="Arial" w:cs="Arial"/>
                <w:color w:val="000000"/>
                <w:sz w:val="20"/>
                <w:szCs w:val="20"/>
              </w:rPr>
              <w:t xml:space="preserv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472175" w:rsidRPr="00D8021E">
              <w:rPr>
                <w:rFonts w:ascii="Arial" w:hAnsi="Arial" w:cs="Arial"/>
                <w:color w:val="000000"/>
                <w:sz w:val="20"/>
                <w:szCs w:val="20"/>
              </w:rPr>
              <w:t xml:space="preserve">urządzeń zwiększających komfort jazdy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472175" w:rsidRPr="00D8021E">
              <w:rPr>
                <w:rFonts w:ascii="Arial" w:hAnsi="Arial" w:cs="Arial"/>
                <w:color w:val="000000"/>
                <w:sz w:val="20"/>
                <w:szCs w:val="20"/>
              </w:rPr>
              <w:t xml:space="preserve">urządzeń zwiększających komfort jazdy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472175" w:rsidRPr="00D8021E">
              <w:rPr>
                <w:rFonts w:ascii="Arial" w:hAnsi="Arial" w:cs="Arial"/>
                <w:color w:val="000000"/>
                <w:sz w:val="20"/>
                <w:szCs w:val="20"/>
              </w:rPr>
              <w:t xml:space="preserve">urządzeń zwiększających komfort jazdy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472175" w:rsidRPr="00D8021E">
              <w:rPr>
                <w:rFonts w:ascii="Arial" w:hAnsi="Arial" w:cs="Arial"/>
                <w:color w:val="000000"/>
                <w:sz w:val="20"/>
                <w:szCs w:val="20"/>
              </w:rPr>
              <w:t xml:space="preserve"> urządzeń zwiększających komfort jazdy</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472175" w:rsidRPr="00D8021E">
              <w:rPr>
                <w:rFonts w:ascii="Arial" w:hAnsi="Arial" w:cs="Arial"/>
                <w:color w:val="000000"/>
                <w:sz w:val="20"/>
                <w:szCs w:val="20"/>
              </w:rPr>
              <w:t>urządzenia zwiększające komfort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odczyta</w:t>
            </w:r>
            <w:r w:rsidR="00472175" w:rsidRPr="00D8021E">
              <w:rPr>
                <w:rFonts w:ascii="Arial" w:hAnsi="Arial" w:cs="Arial"/>
                <w:color w:val="000000"/>
                <w:sz w:val="20"/>
                <w:szCs w:val="20"/>
              </w:rPr>
              <w:t>ć kody usterek urządzeń zwiększających komfort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472175" w:rsidRPr="00D8021E">
              <w:rPr>
                <w:rFonts w:ascii="Arial" w:hAnsi="Arial" w:cs="Arial"/>
                <w:color w:val="000000"/>
                <w:sz w:val="20"/>
                <w:szCs w:val="20"/>
              </w:rPr>
              <w:t>urządzeń zwiększających komfort jazdy.</w:t>
            </w: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1133"/>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5"/>
              </w:numPr>
              <w:spacing w:before="40" w:after="0" w:line="240" w:lineRule="auto"/>
              <w:ind w:left="113" w:hanging="113"/>
              <w:rPr>
                <w:rFonts w:ascii="Arial" w:hAnsi="Arial" w:cs="Arial"/>
                <w:sz w:val="20"/>
                <w:szCs w:val="20"/>
              </w:rPr>
            </w:pPr>
            <w:r w:rsidRPr="00D8021E">
              <w:rPr>
                <w:rFonts w:ascii="Arial" w:hAnsi="Arial" w:cs="Arial"/>
                <w:sz w:val="20"/>
                <w:szCs w:val="20"/>
              </w:rPr>
              <w:t>Systemy transmisji danych w pojazdach samochodowych – budowa, działanie, typowe schematy połączeń elektrycznych, typowe niesprawności, diagnozowanie usterek</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472175" w:rsidRPr="00D8021E">
              <w:rPr>
                <w:rFonts w:ascii="Arial" w:hAnsi="Arial" w:cs="Arial"/>
                <w:color w:val="000000"/>
                <w:lang w:val="pl-PL"/>
              </w:rPr>
              <w:t xml:space="preserve"> s</w:t>
            </w:r>
            <w:r w:rsidR="00472175" w:rsidRPr="00D8021E">
              <w:rPr>
                <w:rFonts w:ascii="Arial" w:hAnsi="Arial" w:cs="Arial"/>
                <w:color w:val="000000"/>
              </w:rPr>
              <w:t>ystem</w:t>
            </w:r>
            <w:r w:rsidR="00472175" w:rsidRPr="00D8021E">
              <w:rPr>
                <w:rFonts w:ascii="Arial" w:hAnsi="Arial" w:cs="Arial"/>
                <w:color w:val="000000"/>
                <w:lang w:val="pl-PL"/>
              </w:rPr>
              <w:t>u</w:t>
            </w:r>
            <w:r w:rsidR="00472175" w:rsidRPr="00D8021E">
              <w:rPr>
                <w:rFonts w:ascii="Arial" w:hAnsi="Arial" w:cs="Arial"/>
                <w:color w:val="000000"/>
              </w:rPr>
              <w:t xml:space="preserve"> transmisji danych</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472175" w:rsidRPr="00D8021E">
              <w:rPr>
                <w:rFonts w:ascii="Arial" w:hAnsi="Arial" w:cs="Arial"/>
                <w:color w:val="000000"/>
                <w:lang w:val="pl-PL"/>
              </w:rPr>
              <w:t>s</w:t>
            </w:r>
            <w:r w:rsidR="00472175" w:rsidRPr="00D8021E">
              <w:rPr>
                <w:rFonts w:ascii="Arial" w:hAnsi="Arial" w:cs="Arial"/>
                <w:color w:val="000000"/>
              </w:rPr>
              <w:t>ystem</w:t>
            </w:r>
            <w:r w:rsidR="00472175" w:rsidRPr="00D8021E">
              <w:rPr>
                <w:rFonts w:ascii="Arial" w:hAnsi="Arial" w:cs="Arial"/>
                <w:color w:val="000000"/>
                <w:lang w:val="pl-PL"/>
              </w:rPr>
              <w:t>u</w:t>
            </w:r>
            <w:r w:rsidR="00472175" w:rsidRPr="00D8021E">
              <w:rPr>
                <w:rFonts w:ascii="Arial" w:hAnsi="Arial" w:cs="Arial"/>
                <w:color w:val="000000"/>
              </w:rPr>
              <w:t xml:space="preserve"> transmisji danych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472175" w:rsidRPr="00D8021E">
              <w:rPr>
                <w:rFonts w:ascii="Arial" w:hAnsi="Arial" w:cs="Arial"/>
                <w:color w:val="000000"/>
                <w:sz w:val="20"/>
                <w:szCs w:val="20"/>
              </w:rPr>
              <w:t>systemu transmisji danych</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działanie </w:t>
            </w:r>
            <w:r w:rsidR="00472175" w:rsidRPr="00D8021E">
              <w:rPr>
                <w:rFonts w:ascii="Arial" w:hAnsi="Arial" w:cs="Arial"/>
                <w:color w:val="000000"/>
                <w:sz w:val="20"/>
                <w:szCs w:val="20"/>
              </w:rPr>
              <w:t>systemu transmisji danych</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obsługi </w:t>
            </w:r>
            <w:r w:rsidR="00472175" w:rsidRPr="00D8021E">
              <w:rPr>
                <w:rFonts w:ascii="Arial" w:hAnsi="Arial" w:cs="Arial"/>
                <w:color w:val="000000"/>
                <w:sz w:val="20"/>
                <w:szCs w:val="20"/>
              </w:rPr>
              <w:t>systemu transmisji danych</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472175" w:rsidRPr="00D8021E">
              <w:rPr>
                <w:rFonts w:ascii="Arial" w:hAnsi="Arial" w:cs="Arial"/>
                <w:color w:val="000000"/>
                <w:sz w:val="20"/>
                <w:szCs w:val="20"/>
              </w:rPr>
              <w:t xml:space="preserve">systemu transmisji danych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472175" w:rsidRPr="00D8021E">
              <w:rPr>
                <w:rFonts w:ascii="Arial" w:hAnsi="Arial" w:cs="Arial"/>
                <w:color w:val="000000"/>
                <w:sz w:val="20"/>
                <w:szCs w:val="20"/>
              </w:rPr>
              <w:t xml:space="preserve">systemu transmisji danych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472175" w:rsidRPr="00D8021E">
              <w:rPr>
                <w:rFonts w:ascii="Arial" w:hAnsi="Arial" w:cs="Arial"/>
                <w:color w:val="000000"/>
                <w:sz w:val="20"/>
                <w:szCs w:val="20"/>
              </w:rPr>
              <w:t xml:space="preserve">systemu transmisji danych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472175" w:rsidRPr="00D8021E">
              <w:rPr>
                <w:rFonts w:ascii="Arial" w:hAnsi="Arial" w:cs="Arial"/>
                <w:color w:val="000000"/>
                <w:sz w:val="20"/>
                <w:szCs w:val="20"/>
              </w:rPr>
              <w:t xml:space="preserve"> systemu transmisji danych</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472175" w:rsidRPr="00D8021E">
              <w:rPr>
                <w:rFonts w:ascii="Arial" w:hAnsi="Arial" w:cs="Arial"/>
                <w:color w:val="000000"/>
                <w:sz w:val="20"/>
                <w:szCs w:val="20"/>
              </w:rPr>
              <w:t>system transmisji danych</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472175" w:rsidRPr="00D8021E">
              <w:rPr>
                <w:rFonts w:ascii="Arial" w:hAnsi="Arial" w:cs="Arial"/>
                <w:color w:val="000000"/>
                <w:sz w:val="20"/>
                <w:szCs w:val="20"/>
              </w:rPr>
              <w:t>systemu transmisji danych</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w:t>
            </w:r>
            <w:r w:rsidR="00472175" w:rsidRPr="00D8021E">
              <w:rPr>
                <w:rFonts w:ascii="Arial" w:hAnsi="Arial" w:cs="Arial"/>
                <w:color w:val="000000"/>
                <w:sz w:val="20"/>
                <w:szCs w:val="20"/>
              </w:rPr>
              <w:t>systemu transmisji danych</w:t>
            </w:r>
            <w:r w:rsidRPr="00D8021E">
              <w:rPr>
                <w:rFonts w:ascii="Arial" w:hAnsi="Arial" w:cs="Arial"/>
                <w:color w:val="000000"/>
                <w:sz w:val="20"/>
                <w:szCs w:val="20"/>
              </w:rPr>
              <w:t>,</w:t>
            </w:r>
          </w:p>
          <w:p w:rsidR="00260259" w:rsidRPr="00D8021E" w:rsidRDefault="00260259" w:rsidP="00472175">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1828"/>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5"/>
              </w:numPr>
              <w:spacing w:after="0" w:line="240" w:lineRule="auto"/>
              <w:ind w:left="113" w:hanging="113"/>
              <w:rPr>
                <w:rFonts w:ascii="Arial" w:hAnsi="Arial" w:cs="Arial"/>
                <w:sz w:val="20"/>
                <w:szCs w:val="20"/>
              </w:rPr>
            </w:pPr>
            <w:r w:rsidRPr="00D8021E">
              <w:rPr>
                <w:rFonts w:ascii="Arial" w:hAnsi="Arial" w:cs="Arial"/>
                <w:sz w:val="20"/>
                <w:szCs w:val="20"/>
              </w:rPr>
              <w:t>Zintegrowane układy informacyjne kierowcy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472175" w:rsidRPr="00D8021E">
              <w:rPr>
                <w:rFonts w:ascii="Arial" w:hAnsi="Arial" w:cs="Arial"/>
                <w:color w:val="000000"/>
                <w:lang w:val="pl-PL"/>
              </w:rPr>
              <w:t xml:space="preserve"> z</w:t>
            </w:r>
            <w:r w:rsidR="00472175" w:rsidRPr="00D8021E">
              <w:rPr>
                <w:rFonts w:ascii="Arial" w:hAnsi="Arial" w:cs="Arial"/>
                <w:color w:val="000000"/>
              </w:rPr>
              <w:t>integrowan</w:t>
            </w:r>
            <w:r w:rsidR="00472175" w:rsidRPr="00D8021E">
              <w:rPr>
                <w:rFonts w:ascii="Arial" w:hAnsi="Arial" w:cs="Arial"/>
                <w:color w:val="000000"/>
                <w:lang w:val="pl-PL"/>
              </w:rPr>
              <w:t>ych</w:t>
            </w:r>
            <w:r w:rsidR="00472175" w:rsidRPr="00D8021E">
              <w:rPr>
                <w:rFonts w:ascii="Arial" w:hAnsi="Arial" w:cs="Arial"/>
                <w:color w:val="000000"/>
              </w:rPr>
              <w:t xml:space="preserve"> układ</w:t>
            </w:r>
            <w:r w:rsidR="00472175" w:rsidRPr="00D8021E">
              <w:rPr>
                <w:rFonts w:ascii="Arial" w:hAnsi="Arial" w:cs="Arial"/>
                <w:color w:val="000000"/>
                <w:lang w:val="pl-PL"/>
              </w:rPr>
              <w:t>ów</w:t>
            </w:r>
            <w:r w:rsidR="00472175" w:rsidRPr="00D8021E">
              <w:rPr>
                <w:rFonts w:ascii="Arial" w:hAnsi="Arial" w:cs="Arial"/>
                <w:color w:val="000000"/>
              </w:rPr>
              <w:t xml:space="preserve"> informacyjn</w:t>
            </w:r>
            <w:r w:rsidR="00472175" w:rsidRPr="00D8021E">
              <w:rPr>
                <w:rFonts w:ascii="Arial" w:hAnsi="Arial" w:cs="Arial"/>
                <w:color w:val="000000"/>
                <w:lang w:val="pl-PL"/>
              </w:rPr>
              <w:t>ych</w:t>
            </w:r>
            <w:r w:rsidR="00472175" w:rsidRPr="00D8021E">
              <w:rPr>
                <w:rFonts w:ascii="Arial" w:hAnsi="Arial" w:cs="Arial"/>
                <w:color w:val="000000"/>
              </w:rPr>
              <w:t xml:space="preserve"> kierowcy</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r w:rsidR="00472175" w:rsidRPr="00D8021E">
              <w:rPr>
                <w:rFonts w:ascii="Arial" w:hAnsi="Arial" w:cs="Arial"/>
                <w:color w:val="000000"/>
                <w:lang w:val="pl-PL"/>
              </w:rPr>
              <w:t xml:space="preserve"> z</w:t>
            </w:r>
            <w:r w:rsidR="00472175" w:rsidRPr="00D8021E">
              <w:rPr>
                <w:rFonts w:ascii="Arial" w:hAnsi="Arial" w:cs="Arial"/>
                <w:color w:val="000000"/>
              </w:rPr>
              <w:t>integrowan</w:t>
            </w:r>
            <w:r w:rsidR="00472175" w:rsidRPr="00D8021E">
              <w:rPr>
                <w:rFonts w:ascii="Arial" w:hAnsi="Arial" w:cs="Arial"/>
                <w:color w:val="000000"/>
                <w:lang w:val="pl-PL"/>
              </w:rPr>
              <w:t>ych</w:t>
            </w:r>
            <w:r w:rsidR="00472175" w:rsidRPr="00D8021E">
              <w:rPr>
                <w:rFonts w:ascii="Arial" w:hAnsi="Arial" w:cs="Arial"/>
                <w:color w:val="000000"/>
              </w:rPr>
              <w:t xml:space="preserve"> układ</w:t>
            </w:r>
            <w:r w:rsidR="00472175" w:rsidRPr="00D8021E">
              <w:rPr>
                <w:rFonts w:ascii="Arial" w:hAnsi="Arial" w:cs="Arial"/>
                <w:color w:val="000000"/>
                <w:lang w:val="pl-PL"/>
              </w:rPr>
              <w:t>ów</w:t>
            </w:r>
            <w:r w:rsidR="00472175" w:rsidRPr="00D8021E">
              <w:rPr>
                <w:rFonts w:ascii="Arial" w:hAnsi="Arial" w:cs="Arial"/>
                <w:color w:val="000000"/>
              </w:rPr>
              <w:t xml:space="preserve"> informacyjn</w:t>
            </w:r>
            <w:r w:rsidR="00472175" w:rsidRPr="00D8021E">
              <w:rPr>
                <w:rFonts w:ascii="Arial" w:hAnsi="Arial" w:cs="Arial"/>
                <w:color w:val="000000"/>
                <w:lang w:val="pl-PL"/>
              </w:rPr>
              <w:t>ych</w:t>
            </w:r>
            <w:r w:rsidR="00472175" w:rsidRPr="00D8021E">
              <w:rPr>
                <w:rFonts w:ascii="Arial" w:hAnsi="Arial" w:cs="Arial"/>
                <w:color w:val="000000"/>
              </w:rPr>
              <w:t xml:space="preserve"> kierowcy</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472175" w:rsidRPr="00D8021E">
              <w:rPr>
                <w:rFonts w:ascii="Arial" w:hAnsi="Arial" w:cs="Arial"/>
                <w:color w:val="000000"/>
                <w:lang w:val="pl-PL"/>
              </w:rPr>
              <w:t>z</w:t>
            </w:r>
            <w:r w:rsidR="00472175" w:rsidRPr="00D8021E">
              <w:rPr>
                <w:rFonts w:ascii="Arial" w:hAnsi="Arial" w:cs="Arial"/>
                <w:color w:val="000000"/>
              </w:rPr>
              <w:t>integrowan</w:t>
            </w:r>
            <w:r w:rsidR="00472175" w:rsidRPr="00D8021E">
              <w:rPr>
                <w:rFonts w:ascii="Arial" w:hAnsi="Arial" w:cs="Arial"/>
                <w:color w:val="000000"/>
                <w:lang w:val="pl-PL"/>
              </w:rPr>
              <w:t>ych</w:t>
            </w:r>
            <w:r w:rsidR="00472175" w:rsidRPr="00D8021E">
              <w:rPr>
                <w:rFonts w:ascii="Arial" w:hAnsi="Arial" w:cs="Arial"/>
                <w:color w:val="000000"/>
              </w:rPr>
              <w:t xml:space="preserve"> układ</w:t>
            </w:r>
            <w:r w:rsidR="00472175" w:rsidRPr="00D8021E">
              <w:rPr>
                <w:rFonts w:ascii="Arial" w:hAnsi="Arial" w:cs="Arial"/>
                <w:color w:val="000000"/>
                <w:lang w:val="pl-PL"/>
              </w:rPr>
              <w:t>ów</w:t>
            </w:r>
            <w:r w:rsidR="00472175" w:rsidRPr="00D8021E">
              <w:rPr>
                <w:rFonts w:ascii="Arial" w:hAnsi="Arial" w:cs="Arial"/>
                <w:color w:val="000000"/>
              </w:rPr>
              <w:t xml:space="preserve"> informacyjn</w:t>
            </w:r>
            <w:r w:rsidR="00472175" w:rsidRPr="00D8021E">
              <w:rPr>
                <w:rFonts w:ascii="Arial" w:hAnsi="Arial" w:cs="Arial"/>
                <w:color w:val="000000"/>
                <w:lang w:val="pl-PL"/>
              </w:rPr>
              <w:t>ych</w:t>
            </w:r>
            <w:r w:rsidR="00472175" w:rsidRPr="00D8021E">
              <w:rPr>
                <w:rFonts w:ascii="Arial" w:hAnsi="Arial" w:cs="Arial"/>
                <w:color w:val="000000"/>
              </w:rPr>
              <w:t xml:space="preserve"> kierowcy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472175" w:rsidRPr="00D8021E">
              <w:rPr>
                <w:rFonts w:ascii="Arial" w:hAnsi="Arial" w:cs="Arial"/>
                <w:color w:val="000000"/>
                <w:sz w:val="20"/>
                <w:szCs w:val="20"/>
              </w:rPr>
              <w:t>zintegrowanych układów informacyjnych kierowcy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działanie </w:t>
            </w:r>
            <w:r w:rsidR="00472175" w:rsidRPr="00D8021E">
              <w:rPr>
                <w:rFonts w:ascii="Arial" w:hAnsi="Arial" w:cs="Arial"/>
                <w:color w:val="000000"/>
                <w:sz w:val="20"/>
                <w:szCs w:val="20"/>
              </w:rPr>
              <w:t>zintegrowanych układów informacyjnych kierowcy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obsługi </w:t>
            </w:r>
            <w:r w:rsidR="00472175" w:rsidRPr="00D8021E">
              <w:rPr>
                <w:rFonts w:ascii="Arial" w:hAnsi="Arial" w:cs="Arial"/>
                <w:color w:val="000000"/>
                <w:sz w:val="20"/>
                <w:szCs w:val="20"/>
              </w:rPr>
              <w:t>zintegrowanych układów informacyjnych kierowcy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564B7A" w:rsidRPr="00D8021E">
              <w:rPr>
                <w:rFonts w:ascii="Arial" w:hAnsi="Arial" w:cs="Arial"/>
                <w:color w:val="000000"/>
                <w:sz w:val="20"/>
                <w:szCs w:val="20"/>
              </w:rPr>
              <w:t xml:space="preserve">zintegrowanych układów informacyjnych kierowcy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wprowadzić wyniki badań diagnostycznych </w:t>
            </w:r>
            <w:r w:rsidR="00564B7A" w:rsidRPr="00D8021E">
              <w:rPr>
                <w:rFonts w:ascii="Arial" w:hAnsi="Arial" w:cs="Arial"/>
                <w:color w:val="000000"/>
                <w:sz w:val="20"/>
                <w:szCs w:val="20"/>
              </w:rPr>
              <w:t xml:space="preserve">zintegrowanych układów informacyjnych kierowcy </w:t>
            </w:r>
            <w:r w:rsidRPr="00D8021E">
              <w:rPr>
                <w:rFonts w:ascii="Arial" w:hAnsi="Arial" w:cs="Arial"/>
                <w:color w:val="000000"/>
                <w:sz w:val="20"/>
                <w:szCs w:val="20"/>
              </w:rPr>
              <w:t>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564B7A" w:rsidRPr="00D8021E">
              <w:rPr>
                <w:rFonts w:ascii="Arial" w:hAnsi="Arial" w:cs="Arial"/>
                <w:color w:val="000000"/>
                <w:sz w:val="20"/>
                <w:szCs w:val="20"/>
              </w:rPr>
              <w:t xml:space="preserve">zintegrowanych układów informacyjnych kierowcy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564B7A" w:rsidRPr="00D8021E">
              <w:rPr>
                <w:rFonts w:ascii="Arial" w:hAnsi="Arial" w:cs="Arial"/>
                <w:color w:val="000000"/>
                <w:sz w:val="20"/>
                <w:szCs w:val="20"/>
              </w:rPr>
              <w:t xml:space="preserve">zintegrowanych układów informacyjnych kierowcy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564B7A" w:rsidRPr="00D8021E">
              <w:rPr>
                <w:rFonts w:ascii="Arial" w:hAnsi="Arial" w:cs="Arial"/>
                <w:color w:val="000000"/>
                <w:sz w:val="20"/>
                <w:szCs w:val="20"/>
              </w:rPr>
              <w:t xml:space="preserve"> zintegrowanych układów informacyjnych kierowcy</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564B7A" w:rsidRPr="00D8021E">
              <w:rPr>
                <w:rFonts w:ascii="Arial" w:hAnsi="Arial" w:cs="Arial"/>
                <w:color w:val="000000"/>
                <w:sz w:val="20"/>
                <w:szCs w:val="20"/>
              </w:rPr>
              <w:t>zintegrowane układy informacyjne kierowcy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564B7A" w:rsidRPr="00D8021E">
              <w:rPr>
                <w:rFonts w:ascii="Arial" w:hAnsi="Arial" w:cs="Arial"/>
                <w:color w:val="000000"/>
                <w:sz w:val="20"/>
                <w:szCs w:val="20"/>
              </w:rPr>
              <w:t>zintegrowanych układów informacyjnych kierowcy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564B7A" w:rsidRPr="00D8021E">
              <w:rPr>
                <w:rFonts w:ascii="Arial" w:hAnsi="Arial" w:cs="Arial"/>
                <w:color w:val="000000"/>
                <w:sz w:val="20"/>
                <w:szCs w:val="20"/>
              </w:rPr>
              <w:t>zintegrowanych układów informacyjnych kierowcy</w:t>
            </w:r>
            <w:r w:rsidRPr="00D8021E">
              <w:rPr>
                <w:rFonts w:ascii="Arial" w:hAnsi="Arial" w:cs="Arial"/>
                <w:color w:val="000000"/>
                <w:sz w:val="20"/>
                <w:szCs w:val="20"/>
              </w:rPr>
              <w:t>,</w:t>
            </w:r>
          </w:p>
          <w:p w:rsidR="00260259" w:rsidRPr="00D8021E" w:rsidRDefault="00260259" w:rsidP="00564B7A">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1967"/>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5"/>
              </w:numPr>
              <w:spacing w:after="0" w:line="240" w:lineRule="auto"/>
              <w:ind w:left="113" w:hanging="113"/>
              <w:rPr>
                <w:rFonts w:ascii="Arial" w:hAnsi="Arial" w:cs="Arial"/>
                <w:sz w:val="20"/>
                <w:szCs w:val="20"/>
              </w:rPr>
            </w:pPr>
            <w:r w:rsidRPr="00D8021E">
              <w:rPr>
                <w:rFonts w:ascii="Arial" w:hAnsi="Arial" w:cs="Arial"/>
                <w:sz w:val="20"/>
                <w:szCs w:val="20"/>
              </w:rPr>
              <w:t>Układy regulacji prędkości jazdy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564B7A" w:rsidRPr="00D8021E">
              <w:rPr>
                <w:rFonts w:ascii="Arial" w:hAnsi="Arial" w:cs="Arial"/>
                <w:color w:val="000000"/>
                <w:lang w:val="pl-PL"/>
              </w:rPr>
              <w:t xml:space="preserve"> u</w:t>
            </w:r>
            <w:r w:rsidR="00564B7A" w:rsidRPr="00D8021E">
              <w:rPr>
                <w:rFonts w:ascii="Arial" w:hAnsi="Arial" w:cs="Arial"/>
                <w:color w:val="000000"/>
              </w:rPr>
              <w:t>kład</w:t>
            </w:r>
            <w:r w:rsidR="00564B7A" w:rsidRPr="00D8021E">
              <w:rPr>
                <w:rFonts w:ascii="Arial" w:hAnsi="Arial" w:cs="Arial"/>
                <w:color w:val="000000"/>
                <w:lang w:val="pl-PL"/>
              </w:rPr>
              <w:t>u</w:t>
            </w:r>
            <w:r w:rsidR="00564B7A" w:rsidRPr="00D8021E">
              <w:rPr>
                <w:rFonts w:ascii="Arial" w:hAnsi="Arial" w:cs="Arial"/>
                <w:color w:val="000000"/>
              </w:rPr>
              <w:t xml:space="preserve"> regulacji prędkości jazdy</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564B7A" w:rsidRPr="00D8021E">
              <w:rPr>
                <w:rFonts w:ascii="Arial" w:hAnsi="Arial" w:cs="Arial"/>
                <w:color w:val="000000"/>
                <w:lang w:val="pl-PL"/>
              </w:rPr>
              <w:t>u</w:t>
            </w:r>
            <w:r w:rsidR="00564B7A" w:rsidRPr="00D8021E">
              <w:rPr>
                <w:rFonts w:ascii="Arial" w:hAnsi="Arial" w:cs="Arial"/>
                <w:color w:val="000000"/>
              </w:rPr>
              <w:t>kład</w:t>
            </w:r>
            <w:r w:rsidR="00564B7A" w:rsidRPr="00D8021E">
              <w:rPr>
                <w:rFonts w:ascii="Arial" w:hAnsi="Arial" w:cs="Arial"/>
                <w:color w:val="000000"/>
                <w:lang w:val="pl-PL"/>
              </w:rPr>
              <w:t>u</w:t>
            </w:r>
            <w:r w:rsidR="00564B7A" w:rsidRPr="00D8021E">
              <w:rPr>
                <w:rFonts w:ascii="Arial" w:hAnsi="Arial" w:cs="Arial"/>
                <w:color w:val="000000"/>
              </w:rPr>
              <w:t xml:space="preserve"> regulacji prędkości jazdy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564B7A" w:rsidRPr="00D8021E">
              <w:rPr>
                <w:rFonts w:ascii="Arial" w:hAnsi="Arial" w:cs="Arial"/>
                <w:color w:val="000000"/>
                <w:sz w:val="20"/>
                <w:szCs w:val="20"/>
              </w:rPr>
              <w:t>układu regulacji prędkości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564B7A" w:rsidRPr="00D8021E">
              <w:rPr>
                <w:rFonts w:ascii="Arial" w:hAnsi="Arial" w:cs="Arial"/>
                <w:color w:val="000000"/>
                <w:sz w:val="20"/>
                <w:szCs w:val="20"/>
              </w:rPr>
              <w:t>układu regulacji prędkości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564B7A"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interpretować </w:t>
            </w:r>
            <w:r w:rsidR="00260259" w:rsidRPr="00D8021E">
              <w:rPr>
                <w:rFonts w:ascii="Arial" w:hAnsi="Arial" w:cs="Arial"/>
                <w:color w:val="000000"/>
                <w:sz w:val="20"/>
                <w:szCs w:val="20"/>
              </w:rPr>
              <w:t xml:space="preserv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564B7A" w:rsidRPr="00D8021E">
              <w:rPr>
                <w:rFonts w:ascii="Arial" w:hAnsi="Arial" w:cs="Arial"/>
                <w:color w:val="000000"/>
                <w:sz w:val="20"/>
                <w:szCs w:val="20"/>
              </w:rPr>
              <w:t xml:space="preserve">układu regulacji prędkości jazdy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wprowadzić wyniki badań diagnostycznych </w:t>
            </w:r>
            <w:r w:rsidR="00564B7A" w:rsidRPr="00D8021E">
              <w:rPr>
                <w:rFonts w:ascii="Arial" w:hAnsi="Arial" w:cs="Arial"/>
                <w:color w:val="000000"/>
                <w:sz w:val="20"/>
                <w:szCs w:val="20"/>
              </w:rPr>
              <w:t xml:space="preserve">układu regulacji prędkości jazdy </w:t>
            </w:r>
            <w:r w:rsidRPr="00D8021E">
              <w:rPr>
                <w:rFonts w:ascii="Arial" w:hAnsi="Arial" w:cs="Arial"/>
                <w:color w:val="000000"/>
                <w:sz w:val="20"/>
                <w:szCs w:val="20"/>
              </w:rPr>
              <w:t>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564B7A" w:rsidRPr="00D8021E">
              <w:rPr>
                <w:rFonts w:ascii="Arial" w:hAnsi="Arial" w:cs="Arial"/>
                <w:color w:val="000000"/>
                <w:sz w:val="20"/>
                <w:szCs w:val="20"/>
              </w:rPr>
              <w:t xml:space="preserve">układu regulacji prędkości jazdy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564B7A" w:rsidRPr="00D8021E">
              <w:rPr>
                <w:rFonts w:ascii="Arial" w:hAnsi="Arial" w:cs="Arial"/>
                <w:color w:val="000000"/>
                <w:sz w:val="20"/>
                <w:szCs w:val="20"/>
              </w:rPr>
              <w:t xml:space="preserve">układu regulacji prędkości jazdy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564B7A" w:rsidRPr="00D8021E">
              <w:rPr>
                <w:rFonts w:ascii="Arial" w:hAnsi="Arial" w:cs="Arial"/>
                <w:color w:val="000000"/>
                <w:sz w:val="20"/>
                <w:szCs w:val="20"/>
              </w:rPr>
              <w:t xml:space="preserve"> układu regulacji prędkości jazdy</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564B7A" w:rsidRPr="00D8021E">
              <w:rPr>
                <w:rFonts w:ascii="Arial" w:hAnsi="Arial" w:cs="Arial"/>
                <w:color w:val="000000"/>
                <w:sz w:val="20"/>
                <w:szCs w:val="20"/>
              </w:rPr>
              <w:t>układ regulacji prędkości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564B7A" w:rsidRPr="00D8021E">
              <w:rPr>
                <w:rFonts w:ascii="Arial" w:hAnsi="Arial" w:cs="Arial"/>
                <w:color w:val="000000"/>
                <w:sz w:val="20"/>
                <w:szCs w:val="20"/>
              </w:rPr>
              <w:t>układu regulacji prędkości jazdy</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przeprowadzić badania obwodów</w:t>
            </w:r>
            <w:r w:rsidR="00564B7A" w:rsidRPr="00D8021E">
              <w:rPr>
                <w:rFonts w:ascii="Arial" w:hAnsi="Arial" w:cs="Arial"/>
                <w:color w:val="000000"/>
                <w:sz w:val="20"/>
                <w:szCs w:val="20"/>
              </w:rPr>
              <w:t xml:space="preserve"> elektrycznych</w:t>
            </w:r>
            <w:r w:rsidRPr="00D8021E">
              <w:rPr>
                <w:rFonts w:ascii="Arial" w:hAnsi="Arial" w:cs="Arial"/>
                <w:color w:val="000000"/>
                <w:sz w:val="20"/>
                <w:szCs w:val="20"/>
              </w:rPr>
              <w:t>,</w:t>
            </w: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212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5"/>
              </w:numPr>
              <w:spacing w:after="0" w:line="240" w:lineRule="auto"/>
              <w:ind w:left="113" w:hanging="113"/>
              <w:rPr>
                <w:rFonts w:ascii="Arial" w:hAnsi="Arial" w:cs="Arial"/>
                <w:sz w:val="20"/>
                <w:szCs w:val="20"/>
              </w:rPr>
            </w:pPr>
            <w:r w:rsidRPr="00D8021E">
              <w:rPr>
                <w:rFonts w:ascii="Arial" w:hAnsi="Arial" w:cs="Arial"/>
                <w:sz w:val="20"/>
                <w:szCs w:val="20"/>
              </w:rPr>
              <w:t>Układy elektronicznego pomiaru odległości (asystent parkowania)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564B7A" w:rsidRPr="00D8021E">
              <w:rPr>
                <w:rFonts w:ascii="Arial" w:hAnsi="Arial" w:cs="Arial"/>
                <w:color w:val="000000"/>
                <w:lang w:val="pl-PL"/>
              </w:rPr>
              <w:t xml:space="preserve"> u</w:t>
            </w:r>
            <w:r w:rsidR="00564B7A" w:rsidRPr="00D8021E">
              <w:rPr>
                <w:rFonts w:ascii="Arial" w:hAnsi="Arial" w:cs="Arial"/>
                <w:color w:val="000000"/>
              </w:rPr>
              <w:t>kład</w:t>
            </w:r>
            <w:r w:rsidR="00564B7A" w:rsidRPr="00D8021E">
              <w:rPr>
                <w:rFonts w:ascii="Arial" w:hAnsi="Arial" w:cs="Arial"/>
                <w:color w:val="000000"/>
                <w:lang w:val="pl-PL"/>
              </w:rPr>
              <w:t>u</w:t>
            </w:r>
            <w:r w:rsidR="00564B7A" w:rsidRPr="00D8021E">
              <w:rPr>
                <w:rFonts w:ascii="Arial" w:hAnsi="Arial" w:cs="Arial"/>
                <w:color w:val="000000"/>
              </w:rPr>
              <w:t xml:space="preserve"> elektronicznego pomiaru odległości</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564B7A" w:rsidRPr="00D8021E">
              <w:rPr>
                <w:rFonts w:ascii="Arial" w:hAnsi="Arial" w:cs="Arial"/>
                <w:color w:val="000000"/>
                <w:lang w:val="pl-PL"/>
              </w:rPr>
              <w:t>u</w:t>
            </w:r>
            <w:r w:rsidR="00564B7A" w:rsidRPr="00D8021E">
              <w:rPr>
                <w:rFonts w:ascii="Arial" w:hAnsi="Arial" w:cs="Arial"/>
                <w:color w:val="000000"/>
              </w:rPr>
              <w:t>kład</w:t>
            </w:r>
            <w:r w:rsidR="00564B7A" w:rsidRPr="00D8021E">
              <w:rPr>
                <w:rFonts w:ascii="Arial" w:hAnsi="Arial" w:cs="Arial"/>
                <w:color w:val="000000"/>
                <w:lang w:val="pl-PL"/>
              </w:rPr>
              <w:t>u</w:t>
            </w:r>
            <w:r w:rsidR="00564B7A" w:rsidRPr="00D8021E">
              <w:rPr>
                <w:rFonts w:ascii="Arial" w:hAnsi="Arial" w:cs="Arial"/>
                <w:color w:val="000000"/>
              </w:rPr>
              <w:t xml:space="preserve"> elektronicznego pomiaru odległości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564B7A" w:rsidRPr="00D8021E">
              <w:rPr>
                <w:rFonts w:ascii="Arial" w:hAnsi="Arial" w:cs="Arial"/>
                <w:color w:val="000000"/>
                <w:sz w:val="20"/>
                <w:szCs w:val="20"/>
              </w:rPr>
              <w:t>układu elektronicznego pomiaru odległości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564B7A" w:rsidRPr="00D8021E">
              <w:rPr>
                <w:rFonts w:ascii="Arial" w:hAnsi="Arial" w:cs="Arial"/>
                <w:color w:val="000000"/>
                <w:sz w:val="20"/>
                <w:szCs w:val="20"/>
              </w:rPr>
              <w:t>układu elektronicznego pomiaru odległości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564B7A" w:rsidRPr="00D8021E">
              <w:rPr>
                <w:rFonts w:ascii="Arial" w:hAnsi="Arial" w:cs="Arial"/>
                <w:color w:val="000000"/>
                <w:sz w:val="20"/>
                <w:szCs w:val="20"/>
              </w:rPr>
              <w:t xml:space="preserve">układu elektronicznego pomiaru odległości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wprowadzić wyniki badań diagnostycznych </w:t>
            </w:r>
            <w:r w:rsidR="00564B7A" w:rsidRPr="00D8021E">
              <w:rPr>
                <w:rFonts w:ascii="Arial" w:hAnsi="Arial" w:cs="Arial"/>
                <w:color w:val="000000"/>
                <w:sz w:val="20"/>
                <w:szCs w:val="20"/>
              </w:rPr>
              <w:t xml:space="preserve">układu elektronicznego pomiaru odległości </w:t>
            </w:r>
            <w:r w:rsidRPr="00D8021E">
              <w:rPr>
                <w:rFonts w:ascii="Arial" w:hAnsi="Arial" w:cs="Arial"/>
                <w:color w:val="000000"/>
                <w:sz w:val="20"/>
                <w:szCs w:val="20"/>
              </w:rPr>
              <w:t>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564B7A" w:rsidRPr="00D8021E">
              <w:rPr>
                <w:rFonts w:ascii="Arial" w:hAnsi="Arial" w:cs="Arial"/>
                <w:color w:val="000000"/>
                <w:sz w:val="20"/>
                <w:szCs w:val="20"/>
              </w:rPr>
              <w:t xml:space="preserve">układu elektronicznego pomiaru odległości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564B7A" w:rsidRPr="00D8021E">
              <w:rPr>
                <w:rFonts w:ascii="Arial" w:hAnsi="Arial" w:cs="Arial"/>
                <w:color w:val="000000"/>
                <w:sz w:val="20"/>
                <w:szCs w:val="20"/>
              </w:rPr>
              <w:t xml:space="preserve">układu elektronicznego pomiaru odległości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564B7A" w:rsidRPr="00D8021E">
              <w:rPr>
                <w:rFonts w:ascii="Arial" w:hAnsi="Arial" w:cs="Arial"/>
                <w:color w:val="000000"/>
                <w:sz w:val="20"/>
                <w:szCs w:val="20"/>
              </w:rPr>
              <w:t xml:space="preserve"> układu elektronicznego pomiaru odległości</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564B7A" w:rsidRPr="00D8021E">
              <w:rPr>
                <w:rFonts w:ascii="Arial" w:hAnsi="Arial" w:cs="Arial"/>
                <w:color w:val="000000"/>
                <w:sz w:val="20"/>
                <w:szCs w:val="20"/>
              </w:rPr>
              <w:t>układ elektronicznego pomiaru odległości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odczyta</w:t>
            </w:r>
            <w:r w:rsidR="00564B7A" w:rsidRPr="00D8021E">
              <w:rPr>
                <w:rFonts w:ascii="Arial" w:hAnsi="Arial" w:cs="Arial"/>
                <w:color w:val="000000"/>
                <w:sz w:val="20"/>
                <w:szCs w:val="20"/>
              </w:rPr>
              <w:t>ć kody usterek układu elektronicznego pomiaru odległości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w:t>
            </w:r>
            <w:r w:rsidR="00564B7A" w:rsidRPr="00D8021E">
              <w:rPr>
                <w:rFonts w:ascii="Arial" w:hAnsi="Arial" w:cs="Arial"/>
                <w:color w:val="000000"/>
                <w:sz w:val="20"/>
                <w:szCs w:val="20"/>
              </w:rPr>
              <w:t>układu elektronicznego pomiaru odległości</w:t>
            </w:r>
            <w:r w:rsidRPr="00D8021E">
              <w:rPr>
                <w:rFonts w:ascii="Arial" w:hAnsi="Arial" w:cs="Arial"/>
                <w:color w:val="000000"/>
                <w:sz w:val="20"/>
                <w:szCs w:val="20"/>
              </w:rPr>
              <w:t>,</w:t>
            </w:r>
          </w:p>
          <w:p w:rsidR="00260259" w:rsidRPr="00D8021E" w:rsidRDefault="00260259" w:rsidP="00564B7A">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2112"/>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5"/>
              </w:numPr>
              <w:spacing w:after="0" w:line="240" w:lineRule="auto"/>
              <w:ind w:left="113" w:hanging="113"/>
              <w:rPr>
                <w:rFonts w:ascii="Arial" w:hAnsi="Arial" w:cs="Arial"/>
                <w:sz w:val="20"/>
                <w:szCs w:val="20"/>
              </w:rPr>
            </w:pPr>
            <w:r w:rsidRPr="00D8021E">
              <w:rPr>
                <w:rFonts w:ascii="Arial" w:hAnsi="Arial" w:cs="Arial"/>
                <w:sz w:val="20"/>
                <w:szCs w:val="20"/>
              </w:rPr>
              <w:t>Układy ogrzewania postojowego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564B7A" w:rsidRPr="00D8021E">
              <w:rPr>
                <w:rFonts w:ascii="Arial" w:hAnsi="Arial" w:cs="Arial"/>
                <w:color w:val="000000"/>
                <w:lang w:val="pl-PL"/>
              </w:rPr>
              <w:t xml:space="preserve"> u</w:t>
            </w:r>
            <w:r w:rsidR="00564B7A" w:rsidRPr="00D8021E">
              <w:rPr>
                <w:rFonts w:ascii="Arial" w:hAnsi="Arial" w:cs="Arial"/>
                <w:color w:val="000000"/>
              </w:rPr>
              <w:t>kład</w:t>
            </w:r>
            <w:r w:rsidR="00564B7A" w:rsidRPr="00D8021E">
              <w:rPr>
                <w:rFonts w:ascii="Arial" w:hAnsi="Arial" w:cs="Arial"/>
                <w:color w:val="000000"/>
                <w:lang w:val="pl-PL"/>
              </w:rPr>
              <w:t>u</w:t>
            </w:r>
            <w:r w:rsidR="00564B7A" w:rsidRPr="00D8021E">
              <w:rPr>
                <w:rFonts w:ascii="Arial" w:hAnsi="Arial" w:cs="Arial"/>
                <w:color w:val="000000"/>
              </w:rPr>
              <w:t xml:space="preserve"> ogrzewania postojowego</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564B7A" w:rsidRPr="00D8021E">
              <w:rPr>
                <w:rFonts w:ascii="Arial" w:hAnsi="Arial" w:cs="Arial"/>
                <w:color w:val="000000"/>
                <w:lang w:val="pl-PL"/>
              </w:rPr>
              <w:t>u</w:t>
            </w:r>
            <w:r w:rsidR="00564B7A" w:rsidRPr="00D8021E">
              <w:rPr>
                <w:rFonts w:ascii="Arial" w:hAnsi="Arial" w:cs="Arial"/>
                <w:color w:val="000000"/>
              </w:rPr>
              <w:t>kład</w:t>
            </w:r>
            <w:r w:rsidR="00564B7A" w:rsidRPr="00D8021E">
              <w:rPr>
                <w:rFonts w:ascii="Arial" w:hAnsi="Arial" w:cs="Arial"/>
                <w:color w:val="000000"/>
                <w:lang w:val="pl-PL"/>
              </w:rPr>
              <w:t>u</w:t>
            </w:r>
            <w:r w:rsidR="00564B7A" w:rsidRPr="00D8021E">
              <w:rPr>
                <w:rFonts w:ascii="Arial" w:hAnsi="Arial" w:cs="Arial"/>
                <w:color w:val="000000"/>
              </w:rPr>
              <w:t xml:space="preserve"> ogrzewania postojowego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564B7A" w:rsidRPr="00D8021E">
              <w:rPr>
                <w:rFonts w:ascii="Arial" w:hAnsi="Arial" w:cs="Arial"/>
                <w:color w:val="000000"/>
                <w:sz w:val="20"/>
                <w:szCs w:val="20"/>
              </w:rPr>
              <w:t>układu ogrzewania postojowego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564B7A" w:rsidRPr="00D8021E">
              <w:rPr>
                <w:rFonts w:ascii="Arial" w:hAnsi="Arial" w:cs="Arial"/>
                <w:color w:val="000000"/>
                <w:sz w:val="20"/>
                <w:szCs w:val="20"/>
              </w:rPr>
              <w:t>układu ogrzewania postojowego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564B7A" w:rsidRPr="00D8021E">
              <w:rPr>
                <w:rFonts w:ascii="Arial" w:hAnsi="Arial" w:cs="Arial"/>
                <w:color w:val="000000"/>
                <w:sz w:val="20"/>
                <w:szCs w:val="20"/>
              </w:rPr>
              <w:t xml:space="preserve">układu ogrzewania postojowego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wprowadzić wyniki badań diagnostycznych </w:t>
            </w:r>
            <w:r w:rsidR="00564B7A" w:rsidRPr="00D8021E">
              <w:rPr>
                <w:rFonts w:ascii="Arial" w:hAnsi="Arial" w:cs="Arial"/>
                <w:color w:val="000000"/>
                <w:sz w:val="20"/>
                <w:szCs w:val="20"/>
              </w:rPr>
              <w:t xml:space="preserve">układu ogrzewania postojowego </w:t>
            </w:r>
            <w:r w:rsidRPr="00D8021E">
              <w:rPr>
                <w:rFonts w:ascii="Arial" w:hAnsi="Arial" w:cs="Arial"/>
                <w:color w:val="000000"/>
                <w:sz w:val="20"/>
                <w:szCs w:val="20"/>
              </w:rPr>
              <w:t>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564B7A" w:rsidRPr="00D8021E">
              <w:rPr>
                <w:rFonts w:ascii="Arial" w:hAnsi="Arial" w:cs="Arial"/>
                <w:color w:val="000000"/>
                <w:sz w:val="20"/>
                <w:szCs w:val="20"/>
              </w:rPr>
              <w:t xml:space="preserve">układu ogrzewania postojowego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564B7A" w:rsidRPr="00D8021E">
              <w:rPr>
                <w:rFonts w:ascii="Arial" w:hAnsi="Arial" w:cs="Arial"/>
                <w:color w:val="000000"/>
                <w:sz w:val="20"/>
                <w:szCs w:val="20"/>
              </w:rPr>
              <w:t xml:space="preserve">układu ogrzewania postojowego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564B7A" w:rsidRPr="00D8021E">
              <w:rPr>
                <w:rFonts w:ascii="Arial" w:hAnsi="Arial" w:cs="Arial"/>
                <w:color w:val="000000"/>
                <w:sz w:val="20"/>
                <w:szCs w:val="20"/>
              </w:rPr>
              <w:t xml:space="preserve"> układu ogrzewania postojowego</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564B7A" w:rsidRPr="00D8021E">
              <w:rPr>
                <w:rFonts w:ascii="Arial" w:hAnsi="Arial" w:cs="Arial"/>
                <w:color w:val="000000"/>
                <w:sz w:val="20"/>
                <w:szCs w:val="20"/>
              </w:rPr>
              <w:t>układ ogrzewania postojowego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564B7A" w:rsidRPr="00D8021E">
              <w:rPr>
                <w:rFonts w:ascii="Arial" w:hAnsi="Arial" w:cs="Arial"/>
                <w:color w:val="000000"/>
                <w:sz w:val="20"/>
                <w:szCs w:val="20"/>
              </w:rPr>
              <w:t>układu ogrzewania postojowego</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564B7A" w:rsidRPr="00D8021E">
              <w:rPr>
                <w:rFonts w:ascii="Arial" w:hAnsi="Arial" w:cs="Arial"/>
                <w:color w:val="000000"/>
                <w:sz w:val="20"/>
                <w:szCs w:val="20"/>
              </w:rPr>
              <w:t>układu ogrzewania postojowego</w:t>
            </w:r>
            <w:r w:rsidRPr="00D8021E">
              <w:rPr>
                <w:rFonts w:ascii="Arial" w:hAnsi="Arial" w:cs="Arial"/>
                <w:color w:val="000000"/>
                <w:sz w:val="20"/>
                <w:szCs w:val="20"/>
              </w:rPr>
              <w:t>,</w:t>
            </w:r>
          </w:p>
          <w:p w:rsidR="00260259" w:rsidRPr="00D8021E" w:rsidRDefault="00260259" w:rsidP="00564B7A">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2127"/>
        </w:trPr>
        <w:tc>
          <w:tcPr>
            <w:tcW w:w="777" w:type="pct"/>
            <w:vMerge w:val="restart"/>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5"/>
              </w:numPr>
              <w:spacing w:after="0" w:line="240" w:lineRule="auto"/>
              <w:ind w:left="113" w:hanging="113"/>
              <w:rPr>
                <w:rFonts w:ascii="Arial" w:hAnsi="Arial" w:cs="Arial"/>
                <w:sz w:val="20"/>
                <w:szCs w:val="20"/>
              </w:rPr>
            </w:pPr>
            <w:r w:rsidRPr="00D8021E">
              <w:rPr>
                <w:rFonts w:ascii="Arial" w:hAnsi="Arial" w:cs="Arial"/>
                <w:sz w:val="20"/>
                <w:szCs w:val="20"/>
              </w:rPr>
              <w:t>Samochodowa nawigacja GPS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564B7A" w:rsidRPr="00D8021E">
              <w:rPr>
                <w:rFonts w:ascii="Arial" w:hAnsi="Arial" w:cs="Arial"/>
                <w:color w:val="000000"/>
                <w:lang w:val="pl-PL"/>
              </w:rPr>
              <w:t xml:space="preserve"> </w:t>
            </w:r>
            <w:r w:rsidR="00564B7A" w:rsidRPr="00D8021E">
              <w:rPr>
                <w:rFonts w:ascii="Arial" w:hAnsi="Arial" w:cs="Arial"/>
                <w:color w:val="000000"/>
              </w:rPr>
              <w:t>nawigacj</w:t>
            </w:r>
            <w:r w:rsidR="00564B7A" w:rsidRPr="00D8021E">
              <w:rPr>
                <w:rFonts w:ascii="Arial" w:hAnsi="Arial" w:cs="Arial"/>
                <w:color w:val="000000"/>
                <w:lang w:val="pl-PL"/>
              </w:rPr>
              <w:t>i</w:t>
            </w:r>
            <w:r w:rsidR="00564B7A" w:rsidRPr="00D8021E">
              <w:rPr>
                <w:rFonts w:ascii="Arial" w:hAnsi="Arial" w:cs="Arial"/>
                <w:color w:val="000000"/>
              </w:rPr>
              <w:t xml:space="preserve"> GPS</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r w:rsidR="006B2B68" w:rsidRPr="00D8021E">
              <w:rPr>
                <w:rFonts w:ascii="Arial" w:hAnsi="Arial" w:cs="Arial"/>
                <w:color w:val="000000"/>
                <w:lang w:val="pl-PL"/>
              </w:rPr>
              <w:t xml:space="preserve"> </w:t>
            </w:r>
            <w:r w:rsidR="006B2B68" w:rsidRPr="00D8021E">
              <w:rPr>
                <w:rFonts w:ascii="Arial" w:hAnsi="Arial" w:cs="Arial"/>
                <w:color w:val="000000"/>
              </w:rPr>
              <w:t>nawigacj</w:t>
            </w:r>
            <w:r w:rsidR="006B2B68" w:rsidRPr="00D8021E">
              <w:rPr>
                <w:rFonts w:ascii="Arial" w:hAnsi="Arial" w:cs="Arial"/>
                <w:color w:val="000000"/>
                <w:lang w:val="pl-PL"/>
              </w:rPr>
              <w:t>i</w:t>
            </w:r>
            <w:r w:rsidR="006B2B68" w:rsidRPr="00D8021E">
              <w:rPr>
                <w:rFonts w:ascii="Arial" w:hAnsi="Arial" w:cs="Arial"/>
                <w:color w:val="000000"/>
              </w:rPr>
              <w:t xml:space="preserve"> GPS</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6B2B68" w:rsidRPr="00D8021E">
              <w:rPr>
                <w:rFonts w:ascii="Arial" w:hAnsi="Arial" w:cs="Arial"/>
                <w:color w:val="000000"/>
              </w:rPr>
              <w:t>nawigacj</w:t>
            </w:r>
            <w:r w:rsidR="006B2B68" w:rsidRPr="00D8021E">
              <w:rPr>
                <w:rFonts w:ascii="Arial" w:hAnsi="Arial" w:cs="Arial"/>
                <w:color w:val="000000"/>
                <w:lang w:val="pl-PL"/>
              </w:rPr>
              <w:t>i</w:t>
            </w:r>
            <w:r w:rsidR="006B2B68" w:rsidRPr="00D8021E">
              <w:rPr>
                <w:rFonts w:ascii="Arial" w:hAnsi="Arial" w:cs="Arial"/>
                <w:color w:val="000000"/>
              </w:rPr>
              <w:t xml:space="preserve"> GPS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6B2B68" w:rsidRPr="00D8021E">
              <w:rPr>
                <w:rFonts w:ascii="Arial" w:hAnsi="Arial" w:cs="Arial"/>
                <w:color w:val="000000"/>
                <w:sz w:val="20"/>
                <w:szCs w:val="20"/>
              </w:rPr>
              <w:t>nawigacji GPS</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6B2B68" w:rsidRPr="00D8021E">
              <w:rPr>
                <w:rFonts w:ascii="Arial" w:hAnsi="Arial" w:cs="Arial"/>
                <w:color w:val="000000"/>
                <w:sz w:val="20"/>
                <w:szCs w:val="20"/>
              </w:rPr>
              <w:t>nawigacji GPS</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6B2B68" w:rsidRPr="00D8021E">
              <w:rPr>
                <w:rFonts w:ascii="Arial" w:hAnsi="Arial" w:cs="Arial"/>
                <w:color w:val="000000"/>
                <w:sz w:val="20"/>
                <w:szCs w:val="20"/>
              </w:rPr>
              <w:t xml:space="preserve">nawigacji GPS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wprowadzić wyniki badań diagnostycznych </w:t>
            </w:r>
            <w:r w:rsidR="006B2B68" w:rsidRPr="00D8021E">
              <w:rPr>
                <w:rFonts w:ascii="Arial" w:hAnsi="Arial" w:cs="Arial"/>
                <w:color w:val="000000"/>
                <w:sz w:val="20"/>
                <w:szCs w:val="20"/>
              </w:rPr>
              <w:t xml:space="preserve">nawigacji GPS </w:t>
            </w:r>
            <w:r w:rsidRPr="00D8021E">
              <w:rPr>
                <w:rFonts w:ascii="Arial" w:hAnsi="Arial" w:cs="Arial"/>
                <w:color w:val="000000"/>
                <w:sz w:val="20"/>
                <w:szCs w:val="20"/>
              </w:rPr>
              <w:t>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6B2B68" w:rsidRPr="00D8021E">
              <w:rPr>
                <w:rFonts w:ascii="Arial" w:hAnsi="Arial" w:cs="Arial"/>
                <w:color w:val="000000"/>
                <w:sz w:val="20"/>
                <w:szCs w:val="20"/>
              </w:rPr>
              <w:t xml:space="preserve">nawigacji GPS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6B2B68" w:rsidRPr="00D8021E">
              <w:rPr>
                <w:rFonts w:ascii="Arial" w:hAnsi="Arial" w:cs="Arial"/>
                <w:color w:val="000000"/>
                <w:sz w:val="20"/>
                <w:szCs w:val="20"/>
              </w:rPr>
              <w:t xml:space="preserve">nawigacji GPS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6B2B68" w:rsidRPr="00D8021E">
              <w:rPr>
                <w:rFonts w:ascii="Arial" w:hAnsi="Arial" w:cs="Arial"/>
                <w:color w:val="000000"/>
                <w:sz w:val="20"/>
                <w:szCs w:val="20"/>
              </w:rPr>
              <w:t xml:space="preserve"> nawigacji GPS</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układ </w:t>
            </w:r>
            <w:r w:rsidR="006B2B68" w:rsidRPr="00D8021E">
              <w:rPr>
                <w:rFonts w:ascii="Arial" w:hAnsi="Arial" w:cs="Arial"/>
                <w:color w:val="000000"/>
                <w:sz w:val="20"/>
                <w:szCs w:val="20"/>
              </w:rPr>
              <w:t>nawigacji GPS</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6B2B68" w:rsidRPr="00D8021E">
              <w:rPr>
                <w:rFonts w:ascii="Arial" w:hAnsi="Arial" w:cs="Arial"/>
                <w:color w:val="000000"/>
                <w:sz w:val="20"/>
                <w:szCs w:val="20"/>
              </w:rPr>
              <w:t>nawigacji GPS</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6B2B68" w:rsidRPr="00D8021E">
              <w:rPr>
                <w:rFonts w:ascii="Arial" w:hAnsi="Arial" w:cs="Arial"/>
                <w:color w:val="000000"/>
                <w:sz w:val="20"/>
                <w:szCs w:val="20"/>
              </w:rPr>
              <w:t>nawigacji GPS</w:t>
            </w:r>
          </w:p>
          <w:p w:rsidR="00260259" w:rsidRPr="00D8021E" w:rsidRDefault="00260259" w:rsidP="006B2B68">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1960"/>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5"/>
              </w:numPr>
              <w:spacing w:after="0" w:line="240" w:lineRule="auto"/>
              <w:ind w:left="113" w:hanging="113"/>
              <w:rPr>
                <w:rFonts w:ascii="Arial" w:hAnsi="Arial" w:cs="Arial"/>
                <w:sz w:val="20"/>
                <w:szCs w:val="20"/>
              </w:rPr>
            </w:pPr>
            <w:r w:rsidRPr="00D8021E">
              <w:rPr>
                <w:rFonts w:ascii="Arial" w:hAnsi="Arial" w:cs="Arial"/>
                <w:sz w:val="20"/>
                <w:szCs w:val="20"/>
              </w:rPr>
              <w:t>Samochodowa instalacja telefoniczna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6B2B68" w:rsidRPr="00D8021E">
              <w:rPr>
                <w:rFonts w:ascii="Arial" w:hAnsi="Arial" w:cs="Arial"/>
                <w:color w:val="000000"/>
                <w:lang w:val="pl-PL"/>
              </w:rPr>
              <w:t xml:space="preserve"> s</w:t>
            </w:r>
            <w:r w:rsidR="006B2B68" w:rsidRPr="00D8021E">
              <w:rPr>
                <w:rFonts w:ascii="Arial" w:hAnsi="Arial" w:cs="Arial"/>
                <w:color w:val="000000"/>
              </w:rPr>
              <w:t>amochodow</w:t>
            </w:r>
            <w:r w:rsidR="006B2B68" w:rsidRPr="00D8021E">
              <w:rPr>
                <w:rFonts w:ascii="Arial" w:hAnsi="Arial" w:cs="Arial"/>
                <w:color w:val="000000"/>
                <w:lang w:val="pl-PL"/>
              </w:rPr>
              <w:t>ej</w:t>
            </w:r>
            <w:r w:rsidR="006B2B68" w:rsidRPr="00D8021E">
              <w:rPr>
                <w:rFonts w:ascii="Arial" w:hAnsi="Arial" w:cs="Arial"/>
                <w:color w:val="000000"/>
              </w:rPr>
              <w:t xml:space="preserve"> instalacj</w:t>
            </w:r>
            <w:r w:rsidR="006B2B68" w:rsidRPr="00D8021E">
              <w:rPr>
                <w:rFonts w:ascii="Arial" w:hAnsi="Arial" w:cs="Arial"/>
                <w:color w:val="000000"/>
                <w:lang w:val="pl-PL"/>
              </w:rPr>
              <w:t>i</w:t>
            </w:r>
            <w:r w:rsidR="006B2B68" w:rsidRPr="00D8021E">
              <w:rPr>
                <w:rFonts w:ascii="Arial" w:hAnsi="Arial" w:cs="Arial"/>
                <w:color w:val="000000"/>
              </w:rPr>
              <w:t xml:space="preserve"> telefoniczn</w:t>
            </w:r>
            <w:r w:rsidR="006B2B68" w:rsidRPr="00D8021E">
              <w:rPr>
                <w:rFonts w:ascii="Arial" w:hAnsi="Arial" w:cs="Arial"/>
                <w:color w:val="000000"/>
                <w:lang w:val="pl-PL"/>
              </w:rPr>
              <w:t>ej</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6B2B68" w:rsidRPr="00D8021E">
              <w:rPr>
                <w:rFonts w:ascii="Arial" w:hAnsi="Arial" w:cs="Arial"/>
                <w:color w:val="000000"/>
                <w:lang w:val="pl-PL"/>
              </w:rPr>
              <w:t>s</w:t>
            </w:r>
            <w:r w:rsidR="006B2B68" w:rsidRPr="00D8021E">
              <w:rPr>
                <w:rFonts w:ascii="Arial" w:hAnsi="Arial" w:cs="Arial"/>
                <w:color w:val="000000"/>
              </w:rPr>
              <w:t>amochodow</w:t>
            </w:r>
            <w:r w:rsidR="006B2B68" w:rsidRPr="00D8021E">
              <w:rPr>
                <w:rFonts w:ascii="Arial" w:hAnsi="Arial" w:cs="Arial"/>
                <w:color w:val="000000"/>
                <w:lang w:val="pl-PL"/>
              </w:rPr>
              <w:t>ej</w:t>
            </w:r>
            <w:r w:rsidR="006B2B68" w:rsidRPr="00D8021E">
              <w:rPr>
                <w:rFonts w:ascii="Arial" w:hAnsi="Arial" w:cs="Arial"/>
                <w:color w:val="000000"/>
              </w:rPr>
              <w:t xml:space="preserve"> instalacj</w:t>
            </w:r>
            <w:r w:rsidR="006B2B68" w:rsidRPr="00D8021E">
              <w:rPr>
                <w:rFonts w:ascii="Arial" w:hAnsi="Arial" w:cs="Arial"/>
                <w:color w:val="000000"/>
                <w:lang w:val="pl-PL"/>
              </w:rPr>
              <w:t>i</w:t>
            </w:r>
            <w:r w:rsidR="006B2B68" w:rsidRPr="00D8021E">
              <w:rPr>
                <w:rFonts w:ascii="Arial" w:hAnsi="Arial" w:cs="Arial"/>
                <w:color w:val="000000"/>
              </w:rPr>
              <w:t xml:space="preserve"> telefoniczn</w:t>
            </w:r>
            <w:r w:rsidR="006B2B68" w:rsidRPr="00D8021E">
              <w:rPr>
                <w:rFonts w:ascii="Arial" w:hAnsi="Arial" w:cs="Arial"/>
                <w:color w:val="000000"/>
                <w:lang w:val="pl-PL"/>
              </w:rPr>
              <w:t>ej</w:t>
            </w:r>
            <w:r w:rsidR="006B2B68" w:rsidRPr="00D8021E">
              <w:rPr>
                <w:rFonts w:ascii="Arial" w:hAnsi="Arial" w:cs="Arial"/>
                <w:color w:val="000000"/>
              </w:rPr>
              <w:t xml:space="preserve"> </w:t>
            </w:r>
            <w:r w:rsidRPr="00D8021E">
              <w:rPr>
                <w:rFonts w:ascii="Arial" w:hAnsi="Arial" w:cs="Arial"/>
                <w:color w:val="000000"/>
              </w:rPr>
              <w:t>pojazdu samochodowego,</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6B2B68" w:rsidRPr="00D8021E">
              <w:rPr>
                <w:rFonts w:ascii="Arial" w:hAnsi="Arial" w:cs="Arial"/>
                <w:color w:val="000000"/>
                <w:sz w:val="20"/>
                <w:szCs w:val="20"/>
              </w:rPr>
              <w:t>samochodowej instalacji telefonicznej</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6B2B68" w:rsidRPr="00D8021E">
              <w:rPr>
                <w:rFonts w:ascii="Arial" w:hAnsi="Arial" w:cs="Arial"/>
                <w:color w:val="000000"/>
                <w:sz w:val="20"/>
                <w:szCs w:val="20"/>
              </w:rPr>
              <w:t>samochodowej instalacji telefonicznej</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813A0B" w:rsidRPr="00D8021E">
              <w:rPr>
                <w:rFonts w:ascii="Arial" w:hAnsi="Arial" w:cs="Arial"/>
                <w:color w:val="000000"/>
                <w:sz w:val="20"/>
                <w:szCs w:val="20"/>
              </w:rPr>
              <w:t xml:space="preserve">samochodowej instalacji telefonicznej </w:t>
            </w:r>
            <w:r w:rsidRPr="00D8021E">
              <w:rPr>
                <w:rFonts w:ascii="Arial" w:hAnsi="Arial" w:cs="Arial"/>
                <w:color w:val="000000"/>
                <w:sz w:val="20"/>
                <w:szCs w:val="20"/>
              </w:rPr>
              <w:t>pojazdu samochodowego, jego podzespołów i zespołów,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pojazdu samochodowego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813A0B" w:rsidRPr="00D8021E">
              <w:rPr>
                <w:rFonts w:ascii="Arial" w:hAnsi="Arial" w:cs="Arial"/>
                <w:color w:val="000000"/>
                <w:sz w:val="20"/>
                <w:szCs w:val="20"/>
              </w:rPr>
              <w:t xml:space="preserve">samochodowej instalacji telefonicznej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813A0B" w:rsidRPr="00D8021E">
              <w:rPr>
                <w:rFonts w:ascii="Arial" w:hAnsi="Arial" w:cs="Arial"/>
                <w:color w:val="000000"/>
                <w:sz w:val="20"/>
                <w:szCs w:val="20"/>
              </w:rPr>
              <w:t xml:space="preserve">samochodowej instalacji telefonicznej </w:t>
            </w:r>
            <w:r w:rsidRPr="00D8021E">
              <w:rPr>
                <w:rFonts w:ascii="Arial" w:hAnsi="Arial" w:cs="Arial"/>
                <w:color w:val="000000"/>
                <w:sz w:val="20"/>
                <w:szCs w:val="20"/>
              </w:rPr>
              <w:t>pojazdu  samochodowego,</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813A0B" w:rsidRPr="00D8021E">
              <w:rPr>
                <w:rFonts w:ascii="Arial" w:hAnsi="Arial" w:cs="Arial"/>
                <w:color w:val="000000"/>
                <w:sz w:val="20"/>
                <w:szCs w:val="20"/>
              </w:rPr>
              <w:t xml:space="preserve"> samochodowej instalacji telefonicznej</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813A0B" w:rsidRPr="00D8021E">
              <w:rPr>
                <w:rFonts w:ascii="Arial" w:hAnsi="Arial" w:cs="Arial"/>
                <w:color w:val="000000"/>
                <w:sz w:val="20"/>
                <w:szCs w:val="20"/>
              </w:rPr>
              <w:t>układ samochodowej instalacji telefonicznej</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813A0B" w:rsidRPr="00D8021E">
              <w:rPr>
                <w:rFonts w:ascii="Arial" w:hAnsi="Arial" w:cs="Arial"/>
                <w:color w:val="000000"/>
                <w:sz w:val="20"/>
                <w:szCs w:val="20"/>
              </w:rPr>
              <w:t>samochodowej instalacji telefonicznej</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w:t>
            </w:r>
            <w:r w:rsidR="00813A0B" w:rsidRPr="00D8021E">
              <w:rPr>
                <w:rFonts w:ascii="Arial" w:hAnsi="Arial" w:cs="Arial"/>
                <w:color w:val="000000"/>
                <w:sz w:val="20"/>
                <w:szCs w:val="20"/>
              </w:rPr>
              <w:t>samochodowej instalacji telefonicznej</w:t>
            </w:r>
            <w:r w:rsidRPr="00D8021E">
              <w:rPr>
                <w:rFonts w:ascii="Arial" w:hAnsi="Arial" w:cs="Arial"/>
                <w:color w:val="000000"/>
                <w:sz w:val="20"/>
                <w:szCs w:val="20"/>
              </w:rPr>
              <w:t>,</w:t>
            </w:r>
          </w:p>
          <w:p w:rsidR="00260259" w:rsidRPr="00D8021E" w:rsidRDefault="00260259" w:rsidP="00813A0B">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566"/>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5"/>
              </w:numPr>
              <w:spacing w:after="0" w:line="240" w:lineRule="auto"/>
              <w:ind w:left="113" w:hanging="113"/>
              <w:rPr>
                <w:rFonts w:ascii="Arial" w:hAnsi="Arial" w:cs="Arial"/>
                <w:sz w:val="20"/>
                <w:szCs w:val="20"/>
              </w:rPr>
            </w:pPr>
            <w:r w:rsidRPr="00D8021E">
              <w:rPr>
                <w:rFonts w:ascii="Arial" w:hAnsi="Arial" w:cs="Arial"/>
                <w:sz w:val="20"/>
                <w:szCs w:val="20"/>
              </w:rPr>
              <w:t>Samochodowe układy telematyki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6B2B68" w:rsidRPr="00D8021E">
              <w:rPr>
                <w:rFonts w:ascii="Arial" w:hAnsi="Arial" w:cs="Arial"/>
                <w:color w:val="000000"/>
                <w:lang w:val="pl-PL"/>
              </w:rPr>
              <w:t xml:space="preserve"> s</w:t>
            </w:r>
            <w:r w:rsidR="006B2B68" w:rsidRPr="00D8021E">
              <w:rPr>
                <w:rFonts w:ascii="Arial" w:hAnsi="Arial" w:cs="Arial"/>
                <w:color w:val="000000"/>
              </w:rPr>
              <w:t>amochodow</w:t>
            </w:r>
            <w:r w:rsidR="006B2B68" w:rsidRPr="00D8021E">
              <w:rPr>
                <w:rFonts w:ascii="Arial" w:hAnsi="Arial" w:cs="Arial"/>
                <w:color w:val="000000"/>
                <w:lang w:val="pl-PL"/>
              </w:rPr>
              <w:t>ych</w:t>
            </w:r>
            <w:r w:rsidR="006B2B68" w:rsidRPr="00D8021E">
              <w:rPr>
                <w:rFonts w:ascii="Arial" w:hAnsi="Arial" w:cs="Arial"/>
                <w:color w:val="000000"/>
              </w:rPr>
              <w:t xml:space="preserve"> układ</w:t>
            </w:r>
            <w:r w:rsidR="006B2B68" w:rsidRPr="00D8021E">
              <w:rPr>
                <w:rFonts w:ascii="Arial" w:hAnsi="Arial" w:cs="Arial"/>
                <w:color w:val="000000"/>
                <w:lang w:val="pl-PL"/>
              </w:rPr>
              <w:t>ów</w:t>
            </w:r>
            <w:r w:rsidR="006B2B68" w:rsidRPr="00D8021E">
              <w:rPr>
                <w:rFonts w:ascii="Arial" w:hAnsi="Arial" w:cs="Arial"/>
                <w:color w:val="000000"/>
              </w:rPr>
              <w:t xml:space="preserve"> telematyki</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6B2B68" w:rsidRPr="00D8021E">
              <w:rPr>
                <w:rFonts w:ascii="Arial" w:hAnsi="Arial" w:cs="Arial"/>
                <w:color w:val="000000"/>
                <w:lang w:val="pl-PL"/>
              </w:rPr>
              <w:t>s</w:t>
            </w:r>
            <w:r w:rsidR="006B2B68" w:rsidRPr="00D8021E">
              <w:rPr>
                <w:rFonts w:ascii="Arial" w:hAnsi="Arial" w:cs="Arial"/>
                <w:color w:val="000000"/>
              </w:rPr>
              <w:t>amochodow</w:t>
            </w:r>
            <w:r w:rsidR="006B2B68" w:rsidRPr="00D8021E">
              <w:rPr>
                <w:rFonts w:ascii="Arial" w:hAnsi="Arial" w:cs="Arial"/>
                <w:color w:val="000000"/>
                <w:lang w:val="pl-PL"/>
              </w:rPr>
              <w:t>ych</w:t>
            </w:r>
            <w:r w:rsidR="006B2B68" w:rsidRPr="00D8021E">
              <w:rPr>
                <w:rFonts w:ascii="Arial" w:hAnsi="Arial" w:cs="Arial"/>
                <w:color w:val="000000"/>
              </w:rPr>
              <w:t xml:space="preserve"> układ</w:t>
            </w:r>
            <w:r w:rsidR="006B2B68" w:rsidRPr="00D8021E">
              <w:rPr>
                <w:rFonts w:ascii="Arial" w:hAnsi="Arial" w:cs="Arial"/>
                <w:color w:val="000000"/>
                <w:lang w:val="pl-PL"/>
              </w:rPr>
              <w:t>ów</w:t>
            </w:r>
            <w:r w:rsidR="006B2B68" w:rsidRPr="00D8021E">
              <w:rPr>
                <w:rFonts w:ascii="Arial" w:hAnsi="Arial" w:cs="Arial"/>
                <w:color w:val="000000"/>
              </w:rPr>
              <w:t xml:space="preserve"> telematyki</w:t>
            </w:r>
            <w:r w:rsidRPr="00D8021E">
              <w:rPr>
                <w:rFonts w:ascii="Arial" w:hAnsi="Arial" w:cs="Arial"/>
                <w:color w:val="00000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6B2B68" w:rsidRPr="00D8021E">
              <w:rPr>
                <w:rFonts w:ascii="Arial" w:hAnsi="Arial" w:cs="Arial"/>
                <w:color w:val="000000"/>
                <w:sz w:val="20"/>
                <w:szCs w:val="20"/>
              </w:rPr>
              <w:t>samochodowych układów telematyki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6B2B68" w:rsidRPr="00D8021E">
              <w:rPr>
                <w:rFonts w:ascii="Arial" w:hAnsi="Arial" w:cs="Arial"/>
                <w:color w:val="000000"/>
                <w:sz w:val="20"/>
                <w:szCs w:val="20"/>
              </w:rPr>
              <w:t>samochodowych układów telematyki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6B2B68" w:rsidRPr="00D8021E">
              <w:rPr>
                <w:rFonts w:ascii="Arial" w:hAnsi="Arial" w:cs="Arial"/>
                <w:color w:val="000000"/>
                <w:sz w:val="20"/>
                <w:szCs w:val="20"/>
              </w:rPr>
              <w:t>samochodowych układów telematyki</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6B2B68" w:rsidRPr="00D8021E">
              <w:rPr>
                <w:rFonts w:ascii="Arial" w:hAnsi="Arial" w:cs="Arial"/>
                <w:color w:val="000000"/>
                <w:sz w:val="20"/>
                <w:szCs w:val="20"/>
              </w:rPr>
              <w:t>samochodowych układów telematyki</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6B2B68" w:rsidRPr="00D8021E">
              <w:rPr>
                <w:rFonts w:ascii="Arial" w:hAnsi="Arial" w:cs="Arial"/>
                <w:color w:val="000000"/>
                <w:sz w:val="20"/>
                <w:szCs w:val="20"/>
              </w:rPr>
              <w:t>samochodowych układów telematyki</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6B2B68" w:rsidRPr="00D8021E">
              <w:rPr>
                <w:rFonts w:ascii="Arial" w:hAnsi="Arial" w:cs="Arial"/>
                <w:color w:val="000000"/>
                <w:sz w:val="20"/>
                <w:szCs w:val="20"/>
              </w:rPr>
              <w:t xml:space="preserve"> samochodowych układów telematyki</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6B2B68" w:rsidRPr="00D8021E">
              <w:rPr>
                <w:rFonts w:ascii="Arial" w:hAnsi="Arial" w:cs="Arial"/>
                <w:color w:val="000000"/>
                <w:sz w:val="20"/>
                <w:szCs w:val="20"/>
              </w:rPr>
              <w:t>samochodowe układóy telematyki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6B2B68" w:rsidRPr="00D8021E">
              <w:rPr>
                <w:rFonts w:ascii="Arial" w:hAnsi="Arial" w:cs="Arial"/>
                <w:color w:val="000000"/>
                <w:sz w:val="20"/>
                <w:szCs w:val="20"/>
              </w:rPr>
              <w:t>samochodowych układów telematyki</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6B2B68" w:rsidRPr="00D8021E">
              <w:rPr>
                <w:rFonts w:ascii="Arial" w:hAnsi="Arial" w:cs="Arial"/>
                <w:color w:val="000000"/>
                <w:sz w:val="20"/>
                <w:szCs w:val="20"/>
              </w:rPr>
              <w:t>samochodowych układów telematyki</w:t>
            </w:r>
            <w:r w:rsidRPr="00D8021E">
              <w:rPr>
                <w:rFonts w:ascii="Arial" w:hAnsi="Arial" w:cs="Arial"/>
                <w:color w:val="000000"/>
                <w:sz w:val="20"/>
                <w:szCs w:val="20"/>
              </w:rPr>
              <w:t>,</w:t>
            </w: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2395"/>
        </w:trPr>
        <w:tc>
          <w:tcPr>
            <w:tcW w:w="777" w:type="pct"/>
            <w:vMerge/>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260259" w:rsidP="009D4F76">
            <w:pPr>
              <w:numPr>
                <w:ilvl w:val="0"/>
                <w:numId w:val="495"/>
              </w:numPr>
              <w:spacing w:after="0" w:line="240" w:lineRule="auto"/>
              <w:ind w:left="113" w:hanging="113"/>
              <w:rPr>
                <w:rFonts w:ascii="Arial" w:hAnsi="Arial" w:cs="Arial"/>
                <w:sz w:val="20"/>
                <w:szCs w:val="20"/>
              </w:rPr>
            </w:pPr>
            <w:r w:rsidRPr="00D8021E">
              <w:rPr>
                <w:rFonts w:ascii="Arial" w:hAnsi="Arial" w:cs="Arial"/>
                <w:sz w:val="20"/>
                <w:szCs w:val="20"/>
              </w:rPr>
              <w:t>Układy zasilania elektrycznego i sterowania pojazdów o napędzie hybrydowym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6B2B68" w:rsidRPr="00D8021E">
              <w:rPr>
                <w:rFonts w:ascii="Arial" w:hAnsi="Arial" w:cs="Arial"/>
                <w:color w:val="000000"/>
                <w:lang w:val="pl-PL"/>
              </w:rPr>
              <w:t xml:space="preserve"> u</w:t>
            </w:r>
            <w:r w:rsidR="006B2B68" w:rsidRPr="00D8021E">
              <w:rPr>
                <w:rFonts w:ascii="Arial" w:hAnsi="Arial" w:cs="Arial"/>
                <w:color w:val="000000"/>
              </w:rPr>
              <w:t>kład</w:t>
            </w:r>
            <w:r w:rsidR="006B2B68" w:rsidRPr="00D8021E">
              <w:rPr>
                <w:rFonts w:ascii="Arial" w:hAnsi="Arial" w:cs="Arial"/>
                <w:color w:val="000000"/>
                <w:lang w:val="pl-PL"/>
              </w:rPr>
              <w:t>u</w:t>
            </w:r>
            <w:r w:rsidR="006B2B68" w:rsidRPr="00D8021E">
              <w:rPr>
                <w:rFonts w:ascii="Arial" w:hAnsi="Arial" w:cs="Arial"/>
                <w:color w:val="000000"/>
              </w:rPr>
              <w:t xml:space="preserve"> zasilania elektrycznego i sterowania pojazdów o napędzie </w:t>
            </w:r>
            <w:r w:rsidR="006B2B68" w:rsidRPr="00D8021E">
              <w:rPr>
                <w:rFonts w:ascii="Arial" w:hAnsi="Arial" w:cs="Arial"/>
                <w:color w:val="000000"/>
                <w:lang w:val="pl-PL"/>
              </w:rPr>
              <w:t>hybrydowym</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6B2B68" w:rsidRPr="00D8021E">
              <w:rPr>
                <w:rFonts w:ascii="Arial" w:hAnsi="Arial" w:cs="Arial"/>
                <w:color w:val="000000"/>
                <w:lang w:val="pl-PL"/>
              </w:rPr>
              <w:t>u</w:t>
            </w:r>
            <w:r w:rsidR="006B2B68" w:rsidRPr="00D8021E">
              <w:rPr>
                <w:rFonts w:ascii="Arial" w:hAnsi="Arial" w:cs="Arial"/>
                <w:color w:val="000000"/>
              </w:rPr>
              <w:t>kład</w:t>
            </w:r>
            <w:r w:rsidR="006B2B68" w:rsidRPr="00D8021E">
              <w:rPr>
                <w:rFonts w:ascii="Arial" w:hAnsi="Arial" w:cs="Arial"/>
                <w:color w:val="000000"/>
                <w:lang w:val="pl-PL"/>
              </w:rPr>
              <w:t>u</w:t>
            </w:r>
            <w:r w:rsidR="006B2B68" w:rsidRPr="00D8021E">
              <w:rPr>
                <w:rFonts w:ascii="Arial" w:hAnsi="Arial" w:cs="Arial"/>
                <w:color w:val="000000"/>
              </w:rPr>
              <w:t xml:space="preserve"> zasilania elektrycznego i sterowania pojazdów o napędzie </w:t>
            </w:r>
            <w:r w:rsidR="006B2B68" w:rsidRPr="00D8021E">
              <w:rPr>
                <w:rFonts w:ascii="Arial" w:hAnsi="Arial" w:cs="Arial"/>
                <w:color w:val="000000"/>
                <w:lang w:val="pl-PL"/>
              </w:rPr>
              <w:t>hybrydowym</w:t>
            </w:r>
            <w:r w:rsidRPr="00D8021E">
              <w:rPr>
                <w:rFonts w:ascii="Arial" w:hAnsi="Arial" w:cs="Arial"/>
                <w:color w:val="00000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6B2B68" w:rsidRPr="00D8021E">
              <w:rPr>
                <w:rFonts w:ascii="Arial" w:hAnsi="Arial" w:cs="Arial"/>
                <w:color w:val="000000"/>
                <w:sz w:val="20"/>
                <w:szCs w:val="20"/>
              </w:rPr>
              <w:t>układu zasilania elektrycznego i sterowania pojazdów o napędzie hybrydowym</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6B2B68" w:rsidRPr="00D8021E">
              <w:rPr>
                <w:rFonts w:ascii="Arial" w:hAnsi="Arial" w:cs="Arial"/>
                <w:color w:val="000000"/>
                <w:sz w:val="20"/>
                <w:szCs w:val="20"/>
              </w:rPr>
              <w:t>układu zasilania elektrycznego i sterowania pojazdów o napędzie hybrydowym</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6B2B68" w:rsidRPr="00D8021E">
              <w:rPr>
                <w:rFonts w:ascii="Arial" w:hAnsi="Arial" w:cs="Arial"/>
                <w:color w:val="000000"/>
                <w:sz w:val="20"/>
                <w:szCs w:val="20"/>
              </w:rPr>
              <w:t>układu zasilania elektrycznego i sterowania pojazdów o napędzie hybrydowym</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6B2B68" w:rsidRPr="00D8021E">
              <w:rPr>
                <w:rFonts w:ascii="Arial" w:hAnsi="Arial" w:cs="Arial"/>
                <w:color w:val="000000"/>
                <w:sz w:val="20"/>
                <w:szCs w:val="20"/>
              </w:rPr>
              <w:t>układu zasilania elektrycznego i sterowania pojazdów o napędzie hybrydowym</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6B2B68" w:rsidRPr="00D8021E">
              <w:rPr>
                <w:rFonts w:ascii="Arial" w:hAnsi="Arial" w:cs="Arial"/>
                <w:color w:val="000000"/>
                <w:sz w:val="20"/>
                <w:szCs w:val="20"/>
              </w:rPr>
              <w:t>układu zasilania elektrycznego i sterowania pojazdów o napędzie hybrydowym</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6B2B68" w:rsidRPr="00D8021E">
              <w:rPr>
                <w:rFonts w:ascii="Arial" w:hAnsi="Arial" w:cs="Arial"/>
                <w:color w:val="000000"/>
                <w:sz w:val="20"/>
                <w:szCs w:val="20"/>
              </w:rPr>
              <w:t xml:space="preserve"> układu zasilania elektrycznego i sterowania pojazdów o napędzie hybrydowym</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6B2B68" w:rsidRPr="00D8021E">
              <w:rPr>
                <w:rFonts w:ascii="Arial" w:hAnsi="Arial" w:cs="Arial"/>
                <w:color w:val="000000"/>
                <w:sz w:val="20"/>
                <w:szCs w:val="20"/>
              </w:rPr>
              <w:t>układ zasilania elektrycznego i sterowania pojazdów o napędzie hybrydowym</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6B2B68" w:rsidRPr="00D8021E">
              <w:rPr>
                <w:rFonts w:ascii="Arial" w:hAnsi="Arial" w:cs="Arial"/>
                <w:color w:val="000000"/>
                <w:sz w:val="20"/>
                <w:szCs w:val="20"/>
              </w:rPr>
              <w:t>układu zasilania elektrycznego i sterowania pojazdów o napędzie hybrydowym</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6B2B68" w:rsidRPr="00D8021E">
              <w:rPr>
                <w:rFonts w:ascii="Arial" w:hAnsi="Arial" w:cs="Arial"/>
                <w:color w:val="000000"/>
                <w:sz w:val="20"/>
                <w:szCs w:val="20"/>
              </w:rPr>
              <w:t>układu zasilania elektrycznego i sterowania pojazdów o napędzie hybrydowym</w:t>
            </w:r>
            <w:r w:rsidRPr="00D8021E">
              <w:rPr>
                <w:rFonts w:ascii="Arial" w:hAnsi="Arial" w:cs="Arial"/>
                <w:color w:val="000000"/>
                <w:sz w:val="20"/>
                <w:szCs w:val="20"/>
              </w:rPr>
              <w:t>,</w:t>
            </w:r>
          </w:p>
          <w:p w:rsidR="00260259" w:rsidRPr="00D8021E" w:rsidRDefault="00260259" w:rsidP="006B2B68">
            <w:pPr>
              <w:suppressAutoHyphens/>
              <w:autoSpaceDN w:val="0"/>
              <w:spacing w:after="0" w:line="240" w:lineRule="auto"/>
              <w:ind w:left="206"/>
              <w:contextualSpacing/>
              <w:textAlignment w:val="baseline"/>
              <w:rPr>
                <w:rFonts w:ascii="Arial" w:hAnsi="Arial" w:cs="Arial"/>
                <w:color w:val="000000"/>
                <w:sz w:val="20"/>
                <w:szCs w:val="20"/>
              </w:rPr>
            </w:pPr>
          </w:p>
        </w:tc>
        <w:tc>
          <w:tcPr>
            <w:tcW w:w="467" w:type="pct"/>
            <w:vAlign w:val="center"/>
          </w:tcPr>
          <w:p w:rsidR="00260259" w:rsidRPr="00D8021E" w:rsidRDefault="00FA3657"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D8021E">
        <w:trPr>
          <w:trHeight w:val="2697"/>
        </w:trPr>
        <w:tc>
          <w:tcPr>
            <w:tcW w:w="777" w:type="pct"/>
            <w:vAlign w:val="center"/>
          </w:tcPr>
          <w:p w:rsidR="00260259" w:rsidRPr="00D8021E" w:rsidRDefault="00260259" w:rsidP="004E6ABD">
            <w:pPr>
              <w:rPr>
                <w:rFonts w:ascii="Arial" w:hAnsi="Arial" w:cs="Arial"/>
                <w:sz w:val="20"/>
                <w:szCs w:val="20"/>
              </w:rPr>
            </w:pPr>
          </w:p>
        </w:tc>
        <w:tc>
          <w:tcPr>
            <w:tcW w:w="892" w:type="pct"/>
            <w:vAlign w:val="center"/>
          </w:tcPr>
          <w:p w:rsidR="00260259" w:rsidRPr="00D8021E" w:rsidRDefault="00EE0D8F" w:rsidP="007C778D">
            <w:pPr>
              <w:rPr>
                <w:rFonts w:ascii="Arial" w:hAnsi="Arial" w:cs="Arial"/>
                <w:sz w:val="20"/>
                <w:szCs w:val="20"/>
              </w:rPr>
            </w:pPr>
            <w:r w:rsidRPr="00D8021E">
              <w:rPr>
                <w:rFonts w:ascii="Arial" w:hAnsi="Arial" w:cs="Arial"/>
                <w:sz w:val="20"/>
                <w:szCs w:val="20"/>
              </w:rPr>
              <w:t>29</w:t>
            </w:r>
            <w:r w:rsidR="00260259" w:rsidRPr="00D8021E">
              <w:rPr>
                <w:rFonts w:ascii="Arial" w:hAnsi="Arial" w:cs="Arial"/>
                <w:sz w:val="20"/>
                <w:szCs w:val="20"/>
              </w:rPr>
              <w:t>.  Układy zasilania elektrycznego i sterowania pojazdów o napędzie elektrycznym – budowa, działanie, typowe schematy połączeń elektrycznych, typowe niesprawności, diagnozowanie usterek i sposoby naprawy</w:t>
            </w:r>
          </w:p>
        </w:tc>
        <w:tc>
          <w:tcPr>
            <w:tcW w:w="302" w:type="pct"/>
            <w:vAlign w:val="center"/>
          </w:tcPr>
          <w:p w:rsidR="00260259" w:rsidRPr="00D8021E" w:rsidRDefault="00032922" w:rsidP="004E6ABD">
            <w:pPr>
              <w:jc w:val="center"/>
              <w:rPr>
                <w:rFonts w:ascii="Arial" w:hAnsi="Arial" w:cs="Arial"/>
                <w:sz w:val="20"/>
                <w:szCs w:val="20"/>
              </w:rPr>
            </w:pPr>
            <w:r w:rsidRPr="00D8021E">
              <w:rPr>
                <w:rFonts w:ascii="Arial" w:hAnsi="Arial" w:cs="Arial"/>
                <w:sz w:val="20"/>
                <w:szCs w:val="20"/>
              </w:rPr>
              <w:t>12</w:t>
            </w:r>
          </w:p>
        </w:tc>
        <w:tc>
          <w:tcPr>
            <w:tcW w:w="1340" w:type="pct"/>
          </w:tcPr>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przyjąć pojazd samochodowy do diagnostyki</w:t>
            </w:r>
            <w:r w:rsidR="006B2B68" w:rsidRPr="00D8021E">
              <w:rPr>
                <w:rFonts w:ascii="Arial" w:hAnsi="Arial" w:cs="Arial"/>
                <w:color w:val="000000"/>
                <w:lang w:val="pl-PL"/>
              </w:rPr>
              <w:t xml:space="preserve"> u</w:t>
            </w:r>
            <w:r w:rsidR="006B2B68" w:rsidRPr="00D8021E">
              <w:rPr>
                <w:rFonts w:ascii="Arial" w:hAnsi="Arial" w:cs="Arial"/>
                <w:color w:val="000000"/>
              </w:rPr>
              <w:t>kład</w:t>
            </w:r>
            <w:r w:rsidR="006B2B68" w:rsidRPr="00D8021E">
              <w:rPr>
                <w:rFonts w:ascii="Arial" w:hAnsi="Arial" w:cs="Arial"/>
                <w:color w:val="000000"/>
                <w:lang w:val="pl-PL"/>
              </w:rPr>
              <w:t>u</w:t>
            </w:r>
            <w:r w:rsidR="006B2B68" w:rsidRPr="00D8021E">
              <w:rPr>
                <w:rFonts w:ascii="Arial" w:hAnsi="Arial" w:cs="Arial"/>
                <w:color w:val="000000"/>
              </w:rPr>
              <w:t xml:space="preserve"> zasilania elektrycznego i sterowania pojazdów o napędzie elektrycznym</w:t>
            </w:r>
            <w:r w:rsidRPr="00D8021E">
              <w:rPr>
                <w:rFonts w:ascii="Arial" w:hAnsi="Arial" w:cs="Arial"/>
                <w:color w:val="000000"/>
              </w:rPr>
              <w:t>,</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określić czas wykonania diagnostyki,</w:t>
            </w:r>
          </w:p>
          <w:p w:rsidR="00260259" w:rsidRPr="00D8021E" w:rsidRDefault="00260259" w:rsidP="009D4F76">
            <w:pPr>
              <w:pStyle w:val="Akapitzlist"/>
              <w:numPr>
                <w:ilvl w:val="0"/>
                <w:numId w:val="456"/>
              </w:numPr>
              <w:spacing w:after="0" w:line="240" w:lineRule="auto"/>
              <w:ind w:left="206" w:hanging="206"/>
              <w:rPr>
                <w:rFonts w:ascii="Arial" w:hAnsi="Arial" w:cs="Arial"/>
                <w:color w:val="000000"/>
              </w:rPr>
            </w:pPr>
            <w:r w:rsidRPr="00D8021E">
              <w:rPr>
                <w:rFonts w:ascii="Arial" w:hAnsi="Arial" w:cs="Arial"/>
                <w:color w:val="000000"/>
              </w:rPr>
              <w:t xml:space="preserve">szacować koszty diagnostyki </w:t>
            </w:r>
            <w:r w:rsidR="006B2B68" w:rsidRPr="00D8021E">
              <w:rPr>
                <w:rFonts w:ascii="Arial" w:hAnsi="Arial" w:cs="Arial"/>
                <w:color w:val="000000"/>
                <w:lang w:val="pl-PL"/>
              </w:rPr>
              <w:t>u</w:t>
            </w:r>
            <w:r w:rsidR="006B2B68" w:rsidRPr="00D8021E">
              <w:rPr>
                <w:rFonts w:ascii="Arial" w:hAnsi="Arial" w:cs="Arial"/>
                <w:color w:val="000000"/>
              </w:rPr>
              <w:t>kład</w:t>
            </w:r>
            <w:r w:rsidR="006B2B68" w:rsidRPr="00D8021E">
              <w:rPr>
                <w:rFonts w:ascii="Arial" w:hAnsi="Arial" w:cs="Arial"/>
                <w:color w:val="000000"/>
                <w:lang w:val="pl-PL"/>
              </w:rPr>
              <w:t>u</w:t>
            </w:r>
            <w:r w:rsidR="006B2B68" w:rsidRPr="00D8021E">
              <w:rPr>
                <w:rFonts w:ascii="Arial" w:hAnsi="Arial" w:cs="Arial"/>
                <w:color w:val="000000"/>
              </w:rPr>
              <w:t xml:space="preserve"> zasilania elektrycznego i sterowania pojazdów o napędzie elektrycznym</w:t>
            </w:r>
            <w:r w:rsidRPr="00D8021E">
              <w:rPr>
                <w:rFonts w:ascii="Arial" w:hAnsi="Arial" w:cs="Arial"/>
                <w:color w:val="00000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posłużyć się urządzeniami do diagnostyki </w:t>
            </w:r>
            <w:r w:rsidR="006B2B68" w:rsidRPr="00D8021E">
              <w:rPr>
                <w:rFonts w:ascii="Arial" w:hAnsi="Arial" w:cs="Arial"/>
                <w:color w:val="000000"/>
                <w:sz w:val="20"/>
                <w:szCs w:val="20"/>
              </w:rPr>
              <w:t>układu zasilania elektrycznego i sterowania pojazdów o napędzie elektrycznym</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sprawdzić prawidłowość działania </w:t>
            </w:r>
            <w:r w:rsidR="006B2B68" w:rsidRPr="00D8021E">
              <w:rPr>
                <w:rFonts w:ascii="Arial" w:hAnsi="Arial" w:cs="Arial"/>
                <w:color w:val="000000"/>
                <w:sz w:val="20"/>
                <w:szCs w:val="20"/>
              </w:rPr>
              <w:t>układu zasilania elektrycznego i sterowania pojazdów o napędzie elektrycznym</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sporządzić protokół z wykonanych pomiarów,</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interpretuje wyniki wykonanych pomiarów,</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wypełnić kartę pomiarów diagnostycznych,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sporządzić kosztorys diagnostyki </w:t>
            </w:r>
            <w:r w:rsidR="006B2B68" w:rsidRPr="00D8021E">
              <w:rPr>
                <w:rFonts w:ascii="Arial" w:hAnsi="Arial" w:cs="Arial"/>
                <w:color w:val="000000"/>
                <w:sz w:val="20"/>
                <w:szCs w:val="20"/>
              </w:rPr>
              <w:t>układu zasilania elektrycznego i sterowania pojazdów o napędzie elektrycznym</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wprowadzić wyniki badań diagnostycznych do bazy danych serwisowych,</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przekazać klientowi informacje dotyczące wykonanej diagnostyki </w:t>
            </w:r>
            <w:r w:rsidR="006B2B68" w:rsidRPr="00D8021E">
              <w:rPr>
                <w:rFonts w:ascii="Arial" w:hAnsi="Arial" w:cs="Arial"/>
                <w:color w:val="000000"/>
                <w:sz w:val="20"/>
                <w:szCs w:val="20"/>
              </w:rPr>
              <w:t>układu zasilania elektrycznego i sterowania pojazdów o napędzie elektrycznym</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 xml:space="preserve">wydać dokumentację wykonanej diagnostyki </w:t>
            </w:r>
            <w:r w:rsidR="006B2B68" w:rsidRPr="00D8021E">
              <w:rPr>
                <w:rFonts w:ascii="Arial" w:hAnsi="Arial" w:cs="Arial"/>
                <w:color w:val="000000"/>
                <w:sz w:val="20"/>
                <w:szCs w:val="20"/>
              </w:rPr>
              <w:t>układu zasilania elektrycznego i sterowania pojazdów o napędzie elektrycznym</w:t>
            </w:r>
            <w:r w:rsidRPr="00D8021E">
              <w:rPr>
                <w:rFonts w:ascii="Arial" w:hAnsi="Arial" w:cs="Arial"/>
                <w:color w:val="000000"/>
                <w:sz w:val="20"/>
                <w:szCs w:val="20"/>
              </w:rPr>
              <w:t>,</w:t>
            </w:r>
          </w:p>
          <w:p w:rsidR="00260259" w:rsidRPr="00D8021E" w:rsidRDefault="00260259" w:rsidP="009D4F76">
            <w:pPr>
              <w:numPr>
                <w:ilvl w:val="0"/>
                <w:numId w:val="456"/>
              </w:numPr>
              <w:spacing w:after="0" w:line="240" w:lineRule="auto"/>
              <w:ind w:left="206" w:hanging="206"/>
              <w:contextualSpacing/>
              <w:rPr>
                <w:rFonts w:ascii="Arial" w:hAnsi="Arial" w:cs="Arial"/>
                <w:color w:val="000000"/>
                <w:sz w:val="20"/>
                <w:szCs w:val="20"/>
              </w:rPr>
            </w:pPr>
            <w:r w:rsidRPr="00D8021E">
              <w:rPr>
                <w:rFonts w:ascii="Arial" w:hAnsi="Arial" w:cs="Arial"/>
                <w:color w:val="000000"/>
                <w:sz w:val="20"/>
                <w:szCs w:val="20"/>
              </w:rPr>
              <w:t>wydać pojazd samochodowy po wykonanej diagnostyce</w:t>
            </w:r>
            <w:r w:rsidR="006B2B68" w:rsidRPr="00D8021E">
              <w:rPr>
                <w:rFonts w:ascii="Arial" w:hAnsi="Arial" w:cs="Arial"/>
                <w:color w:val="000000"/>
                <w:sz w:val="20"/>
                <w:szCs w:val="20"/>
              </w:rPr>
              <w:t xml:space="preserve"> układu zasilania elektrycznego i sterowania pojazdów o napędzie elektrycznym</w:t>
            </w:r>
            <w:r w:rsidRPr="00D8021E">
              <w:rPr>
                <w:rFonts w:ascii="Arial" w:hAnsi="Arial" w:cs="Arial"/>
                <w:color w:val="000000"/>
                <w:sz w:val="20"/>
                <w:szCs w:val="20"/>
              </w:rPr>
              <w:t>.</w:t>
            </w:r>
          </w:p>
        </w:tc>
        <w:tc>
          <w:tcPr>
            <w:tcW w:w="1222" w:type="pct"/>
          </w:tcPr>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zdiagnozować </w:t>
            </w:r>
            <w:r w:rsidR="006B2B68" w:rsidRPr="00D8021E">
              <w:rPr>
                <w:rFonts w:ascii="Arial" w:hAnsi="Arial" w:cs="Arial"/>
                <w:color w:val="000000"/>
                <w:sz w:val="20"/>
                <w:szCs w:val="20"/>
              </w:rPr>
              <w:t>układ zasilania elektrycznego i sterowania pojazdów o napędzie elektrycznym</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odczytać kody usterek </w:t>
            </w:r>
            <w:r w:rsidR="006B2B68" w:rsidRPr="00D8021E">
              <w:rPr>
                <w:rFonts w:ascii="Arial" w:hAnsi="Arial" w:cs="Arial"/>
                <w:color w:val="000000"/>
                <w:sz w:val="20"/>
                <w:szCs w:val="20"/>
              </w:rPr>
              <w:t>układu zasilania elektrycznego i sterowania pojazdów o napędzie elektrycznym</w:t>
            </w:r>
            <w:r w:rsidRPr="00D8021E">
              <w:rPr>
                <w:rFonts w:ascii="Arial" w:hAnsi="Arial" w:cs="Arial"/>
                <w:color w:val="000000"/>
                <w:sz w:val="20"/>
                <w:szCs w:val="20"/>
              </w:rPr>
              <w:t>,</w:t>
            </w:r>
          </w:p>
          <w:p w:rsidR="00260259" w:rsidRPr="00D8021E" w:rsidRDefault="00260259" w:rsidP="009D4F76">
            <w:pPr>
              <w:numPr>
                <w:ilvl w:val="0"/>
                <w:numId w:val="456"/>
              </w:numPr>
              <w:suppressAutoHyphens/>
              <w:autoSpaceDN w:val="0"/>
              <w:spacing w:after="0" w:line="240" w:lineRule="auto"/>
              <w:ind w:left="206" w:hanging="206"/>
              <w:contextualSpacing/>
              <w:textAlignment w:val="baseline"/>
              <w:rPr>
                <w:rFonts w:ascii="Arial" w:hAnsi="Arial" w:cs="Arial"/>
                <w:color w:val="000000"/>
                <w:sz w:val="20"/>
                <w:szCs w:val="20"/>
              </w:rPr>
            </w:pPr>
            <w:r w:rsidRPr="00D8021E">
              <w:rPr>
                <w:rFonts w:ascii="Arial" w:hAnsi="Arial" w:cs="Arial"/>
                <w:color w:val="000000"/>
                <w:sz w:val="20"/>
                <w:szCs w:val="20"/>
              </w:rPr>
              <w:t xml:space="preserve">przeprowadzić badania obwodów elektrycznych </w:t>
            </w:r>
            <w:r w:rsidR="006B2B68" w:rsidRPr="00D8021E">
              <w:rPr>
                <w:rFonts w:ascii="Arial" w:hAnsi="Arial" w:cs="Arial"/>
                <w:color w:val="000000"/>
                <w:sz w:val="20"/>
                <w:szCs w:val="20"/>
              </w:rPr>
              <w:t>układu zasilania elektrycznego i sterowania pojazdów o napędzie elektrycznym</w:t>
            </w:r>
            <w:r w:rsidRPr="00D8021E">
              <w:rPr>
                <w:rFonts w:ascii="Arial" w:hAnsi="Arial" w:cs="Arial"/>
                <w:color w:val="000000"/>
                <w:sz w:val="20"/>
                <w:szCs w:val="20"/>
              </w:rPr>
              <w:t>,</w:t>
            </w:r>
          </w:p>
          <w:p w:rsidR="00260259" w:rsidRPr="00D8021E" w:rsidRDefault="00260259" w:rsidP="006B2B68">
            <w:pPr>
              <w:suppressAutoHyphens/>
              <w:autoSpaceDN w:val="0"/>
              <w:spacing w:after="0" w:line="240" w:lineRule="auto"/>
              <w:contextualSpacing/>
              <w:textAlignment w:val="baseline"/>
              <w:rPr>
                <w:rFonts w:ascii="Arial" w:hAnsi="Arial" w:cs="Arial"/>
                <w:color w:val="000000"/>
                <w:sz w:val="20"/>
                <w:szCs w:val="20"/>
              </w:rPr>
            </w:pPr>
          </w:p>
        </w:tc>
        <w:tc>
          <w:tcPr>
            <w:tcW w:w="467" w:type="pct"/>
            <w:vAlign w:val="center"/>
          </w:tcPr>
          <w:p w:rsidR="00260259" w:rsidRPr="00D8021E" w:rsidRDefault="000759E1" w:rsidP="00D8021E">
            <w:pPr>
              <w:jc w:val="center"/>
              <w:rPr>
                <w:rFonts w:ascii="Arial" w:hAnsi="Arial" w:cs="Arial"/>
                <w:sz w:val="20"/>
                <w:szCs w:val="20"/>
              </w:rPr>
            </w:pPr>
            <w:r w:rsidRPr="00D8021E">
              <w:rPr>
                <w:rFonts w:ascii="Arial" w:hAnsi="Arial" w:cs="Arial"/>
                <w:sz w:val="20"/>
                <w:szCs w:val="20"/>
              </w:rPr>
              <w:t>Klasa III</w:t>
            </w:r>
          </w:p>
        </w:tc>
      </w:tr>
      <w:tr w:rsidR="00260259" w:rsidRPr="00D8021E" w:rsidTr="004E6ABD">
        <w:trPr>
          <w:trHeight w:val="417"/>
        </w:trPr>
        <w:tc>
          <w:tcPr>
            <w:tcW w:w="1669" w:type="pct"/>
            <w:gridSpan w:val="2"/>
          </w:tcPr>
          <w:p w:rsidR="00260259" w:rsidRPr="00D8021E" w:rsidRDefault="00BF3FF5" w:rsidP="00BF3FF5">
            <w:pPr>
              <w:pBdr>
                <w:top w:val="nil"/>
                <w:left w:val="nil"/>
                <w:bottom w:val="nil"/>
                <w:right w:val="nil"/>
                <w:between w:val="nil"/>
              </w:pBdr>
              <w:jc w:val="center"/>
              <w:rPr>
                <w:rFonts w:ascii="Arial" w:hAnsi="Arial" w:cs="Arial"/>
                <w:sz w:val="20"/>
                <w:szCs w:val="20"/>
              </w:rPr>
            </w:pPr>
            <w:r w:rsidRPr="00D8021E">
              <w:rPr>
                <w:rFonts w:ascii="Arial" w:hAnsi="Arial" w:cs="Arial"/>
                <w:b/>
                <w:bCs/>
                <w:sz w:val="20"/>
                <w:szCs w:val="20"/>
              </w:rPr>
              <w:t>Razem liczba godzin</w:t>
            </w:r>
          </w:p>
        </w:tc>
        <w:tc>
          <w:tcPr>
            <w:tcW w:w="302" w:type="pct"/>
            <w:vAlign w:val="center"/>
          </w:tcPr>
          <w:p w:rsidR="00260259" w:rsidRPr="00D8021E" w:rsidRDefault="003D5B55" w:rsidP="004E6ABD">
            <w:pPr>
              <w:jc w:val="center"/>
              <w:rPr>
                <w:rFonts w:ascii="Arial" w:hAnsi="Arial" w:cs="Arial"/>
                <w:b/>
                <w:bCs/>
                <w:sz w:val="20"/>
                <w:szCs w:val="20"/>
              </w:rPr>
            </w:pPr>
            <w:r w:rsidRPr="00D8021E">
              <w:rPr>
                <w:rFonts w:ascii="Arial" w:hAnsi="Arial" w:cs="Arial"/>
                <w:b/>
                <w:bCs/>
                <w:sz w:val="20"/>
                <w:szCs w:val="20"/>
              </w:rPr>
              <w:t>330</w:t>
            </w:r>
          </w:p>
        </w:tc>
        <w:tc>
          <w:tcPr>
            <w:tcW w:w="1340" w:type="pct"/>
          </w:tcPr>
          <w:p w:rsidR="00260259" w:rsidRPr="00D8021E" w:rsidRDefault="00260259" w:rsidP="004E6ABD">
            <w:pPr>
              <w:pStyle w:val="Akapitzlist"/>
              <w:pBdr>
                <w:top w:val="nil"/>
                <w:left w:val="nil"/>
                <w:bottom w:val="nil"/>
                <w:right w:val="nil"/>
                <w:between w:val="nil"/>
              </w:pBdr>
              <w:ind w:left="360"/>
              <w:rPr>
                <w:rFonts w:ascii="Arial" w:eastAsia="Arial" w:hAnsi="Arial" w:cs="Arial"/>
                <w:lang w:val="pl-PL" w:eastAsia="en-US"/>
              </w:rPr>
            </w:pPr>
          </w:p>
        </w:tc>
        <w:tc>
          <w:tcPr>
            <w:tcW w:w="1222" w:type="pct"/>
          </w:tcPr>
          <w:p w:rsidR="00260259" w:rsidRPr="00D8021E" w:rsidRDefault="00260259" w:rsidP="004E6ABD">
            <w:pPr>
              <w:pBdr>
                <w:top w:val="nil"/>
                <w:left w:val="nil"/>
                <w:bottom w:val="nil"/>
                <w:right w:val="nil"/>
                <w:between w:val="nil"/>
              </w:pBdr>
              <w:ind w:left="360"/>
              <w:rPr>
                <w:rFonts w:ascii="Arial" w:eastAsia="Calibri" w:hAnsi="Arial" w:cs="Arial"/>
                <w:sz w:val="20"/>
                <w:szCs w:val="20"/>
                <w:lang w:eastAsia="en-US"/>
              </w:rPr>
            </w:pPr>
          </w:p>
        </w:tc>
        <w:tc>
          <w:tcPr>
            <w:tcW w:w="467" w:type="pct"/>
          </w:tcPr>
          <w:p w:rsidR="00260259" w:rsidRPr="00D8021E" w:rsidRDefault="00260259" w:rsidP="004E6ABD">
            <w:pPr>
              <w:rPr>
                <w:rFonts w:ascii="Arial" w:hAnsi="Arial" w:cs="Arial"/>
                <w:sz w:val="20"/>
                <w:szCs w:val="20"/>
              </w:rPr>
            </w:pPr>
          </w:p>
        </w:tc>
      </w:tr>
    </w:tbl>
    <w:p w:rsidR="00CC0CED" w:rsidRDefault="00CC0CED" w:rsidP="00441C86">
      <w:pPr>
        <w:spacing w:after="0"/>
        <w:contextualSpacing/>
        <w:jc w:val="both"/>
        <w:rPr>
          <w:rFonts w:ascii="Arial" w:hAnsi="Arial" w:cs="Arial"/>
          <w:b/>
          <w:sz w:val="20"/>
          <w:szCs w:val="20"/>
        </w:rPr>
      </w:pPr>
    </w:p>
    <w:p w:rsidR="00441C86" w:rsidRPr="00441C86" w:rsidRDefault="00441C86" w:rsidP="00441C86">
      <w:pPr>
        <w:spacing w:after="0"/>
        <w:contextualSpacing/>
        <w:jc w:val="both"/>
        <w:rPr>
          <w:rFonts w:ascii="Arial" w:hAnsi="Arial" w:cs="Arial"/>
          <w:sz w:val="20"/>
          <w:szCs w:val="20"/>
        </w:rPr>
      </w:pPr>
      <w:r w:rsidRPr="00441C86">
        <w:rPr>
          <w:rFonts w:ascii="Arial" w:hAnsi="Arial" w:cs="Arial"/>
          <w:b/>
          <w:sz w:val="20"/>
          <w:szCs w:val="20"/>
        </w:rPr>
        <w:t>PROCEDURY OSIĄGANIA CELÓW KSZTAŁCENIA PRZEDMIOTU</w:t>
      </w:r>
    </w:p>
    <w:p w:rsidR="00441C86" w:rsidRPr="00441C86" w:rsidRDefault="00441C86" w:rsidP="00441C86">
      <w:pPr>
        <w:spacing w:after="0"/>
        <w:contextualSpacing/>
        <w:jc w:val="both"/>
        <w:rPr>
          <w:rFonts w:ascii="Arial" w:hAnsi="Arial" w:cs="Arial"/>
          <w:sz w:val="20"/>
          <w:szCs w:val="20"/>
        </w:rPr>
      </w:pPr>
      <w:r w:rsidRPr="00441C86">
        <w:rPr>
          <w:rFonts w:ascii="Arial" w:hAnsi="Arial" w:cs="Arial"/>
          <w:sz w:val="20"/>
          <w:szCs w:val="20"/>
        </w:rPr>
        <w:t xml:space="preserve">Przygotowanie do wykonywania zadań zawodowych </w:t>
      </w:r>
      <w:r w:rsidR="003F4942">
        <w:rPr>
          <w:rFonts w:ascii="Arial" w:hAnsi="Arial" w:cs="Arial"/>
          <w:sz w:val="20"/>
          <w:szCs w:val="20"/>
        </w:rPr>
        <w:t>elektro</w:t>
      </w:r>
      <w:r w:rsidRPr="00441C86">
        <w:rPr>
          <w:rFonts w:ascii="Arial" w:hAnsi="Arial" w:cs="Arial"/>
          <w:sz w:val="20"/>
          <w:szCs w:val="20"/>
        </w:rPr>
        <w:t>mechanika pojazdów samochodowych wymaga od uczącego się:</w:t>
      </w:r>
    </w:p>
    <w:p w:rsidR="00441C86" w:rsidRPr="00441C86" w:rsidRDefault="00441C86" w:rsidP="00441C86">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441C86">
        <w:rPr>
          <w:rFonts w:ascii="Arial" w:hAnsi="Arial" w:cs="Arial"/>
        </w:rPr>
        <w:t>opanowania wiedzy w zakresie diagnozowania podzespołów i zespołów pojazdów samochodowych,</w:t>
      </w:r>
    </w:p>
    <w:p w:rsidR="00441C86" w:rsidRPr="00441C86" w:rsidRDefault="00441C86" w:rsidP="00441C86">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441C86">
        <w:rPr>
          <w:rFonts w:ascii="Arial" w:hAnsi="Arial" w:cs="Arial"/>
        </w:rPr>
        <w:t>przygotowanie do efektywnego wykorzystania uzyskanej wiedzy w praktyce,</w:t>
      </w:r>
    </w:p>
    <w:p w:rsidR="00441C86" w:rsidRPr="00441C86" w:rsidRDefault="00441C86" w:rsidP="00441C86">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441C86">
        <w:rPr>
          <w:rFonts w:ascii="Arial" w:hAnsi="Arial" w:cs="Arial"/>
        </w:rPr>
        <w:t>kształtowanie motywacji wewnętrznej.</w:t>
      </w:r>
    </w:p>
    <w:p w:rsidR="00441C86" w:rsidRPr="00441C86" w:rsidRDefault="00441C86" w:rsidP="00441C86">
      <w:pPr>
        <w:pStyle w:val="Akapitzlist"/>
        <w:numPr>
          <w:ilvl w:val="0"/>
          <w:numId w:val="52"/>
        </w:numPr>
        <w:pBdr>
          <w:top w:val="nil"/>
          <w:left w:val="nil"/>
          <w:bottom w:val="nil"/>
          <w:right w:val="nil"/>
          <w:between w:val="nil"/>
        </w:pBdr>
        <w:spacing w:after="0"/>
        <w:ind w:left="709" w:hanging="283"/>
        <w:jc w:val="both"/>
        <w:rPr>
          <w:rFonts w:ascii="Arial" w:hAnsi="Arial" w:cs="Arial"/>
        </w:rPr>
      </w:pPr>
      <w:r w:rsidRPr="00441C86">
        <w:rPr>
          <w:rFonts w:ascii="Arial" w:hAnsi="Arial" w:cs="Arial"/>
        </w:rPr>
        <w:t>odkrywania predyspozycji zawodowych.</w:t>
      </w:r>
    </w:p>
    <w:p w:rsidR="00441C86" w:rsidRPr="00441C86" w:rsidRDefault="00441C86" w:rsidP="00441C86">
      <w:pPr>
        <w:pStyle w:val="NormalnyWeb"/>
        <w:shd w:val="clear" w:color="auto" w:fill="FFFFFF"/>
        <w:spacing w:before="0" w:beforeAutospacing="0" w:after="120" w:afterAutospacing="0" w:line="276" w:lineRule="auto"/>
        <w:jc w:val="both"/>
        <w:rPr>
          <w:rFonts w:ascii="Arial" w:hAnsi="Arial" w:cs="Arial"/>
          <w:sz w:val="20"/>
          <w:szCs w:val="20"/>
        </w:rPr>
      </w:pPr>
      <w:r w:rsidRPr="00441C86">
        <w:rPr>
          <w:rFonts w:ascii="Arial" w:hAnsi="Arial" w:cs="Arial"/>
          <w:sz w:val="20"/>
          <w:szCs w:val="20"/>
        </w:rPr>
        <w:t xml:space="preserve">W przedmiocie </w:t>
      </w:r>
      <w:r w:rsidR="004B3DC2" w:rsidRPr="004B3DC2">
        <w:rPr>
          <w:rStyle w:val="Pogrubienie"/>
          <w:rFonts w:ascii="Arial" w:hAnsi="Arial" w:cs="Arial"/>
          <w:b w:val="0"/>
          <w:bCs/>
          <w:sz w:val="20"/>
          <w:szCs w:val="20"/>
        </w:rPr>
        <w:t>Diagnozowanie mechatronicznych</w:t>
      </w:r>
      <w:r w:rsidR="004B3DC2">
        <w:rPr>
          <w:rStyle w:val="Pogrubienie"/>
          <w:rFonts w:ascii="Arial" w:hAnsi="Arial" w:cs="Arial"/>
          <w:b w:val="0"/>
          <w:bCs/>
          <w:sz w:val="20"/>
          <w:szCs w:val="20"/>
        </w:rPr>
        <w:t xml:space="preserve"> systemów </w:t>
      </w:r>
      <w:r w:rsidR="004B3DC2" w:rsidRPr="00BA019A">
        <w:rPr>
          <w:rStyle w:val="Pogrubienie"/>
          <w:rFonts w:ascii="Arial" w:hAnsi="Arial" w:cs="Arial"/>
          <w:b w:val="0"/>
          <w:bCs/>
          <w:sz w:val="20"/>
          <w:szCs w:val="20"/>
        </w:rPr>
        <w:t>pojazdów samochodowych</w:t>
      </w:r>
      <w:r w:rsidR="004B3DC2" w:rsidRPr="00441C86">
        <w:rPr>
          <w:rFonts w:ascii="Arial" w:hAnsi="Arial" w:cs="Arial"/>
          <w:sz w:val="20"/>
          <w:szCs w:val="20"/>
        </w:rPr>
        <w:t xml:space="preserve"> </w:t>
      </w:r>
      <w:r w:rsidRPr="00441C86">
        <w:rPr>
          <w:rFonts w:ascii="Arial" w:hAnsi="Arial" w:cs="Arial"/>
          <w:sz w:val="20"/>
          <w:szCs w:val="20"/>
        </w:rPr>
        <w:t xml:space="preserve">stosowane metody powinny zapewnić osiąganie celów zaplanowanych w procesie edukacji oraz przygotowanie uczniów do pracy w zawodzie </w:t>
      </w:r>
      <w:r w:rsidR="003F4942">
        <w:rPr>
          <w:rFonts w:ascii="Arial" w:hAnsi="Arial" w:cs="Arial"/>
          <w:sz w:val="20"/>
          <w:szCs w:val="20"/>
        </w:rPr>
        <w:t>elektro</w:t>
      </w:r>
      <w:r w:rsidRPr="00441C86">
        <w:rPr>
          <w:rFonts w:ascii="Arial" w:hAnsi="Arial" w:cs="Arial"/>
          <w:sz w:val="20"/>
          <w:szCs w:val="20"/>
        </w:rPr>
        <w:t>mechanik pojazdów samochodowych.</w:t>
      </w:r>
    </w:p>
    <w:p w:rsidR="00441C86" w:rsidRPr="00441C86" w:rsidRDefault="00441C86" w:rsidP="00441C86">
      <w:pPr>
        <w:spacing w:after="0"/>
        <w:contextualSpacing/>
        <w:rPr>
          <w:rFonts w:ascii="Arial" w:hAnsi="Arial" w:cs="Arial"/>
          <w:bCs/>
          <w:sz w:val="20"/>
          <w:szCs w:val="20"/>
        </w:rPr>
      </w:pPr>
      <w:r w:rsidRPr="00441C86">
        <w:rPr>
          <w:rFonts w:ascii="Arial" w:hAnsi="Arial" w:cs="Arial"/>
          <w:bCs/>
          <w:sz w:val="20"/>
          <w:szCs w:val="20"/>
        </w:rPr>
        <w:t>Proponowane metody:</w:t>
      </w:r>
    </w:p>
    <w:p w:rsidR="00441C86" w:rsidRPr="00441C86"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441C86">
        <w:rPr>
          <w:rFonts w:ascii="Arial" w:hAnsi="Arial" w:cs="Arial"/>
        </w:rPr>
        <w:t xml:space="preserve">ćwiczenia </w:t>
      </w:r>
    </w:p>
    <w:p w:rsidR="00441C86" w:rsidRPr="00441C86"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441C86">
        <w:rPr>
          <w:rFonts w:ascii="Arial" w:hAnsi="Arial" w:cs="Arial"/>
        </w:rPr>
        <w:t>metoda przypadków,</w:t>
      </w:r>
    </w:p>
    <w:p w:rsidR="00441C86" w:rsidRPr="00441C86"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441C86">
        <w:rPr>
          <w:rFonts w:ascii="Arial" w:hAnsi="Arial" w:cs="Arial"/>
        </w:rPr>
        <w:t>metoda tekstu przewodniego,</w:t>
      </w:r>
    </w:p>
    <w:p w:rsidR="00441C86" w:rsidRPr="00441C86"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441C86">
        <w:rPr>
          <w:rFonts w:ascii="Arial" w:hAnsi="Arial" w:cs="Arial"/>
        </w:rPr>
        <w:t>metoda projektu edukacyjnego,</w:t>
      </w:r>
    </w:p>
    <w:p w:rsidR="00441C86" w:rsidRPr="00441C86" w:rsidRDefault="00441C86" w:rsidP="00441C86">
      <w:pPr>
        <w:pStyle w:val="Akapitzlist"/>
        <w:numPr>
          <w:ilvl w:val="0"/>
          <w:numId w:val="44"/>
        </w:numPr>
        <w:pBdr>
          <w:top w:val="nil"/>
          <w:left w:val="nil"/>
          <w:bottom w:val="nil"/>
          <w:right w:val="nil"/>
          <w:between w:val="nil"/>
        </w:pBdr>
        <w:spacing w:after="0"/>
        <w:ind w:left="709" w:hanging="283"/>
        <w:rPr>
          <w:rFonts w:ascii="Arial" w:hAnsi="Arial" w:cs="Arial"/>
        </w:rPr>
      </w:pPr>
      <w:r w:rsidRPr="00441C86">
        <w:rPr>
          <w:rFonts w:ascii="Arial" w:hAnsi="Arial" w:cs="Arial"/>
        </w:rPr>
        <w:t>próba pracy.</w:t>
      </w:r>
    </w:p>
    <w:p w:rsidR="00441C86" w:rsidRPr="00441C86" w:rsidRDefault="00441C86" w:rsidP="00441C86">
      <w:pPr>
        <w:spacing w:after="0"/>
        <w:contextualSpacing/>
        <w:rPr>
          <w:rFonts w:ascii="Arial" w:hAnsi="Arial" w:cs="Arial"/>
          <w:bCs/>
          <w:sz w:val="20"/>
          <w:szCs w:val="20"/>
        </w:rPr>
      </w:pPr>
      <w:r w:rsidRPr="00441C86">
        <w:rPr>
          <w:rFonts w:ascii="Arial" w:hAnsi="Arial" w:cs="Arial"/>
          <w:bCs/>
          <w:sz w:val="20"/>
          <w:szCs w:val="20"/>
        </w:rPr>
        <w:t>Polecane środki dydaktyczne:</w:t>
      </w:r>
    </w:p>
    <w:p w:rsidR="00441C86" w:rsidRPr="00441C86" w:rsidRDefault="00441C86" w:rsidP="00441C86">
      <w:pPr>
        <w:pStyle w:val="Akapitzlist"/>
        <w:numPr>
          <w:ilvl w:val="0"/>
          <w:numId w:val="46"/>
        </w:numPr>
        <w:pBdr>
          <w:top w:val="nil"/>
          <w:left w:val="nil"/>
          <w:bottom w:val="nil"/>
          <w:right w:val="nil"/>
          <w:between w:val="nil"/>
        </w:pBdr>
        <w:spacing w:after="0"/>
        <w:jc w:val="both"/>
        <w:rPr>
          <w:rFonts w:ascii="Arial" w:hAnsi="Arial" w:cs="Arial"/>
        </w:rPr>
      </w:pPr>
      <w:r w:rsidRPr="00441C86">
        <w:rPr>
          <w:rFonts w:ascii="Arial" w:hAnsi="Arial" w:cs="Arial"/>
        </w:rPr>
        <w:t>zestawy ćwiczeń, instrukcje do ćwiczeń, pakiety edukacyjne dla uczniów, teksty przewodnie, karty pracy dla uczniów, czasopisma branżowe, katalogi pojazdów samochodowych, filmy i prezentacje multimedialne związane z diagnozowaniem pojazdów samochodowych,</w:t>
      </w:r>
    </w:p>
    <w:p w:rsidR="00441C86" w:rsidRPr="00441C86" w:rsidRDefault="00441C86" w:rsidP="00441C86">
      <w:pPr>
        <w:pStyle w:val="Akapitzlist"/>
        <w:numPr>
          <w:ilvl w:val="0"/>
          <w:numId w:val="46"/>
        </w:numPr>
        <w:pBdr>
          <w:top w:val="nil"/>
          <w:left w:val="nil"/>
          <w:bottom w:val="nil"/>
          <w:right w:val="nil"/>
          <w:between w:val="nil"/>
        </w:pBdr>
        <w:spacing w:after="0"/>
        <w:jc w:val="both"/>
        <w:rPr>
          <w:rFonts w:ascii="Arial" w:hAnsi="Arial" w:cs="Arial"/>
        </w:rPr>
      </w:pPr>
      <w:r w:rsidRPr="00441C86">
        <w:rPr>
          <w:rFonts w:ascii="Arial" w:hAnsi="Arial" w:cs="Arial"/>
        </w:rPr>
        <w:t>stanowiska komputerowe z dostępem do Internetu,</w:t>
      </w:r>
    </w:p>
    <w:p w:rsidR="00441C86" w:rsidRPr="00441C86" w:rsidRDefault="00441C86" w:rsidP="00441C86">
      <w:pPr>
        <w:pStyle w:val="Akapitzlist"/>
        <w:numPr>
          <w:ilvl w:val="0"/>
          <w:numId w:val="46"/>
        </w:numPr>
        <w:pBdr>
          <w:top w:val="nil"/>
          <w:left w:val="nil"/>
          <w:bottom w:val="nil"/>
          <w:right w:val="nil"/>
          <w:between w:val="nil"/>
        </w:pBdr>
        <w:spacing w:after="120"/>
        <w:ind w:left="714" w:hanging="357"/>
        <w:contextualSpacing w:val="0"/>
        <w:jc w:val="both"/>
        <w:rPr>
          <w:rFonts w:ascii="Arial" w:hAnsi="Arial" w:cs="Arial"/>
        </w:rPr>
      </w:pPr>
      <w:r w:rsidRPr="00441C86">
        <w:rPr>
          <w:rFonts w:ascii="Arial" w:hAnsi="Arial" w:cs="Arial"/>
        </w:rPr>
        <w:t>wyposażenie odpowiednie do realizacji założonych efektów kształcenia.</w:t>
      </w:r>
    </w:p>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Efektywność procesu kształcenia jest zależna między innymi od:</w:t>
      </w:r>
    </w:p>
    <w:p w:rsidR="00441C86" w:rsidRPr="00441C86" w:rsidRDefault="00441C86" w:rsidP="00441C86">
      <w:pPr>
        <w:pStyle w:val="Akapitzlist"/>
        <w:numPr>
          <w:ilvl w:val="0"/>
          <w:numId w:val="45"/>
        </w:numPr>
        <w:pBdr>
          <w:top w:val="nil"/>
          <w:left w:val="nil"/>
          <w:bottom w:val="nil"/>
          <w:right w:val="nil"/>
          <w:between w:val="nil"/>
        </w:pBdr>
        <w:spacing w:after="0"/>
        <w:rPr>
          <w:rFonts w:ascii="Arial" w:hAnsi="Arial" w:cs="Arial"/>
        </w:rPr>
      </w:pPr>
      <w:r w:rsidRPr="00441C86">
        <w:rPr>
          <w:rFonts w:ascii="Arial" w:hAnsi="Arial" w:cs="Arial"/>
        </w:rPr>
        <w:t>stosowanych przez nauczyciela metod pracy i środków dydaktycznych,</w:t>
      </w:r>
    </w:p>
    <w:p w:rsidR="00441C86" w:rsidRPr="00441C86" w:rsidRDefault="00441C86" w:rsidP="00441C86">
      <w:pPr>
        <w:pStyle w:val="Akapitzlist"/>
        <w:numPr>
          <w:ilvl w:val="0"/>
          <w:numId w:val="45"/>
        </w:numPr>
        <w:pBdr>
          <w:top w:val="nil"/>
          <w:left w:val="nil"/>
          <w:bottom w:val="nil"/>
          <w:right w:val="nil"/>
          <w:between w:val="nil"/>
        </w:pBdr>
        <w:spacing w:after="0"/>
        <w:rPr>
          <w:rFonts w:ascii="Arial" w:hAnsi="Arial" w:cs="Arial"/>
        </w:rPr>
      </w:pPr>
      <w:r w:rsidRPr="00441C86">
        <w:rPr>
          <w:rFonts w:ascii="Arial" w:hAnsi="Arial" w:cs="Arial"/>
        </w:rPr>
        <w:t>zaangażowania i motywacji wewnętrznej uczniów,</w:t>
      </w:r>
    </w:p>
    <w:p w:rsidR="00441C86" w:rsidRPr="00441C86" w:rsidRDefault="00441C86" w:rsidP="00441C86">
      <w:pPr>
        <w:pStyle w:val="Akapitzlist"/>
        <w:numPr>
          <w:ilvl w:val="0"/>
          <w:numId w:val="45"/>
        </w:numPr>
        <w:pBdr>
          <w:top w:val="nil"/>
          <w:left w:val="nil"/>
          <w:bottom w:val="nil"/>
          <w:right w:val="nil"/>
          <w:between w:val="nil"/>
        </w:pBdr>
        <w:spacing w:after="0"/>
        <w:ind w:left="714" w:hanging="357"/>
        <w:rPr>
          <w:rFonts w:ascii="Arial" w:hAnsi="Arial" w:cs="Arial"/>
        </w:rPr>
      </w:pPr>
      <w:r w:rsidRPr="00441C86">
        <w:rPr>
          <w:rFonts w:ascii="Arial" w:hAnsi="Arial" w:cs="Arial"/>
        </w:rPr>
        <w:t>warunków techniczno-dydaktycznych prowadzenia procesu nauczania.</w:t>
      </w:r>
    </w:p>
    <w:p w:rsidR="00441C86" w:rsidRPr="00441C86" w:rsidRDefault="00441C86" w:rsidP="00441C86">
      <w:pPr>
        <w:spacing w:after="0"/>
        <w:contextualSpacing/>
        <w:jc w:val="both"/>
        <w:rPr>
          <w:rFonts w:ascii="Arial" w:hAnsi="Arial" w:cs="Arial"/>
          <w:b/>
          <w:sz w:val="20"/>
          <w:szCs w:val="20"/>
        </w:rPr>
      </w:pPr>
      <w:r w:rsidRPr="00441C86">
        <w:rPr>
          <w:rFonts w:ascii="Arial" w:hAnsi="Arial" w:cs="Arial"/>
          <w:b/>
          <w:sz w:val="20"/>
          <w:szCs w:val="20"/>
        </w:rPr>
        <w:t>PROPONOWANE METODY SPRAWDZANIA OSIĄGNIĘĆ EDUKACYJNYCH UCZNIA</w:t>
      </w:r>
    </w:p>
    <w:p w:rsidR="00441C86" w:rsidRPr="00441C86" w:rsidRDefault="00441C86" w:rsidP="00441C86">
      <w:pPr>
        <w:spacing w:after="0"/>
        <w:contextualSpacing/>
        <w:jc w:val="both"/>
        <w:rPr>
          <w:rFonts w:ascii="Arial" w:hAnsi="Arial" w:cs="Arial"/>
          <w:bCs/>
          <w:sz w:val="20"/>
          <w:szCs w:val="20"/>
        </w:rPr>
      </w:pPr>
      <w:r w:rsidRPr="00441C86">
        <w:rPr>
          <w:rFonts w:ascii="Arial" w:hAnsi="Arial" w:cs="Arial"/>
          <w:bCs/>
          <w:sz w:val="20"/>
          <w:szCs w:val="20"/>
        </w:rPr>
        <w:t>W celu sprawdzenia osiągnięć edukacyjnych ucznia proponuje się zastosować:</w:t>
      </w:r>
    </w:p>
    <w:p w:rsidR="00441C86" w:rsidRPr="00441C86" w:rsidRDefault="00441C86" w:rsidP="00441C86">
      <w:pPr>
        <w:pStyle w:val="Akapitzlist"/>
        <w:numPr>
          <w:ilvl w:val="0"/>
          <w:numId w:val="45"/>
        </w:numPr>
        <w:pBdr>
          <w:top w:val="nil"/>
          <w:left w:val="nil"/>
          <w:bottom w:val="nil"/>
          <w:right w:val="nil"/>
          <w:between w:val="nil"/>
        </w:pBdr>
        <w:spacing w:after="0"/>
        <w:rPr>
          <w:rFonts w:ascii="Arial" w:hAnsi="Arial" w:cs="Arial"/>
          <w:b/>
        </w:rPr>
      </w:pPr>
      <w:r w:rsidRPr="00441C86">
        <w:rPr>
          <w:rFonts w:ascii="Arial" w:hAnsi="Arial" w:cs="Arial"/>
        </w:rPr>
        <w:t>karty</w:t>
      </w:r>
      <w:r w:rsidRPr="00441C86">
        <w:rPr>
          <w:rFonts w:ascii="Arial" w:hAnsi="Arial" w:cs="Arial"/>
          <w:bCs/>
        </w:rPr>
        <w:t xml:space="preserve"> obserwacji w trakcie wykonywanych ćwiczeń praktycznych, w ocenie należy uwzględnić następujące kryteria merytoryczne oraz ogólne: dokładność wykonanych czynności, samoocenę, czas wykonania zadania,</w:t>
      </w:r>
    </w:p>
    <w:p w:rsidR="00441C86" w:rsidRPr="00441C86" w:rsidRDefault="00441C86" w:rsidP="00441C86">
      <w:pPr>
        <w:pStyle w:val="Akapitzlist"/>
        <w:numPr>
          <w:ilvl w:val="0"/>
          <w:numId w:val="45"/>
        </w:numPr>
        <w:pBdr>
          <w:top w:val="nil"/>
          <w:left w:val="nil"/>
          <w:bottom w:val="nil"/>
          <w:right w:val="nil"/>
          <w:between w:val="nil"/>
        </w:pBdr>
        <w:spacing w:after="120"/>
        <w:ind w:left="714" w:hanging="357"/>
        <w:contextualSpacing w:val="0"/>
        <w:rPr>
          <w:rFonts w:ascii="Arial" w:hAnsi="Arial" w:cs="Arial"/>
        </w:rPr>
      </w:pPr>
      <w:r w:rsidRPr="00441C86">
        <w:rPr>
          <w:rFonts w:ascii="Arial" w:hAnsi="Arial" w:cs="Arial"/>
        </w:rPr>
        <w:t>test praktyczny z kryteriami oceny określonymi w karcie obserwacji.</w:t>
      </w:r>
    </w:p>
    <w:p w:rsidR="00441C86" w:rsidRPr="00441C86" w:rsidRDefault="00441C86" w:rsidP="00441C86">
      <w:pPr>
        <w:spacing w:after="0"/>
        <w:contextualSpacing/>
        <w:rPr>
          <w:rFonts w:ascii="Arial" w:hAnsi="Arial" w:cs="Arial"/>
          <w:b/>
          <w:sz w:val="20"/>
          <w:szCs w:val="20"/>
        </w:rPr>
      </w:pPr>
      <w:r w:rsidRPr="00441C86">
        <w:rPr>
          <w:rFonts w:ascii="Arial" w:hAnsi="Arial" w:cs="Arial"/>
          <w:b/>
          <w:sz w:val="20"/>
          <w:szCs w:val="20"/>
        </w:rPr>
        <w:t>PROPONOWANE METODY EWALUACJI PRZEDMIOTU</w:t>
      </w:r>
    </w:p>
    <w:p w:rsidR="00441C86" w:rsidRPr="00441C86" w:rsidRDefault="00441C86" w:rsidP="00441C86">
      <w:pPr>
        <w:spacing w:after="0"/>
        <w:contextualSpacing/>
        <w:jc w:val="both"/>
        <w:rPr>
          <w:rFonts w:ascii="Arial" w:hAnsi="Arial" w:cs="Arial"/>
          <w:bCs/>
          <w:sz w:val="20"/>
          <w:szCs w:val="20"/>
        </w:rPr>
      </w:pPr>
      <w:r w:rsidRPr="00441C86">
        <w:rPr>
          <w:rFonts w:ascii="Arial" w:hAnsi="Arial" w:cs="Arial"/>
          <w:bCs/>
          <w:sz w:val="20"/>
          <w:szCs w:val="20"/>
        </w:rPr>
        <w:t>Ewaluacja ma na celu doskonalenie stosowanych metod w celu osiągania założonych celów edukacyjnych.</w:t>
      </w:r>
    </w:p>
    <w:p w:rsidR="00441C86" w:rsidRPr="00441C86" w:rsidRDefault="00441C86" w:rsidP="00441C86">
      <w:pPr>
        <w:spacing w:after="0"/>
        <w:contextualSpacing/>
        <w:jc w:val="both"/>
        <w:rPr>
          <w:rFonts w:ascii="Arial" w:hAnsi="Arial" w:cs="Arial"/>
          <w:bCs/>
          <w:sz w:val="20"/>
          <w:szCs w:val="20"/>
        </w:rPr>
      </w:pPr>
      <w:r w:rsidRPr="00441C86">
        <w:rPr>
          <w:rFonts w:ascii="Arial" w:hAnsi="Arial" w:cs="Arial"/>
          <w:bCs/>
          <w:sz w:val="20"/>
          <w:szCs w:val="20"/>
        </w:rPr>
        <w:t>Do pozyskania danych od uczniów należy zastosować testy oraz kwestionariusze ankietowe, np.:</w:t>
      </w:r>
    </w:p>
    <w:p w:rsidR="00441C86" w:rsidRPr="00441C86" w:rsidRDefault="00441C86" w:rsidP="00441C86">
      <w:pPr>
        <w:pStyle w:val="Akapitzlist"/>
        <w:numPr>
          <w:ilvl w:val="0"/>
          <w:numId w:val="45"/>
        </w:numPr>
        <w:pBdr>
          <w:top w:val="nil"/>
          <w:left w:val="nil"/>
          <w:bottom w:val="nil"/>
          <w:right w:val="nil"/>
          <w:between w:val="nil"/>
        </w:pBdr>
        <w:spacing w:after="0"/>
        <w:jc w:val="both"/>
        <w:rPr>
          <w:rFonts w:ascii="Arial" w:hAnsi="Arial" w:cs="Arial"/>
        </w:rPr>
      </w:pPr>
      <w:r w:rsidRPr="00441C86">
        <w:rPr>
          <w:rFonts w:ascii="Arial" w:hAnsi="Arial" w:cs="Arial"/>
        </w:rPr>
        <w:t>test pisemny dla uczniów,</w:t>
      </w:r>
    </w:p>
    <w:p w:rsidR="00441C86" w:rsidRPr="00441C86" w:rsidRDefault="00441C86" w:rsidP="00441C86">
      <w:pPr>
        <w:pStyle w:val="Akapitzlist"/>
        <w:numPr>
          <w:ilvl w:val="0"/>
          <w:numId w:val="45"/>
        </w:numPr>
        <w:pBdr>
          <w:top w:val="nil"/>
          <w:left w:val="nil"/>
          <w:bottom w:val="nil"/>
          <w:right w:val="nil"/>
          <w:between w:val="nil"/>
        </w:pBdr>
        <w:spacing w:after="0"/>
        <w:jc w:val="both"/>
        <w:rPr>
          <w:rFonts w:ascii="Arial" w:hAnsi="Arial" w:cs="Arial"/>
          <w:bCs/>
        </w:rPr>
      </w:pPr>
      <w:r w:rsidRPr="00441C86">
        <w:rPr>
          <w:rFonts w:ascii="Arial" w:hAnsi="Arial" w:cs="Arial"/>
        </w:rPr>
        <w:t>test praktyczny dla uczniów,</w:t>
      </w:r>
    </w:p>
    <w:p w:rsidR="00441C86" w:rsidRPr="00441C86" w:rsidRDefault="00441C86" w:rsidP="00441C86">
      <w:pPr>
        <w:pStyle w:val="Akapitzlist"/>
        <w:numPr>
          <w:ilvl w:val="0"/>
          <w:numId w:val="45"/>
        </w:numPr>
        <w:pBdr>
          <w:top w:val="nil"/>
          <w:left w:val="nil"/>
          <w:bottom w:val="nil"/>
          <w:right w:val="nil"/>
          <w:between w:val="nil"/>
        </w:pBdr>
        <w:spacing w:after="0"/>
        <w:jc w:val="both"/>
        <w:rPr>
          <w:rFonts w:ascii="Arial" w:hAnsi="Arial" w:cs="Arial"/>
          <w:bCs/>
        </w:rPr>
      </w:pPr>
      <w:r w:rsidRPr="00441C86">
        <w:rPr>
          <w:rFonts w:ascii="Arial" w:hAnsi="Arial" w:cs="Arial"/>
        </w:rPr>
        <w:t>kwestionariusz</w:t>
      </w:r>
      <w:r w:rsidRPr="00441C86">
        <w:rPr>
          <w:rFonts w:ascii="Arial" w:hAnsi="Arial" w:cs="Arial"/>
          <w:bCs/>
        </w:rPr>
        <w:t xml:space="preserve"> ankietowy skierowany do uczniów (mający na celu doskonalenie procesu kształcenia i osiągania celów zawartych w programie).</w:t>
      </w:r>
    </w:p>
    <w:p w:rsidR="00441C86" w:rsidRPr="00441C86" w:rsidRDefault="00441C86" w:rsidP="00441C86">
      <w:pPr>
        <w:jc w:val="both"/>
        <w:rPr>
          <w:rFonts w:ascii="Arial" w:hAnsi="Arial" w:cs="Arial"/>
          <w:b/>
          <w:sz w:val="20"/>
          <w:szCs w:val="20"/>
        </w:rPr>
      </w:pPr>
      <w:r w:rsidRPr="00441C86">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441C86" w:rsidRPr="00441C86" w:rsidRDefault="00BF3FF5" w:rsidP="00441C86">
      <w:pPr>
        <w:pStyle w:val="Nagwek2"/>
        <w:rPr>
          <w:rFonts w:cs="Arial"/>
          <w:i/>
          <w:szCs w:val="24"/>
        </w:rPr>
      </w:pPr>
      <w:bookmarkStart w:id="25" w:name="_Toc16179524"/>
      <w:r>
        <w:rPr>
          <w:rFonts w:cs="Arial"/>
          <w:szCs w:val="24"/>
        </w:rPr>
        <w:br w:type="page"/>
      </w:r>
      <w:bookmarkStart w:id="26" w:name="_Toc18672237"/>
      <w:r w:rsidR="00441C86" w:rsidRPr="00441C86">
        <w:rPr>
          <w:rFonts w:cs="Arial"/>
          <w:szCs w:val="24"/>
        </w:rPr>
        <w:t>Kompetencje personalne i społeczne *</w:t>
      </w:r>
      <w:bookmarkEnd w:id="25"/>
      <w:bookmarkEnd w:id="26"/>
    </w:p>
    <w:p w:rsidR="00441C86" w:rsidRPr="00441C86" w:rsidRDefault="00441C86" w:rsidP="00441C86">
      <w:pPr>
        <w:spacing w:after="0"/>
        <w:contextualSpacing/>
        <w:jc w:val="both"/>
        <w:rPr>
          <w:rFonts w:ascii="Arial" w:hAnsi="Arial" w:cs="Arial"/>
          <w:b/>
          <w:sz w:val="20"/>
          <w:szCs w:val="20"/>
        </w:rPr>
      </w:pPr>
      <w:r w:rsidRPr="00441C86">
        <w:rPr>
          <w:rFonts w:ascii="Arial" w:hAnsi="Arial" w:cs="Arial"/>
          <w:b/>
          <w:sz w:val="20"/>
          <w:szCs w:val="20"/>
        </w:rPr>
        <w:t>Cele ogólne</w:t>
      </w:r>
    </w:p>
    <w:p w:rsidR="00441C86" w:rsidRPr="00441C86" w:rsidRDefault="00441C86" w:rsidP="009D4F76">
      <w:pPr>
        <w:pStyle w:val="Akapitzlist"/>
        <w:numPr>
          <w:ilvl w:val="0"/>
          <w:numId w:val="472"/>
        </w:numPr>
        <w:tabs>
          <w:tab w:val="left" w:pos="426"/>
        </w:tabs>
        <w:autoSpaceDE w:val="0"/>
        <w:autoSpaceDN w:val="0"/>
        <w:adjustRightInd w:val="0"/>
        <w:spacing w:after="120"/>
        <w:ind w:left="425" w:hanging="425"/>
        <w:contextualSpacing w:val="0"/>
        <w:jc w:val="both"/>
        <w:rPr>
          <w:rFonts w:ascii="Arial" w:hAnsi="Arial" w:cs="Arial"/>
        </w:rPr>
      </w:pPr>
      <w:r w:rsidRPr="00441C86">
        <w:rPr>
          <w:rFonts w:ascii="Arial" w:hAnsi="Arial" w:cs="Arial"/>
        </w:rPr>
        <w:t>Kształtowanie kompetencji personalnych i społecznych niezbędnych do realizacji zadań zawodowych.</w:t>
      </w:r>
    </w:p>
    <w:p w:rsidR="00441C86" w:rsidRPr="00441C86" w:rsidRDefault="00441C86" w:rsidP="00441C86">
      <w:pPr>
        <w:contextualSpacing/>
        <w:jc w:val="both"/>
        <w:rPr>
          <w:rFonts w:ascii="Arial" w:hAnsi="Arial" w:cs="Arial"/>
          <w:b/>
          <w:sz w:val="20"/>
          <w:szCs w:val="20"/>
        </w:rPr>
      </w:pPr>
      <w:r w:rsidRPr="00441C86">
        <w:rPr>
          <w:rFonts w:ascii="Arial" w:hAnsi="Arial" w:cs="Arial"/>
          <w:b/>
          <w:sz w:val="20"/>
          <w:szCs w:val="20"/>
        </w:rPr>
        <w:t>Cele operacyjne</w:t>
      </w:r>
    </w:p>
    <w:p w:rsidR="00441C86" w:rsidRPr="00441C86" w:rsidRDefault="00441C86" w:rsidP="00441C86">
      <w:pPr>
        <w:spacing w:after="0"/>
        <w:contextualSpacing/>
        <w:jc w:val="both"/>
        <w:rPr>
          <w:rFonts w:ascii="Arial" w:hAnsi="Arial" w:cs="Arial"/>
          <w:bCs/>
          <w:sz w:val="20"/>
          <w:szCs w:val="20"/>
        </w:rPr>
      </w:pPr>
      <w:r w:rsidRPr="00441C86">
        <w:rPr>
          <w:rFonts w:ascii="Arial" w:hAnsi="Arial" w:cs="Arial"/>
          <w:bCs/>
          <w:sz w:val="20"/>
          <w:szCs w:val="20"/>
        </w:rPr>
        <w:t>Uczeń potrafi:</w:t>
      </w:r>
    </w:p>
    <w:p w:rsidR="00441C86" w:rsidRPr="00441C86" w:rsidRDefault="00441C86" w:rsidP="009D4F76">
      <w:pPr>
        <w:pStyle w:val="ORECeleOperac"/>
        <w:numPr>
          <w:ilvl w:val="0"/>
          <w:numId w:val="471"/>
        </w:numPr>
        <w:spacing w:line="276" w:lineRule="auto"/>
        <w:rPr>
          <w:rFonts w:cs="Arial"/>
        </w:rPr>
      </w:pPr>
      <w:r w:rsidRPr="00441C86">
        <w:rPr>
          <w:rFonts w:cs="Arial"/>
        </w:rPr>
        <w:t>stosować zasady kultury i etyki,</w:t>
      </w:r>
    </w:p>
    <w:p w:rsidR="00441C86" w:rsidRPr="00441C86" w:rsidRDefault="00441C86" w:rsidP="009D4F76">
      <w:pPr>
        <w:pStyle w:val="ORECeleOperac"/>
        <w:numPr>
          <w:ilvl w:val="0"/>
          <w:numId w:val="471"/>
        </w:numPr>
        <w:spacing w:line="276" w:lineRule="auto"/>
        <w:rPr>
          <w:rFonts w:cs="Arial"/>
        </w:rPr>
      </w:pPr>
      <w:r w:rsidRPr="00441C86">
        <w:rPr>
          <w:rFonts w:cs="Arial"/>
        </w:rPr>
        <w:t>radzić sobie ze stresem,</w:t>
      </w:r>
    </w:p>
    <w:p w:rsidR="00441C86" w:rsidRPr="00441C86" w:rsidRDefault="00441C86" w:rsidP="009D4F76">
      <w:pPr>
        <w:pStyle w:val="ORECeleOperac"/>
        <w:numPr>
          <w:ilvl w:val="0"/>
          <w:numId w:val="471"/>
        </w:numPr>
        <w:spacing w:line="276" w:lineRule="auto"/>
        <w:rPr>
          <w:rFonts w:cs="Arial"/>
        </w:rPr>
      </w:pPr>
      <w:r w:rsidRPr="00441C86">
        <w:rPr>
          <w:rFonts w:cs="Arial"/>
        </w:rPr>
        <w:t>planować pracę własną,</w:t>
      </w:r>
    </w:p>
    <w:p w:rsidR="00441C86" w:rsidRPr="00441C86" w:rsidRDefault="00441C86" w:rsidP="009D4F76">
      <w:pPr>
        <w:pStyle w:val="ORECeleOperac"/>
        <w:numPr>
          <w:ilvl w:val="0"/>
          <w:numId w:val="471"/>
        </w:numPr>
        <w:spacing w:line="276" w:lineRule="auto"/>
        <w:rPr>
          <w:rFonts w:cs="Arial"/>
        </w:rPr>
      </w:pPr>
      <w:r w:rsidRPr="00441C86">
        <w:rPr>
          <w:rFonts w:cs="Arial"/>
        </w:rPr>
        <w:t>planować rozwój osobisty służący podnoszeniu efektywności własnych działań,</w:t>
      </w:r>
    </w:p>
    <w:p w:rsidR="00441C86" w:rsidRPr="00441C86" w:rsidRDefault="00441C86" w:rsidP="009D4F76">
      <w:pPr>
        <w:pStyle w:val="ORECeleOperac"/>
        <w:numPr>
          <w:ilvl w:val="0"/>
          <w:numId w:val="471"/>
        </w:numPr>
        <w:spacing w:line="276" w:lineRule="auto"/>
        <w:rPr>
          <w:rFonts w:cs="Arial"/>
        </w:rPr>
      </w:pPr>
      <w:r w:rsidRPr="00441C86">
        <w:rPr>
          <w:rFonts w:cs="Arial"/>
        </w:rPr>
        <w:t>komunikować się asertywnie,</w:t>
      </w:r>
    </w:p>
    <w:p w:rsidR="00441C86" w:rsidRPr="00441C86" w:rsidRDefault="00441C86" w:rsidP="009D4F76">
      <w:pPr>
        <w:pStyle w:val="ORECeleOperac"/>
        <w:numPr>
          <w:ilvl w:val="0"/>
          <w:numId w:val="471"/>
        </w:numPr>
        <w:spacing w:line="276" w:lineRule="auto"/>
        <w:rPr>
          <w:rFonts w:cs="Arial"/>
        </w:rPr>
      </w:pPr>
      <w:r w:rsidRPr="00441C86">
        <w:rPr>
          <w:rFonts w:cs="Arial"/>
        </w:rPr>
        <w:t>pracować w grupie i delegować zadania.</w:t>
      </w:r>
    </w:p>
    <w:p w:rsidR="00441C86" w:rsidRPr="00441C86" w:rsidRDefault="00441C86" w:rsidP="00441C86">
      <w:pPr>
        <w:rPr>
          <w:rFonts w:ascii="Arial" w:hAnsi="Arial" w:cs="Arial"/>
          <w:b/>
          <w:sz w:val="20"/>
          <w:szCs w:val="20"/>
        </w:rPr>
      </w:pPr>
    </w:p>
    <w:p w:rsidR="00441C86" w:rsidRPr="00441C86" w:rsidRDefault="00441C86" w:rsidP="00441C86">
      <w:pPr>
        <w:spacing w:after="192"/>
        <w:jc w:val="both"/>
        <w:rPr>
          <w:rFonts w:ascii="Arial" w:hAnsi="Arial" w:cs="Arial"/>
          <w:b/>
          <w:sz w:val="20"/>
          <w:szCs w:val="20"/>
        </w:rPr>
      </w:pPr>
      <w:r w:rsidRPr="00441C86">
        <w:rPr>
          <w:rFonts w:ascii="Arial" w:hAnsi="Arial" w:cs="Arial"/>
          <w:b/>
          <w:sz w:val="20"/>
          <w:szCs w:val="20"/>
        </w:rPr>
        <w:t>* Nauczyciele wszystkich obowiązkowych zajęć edukacyjnych z zakresu kształcenia zawodowego powinni stwarzać uczniom warunki do nabywania kompetencji personalnych i społecznych.</w:t>
      </w:r>
    </w:p>
    <w:p w:rsidR="00441C86" w:rsidRPr="00BF3FF5" w:rsidRDefault="00441C86" w:rsidP="00BF3FF5">
      <w:pPr>
        <w:rPr>
          <w:b/>
        </w:rPr>
      </w:pPr>
      <w:r w:rsidRPr="00441C86">
        <w:rPr>
          <w:b/>
          <w:sz w:val="20"/>
          <w:szCs w:val="20"/>
        </w:rPr>
        <w:br w:type="page"/>
      </w:r>
      <w:r w:rsidRPr="00441C86">
        <w:rPr>
          <w:rFonts w:ascii="Arial" w:hAnsi="Arial" w:cs="Arial"/>
          <w:b/>
          <w:sz w:val="20"/>
          <w:szCs w:val="20"/>
        </w:rPr>
        <w:t>MATERIAŁ NAUCZANIA: KOMPETENCJE PERSONALNE I SPOŁECZNE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1276"/>
        <w:gridCol w:w="3543"/>
        <w:gridCol w:w="3686"/>
        <w:gridCol w:w="1417"/>
      </w:tblGrid>
      <w:tr w:rsidR="00441C86" w:rsidRPr="00441C86" w:rsidTr="00441C86">
        <w:tc>
          <w:tcPr>
            <w:tcW w:w="1668" w:type="dxa"/>
            <w:vMerge w:val="restart"/>
          </w:tcPr>
          <w:p w:rsidR="00441C86" w:rsidRPr="00441C86" w:rsidRDefault="00441C86" w:rsidP="00441C86">
            <w:pPr>
              <w:spacing w:after="0"/>
              <w:contextualSpacing/>
              <w:jc w:val="center"/>
              <w:rPr>
                <w:rFonts w:ascii="Arial" w:hAnsi="Arial" w:cs="Arial"/>
                <w:sz w:val="20"/>
                <w:szCs w:val="20"/>
              </w:rPr>
            </w:pPr>
            <w:r w:rsidRPr="00441C86">
              <w:rPr>
                <w:rFonts w:ascii="Arial" w:hAnsi="Arial" w:cs="Arial"/>
                <w:sz w:val="20"/>
                <w:szCs w:val="20"/>
              </w:rPr>
              <w:t>Dział programowy</w:t>
            </w:r>
          </w:p>
        </w:tc>
        <w:tc>
          <w:tcPr>
            <w:tcW w:w="2693" w:type="dxa"/>
            <w:vMerge w:val="restart"/>
          </w:tcPr>
          <w:p w:rsidR="00441C86" w:rsidRPr="00441C86" w:rsidRDefault="00441C86" w:rsidP="00441C86">
            <w:pPr>
              <w:spacing w:after="0"/>
              <w:contextualSpacing/>
              <w:jc w:val="center"/>
              <w:rPr>
                <w:rFonts w:ascii="Arial" w:hAnsi="Arial" w:cs="Arial"/>
                <w:sz w:val="20"/>
                <w:szCs w:val="20"/>
              </w:rPr>
            </w:pPr>
            <w:r w:rsidRPr="00441C86">
              <w:rPr>
                <w:rFonts w:ascii="Arial" w:hAnsi="Arial" w:cs="Arial"/>
                <w:sz w:val="20"/>
                <w:szCs w:val="20"/>
              </w:rPr>
              <w:t>Tematy jednostek metodycznych</w:t>
            </w:r>
          </w:p>
        </w:tc>
        <w:tc>
          <w:tcPr>
            <w:tcW w:w="1276" w:type="dxa"/>
            <w:vMerge w:val="restart"/>
          </w:tcPr>
          <w:p w:rsidR="00441C86" w:rsidRPr="00441C86" w:rsidRDefault="00441C86" w:rsidP="00441C86">
            <w:pPr>
              <w:spacing w:after="0"/>
              <w:contextualSpacing/>
              <w:jc w:val="center"/>
              <w:rPr>
                <w:rFonts w:ascii="Arial" w:hAnsi="Arial" w:cs="Arial"/>
                <w:sz w:val="20"/>
                <w:szCs w:val="20"/>
              </w:rPr>
            </w:pPr>
            <w:r w:rsidRPr="00441C86">
              <w:rPr>
                <w:rFonts w:ascii="Arial" w:hAnsi="Arial" w:cs="Arial"/>
                <w:sz w:val="20"/>
                <w:szCs w:val="20"/>
              </w:rPr>
              <w:t>Liczba godz.</w:t>
            </w:r>
          </w:p>
        </w:tc>
        <w:tc>
          <w:tcPr>
            <w:tcW w:w="7229" w:type="dxa"/>
            <w:gridSpan w:val="2"/>
          </w:tcPr>
          <w:p w:rsidR="00441C86" w:rsidRPr="00441C86" w:rsidRDefault="00441C86" w:rsidP="00441C86">
            <w:pPr>
              <w:spacing w:after="0"/>
              <w:contextualSpacing/>
              <w:jc w:val="center"/>
              <w:rPr>
                <w:rFonts w:ascii="Arial" w:hAnsi="Arial" w:cs="Arial"/>
                <w:sz w:val="20"/>
                <w:szCs w:val="20"/>
              </w:rPr>
            </w:pPr>
            <w:r w:rsidRPr="00441C86">
              <w:rPr>
                <w:rFonts w:ascii="Arial" w:hAnsi="Arial" w:cs="Arial"/>
                <w:sz w:val="20"/>
                <w:szCs w:val="20"/>
              </w:rPr>
              <w:t>Wymagania programowe</w:t>
            </w:r>
          </w:p>
        </w:tc>
        <w:tc>
          <w:tcPr>
            <w:tcW w:w="1417" w:type="dxa"/>
          </w:tcPr>
          <w:p w:rsidR="00441C86" w:rsidRPr="00441C86" w:rsidRDefault="00441C86" w:rsidP="00441C86">
            <w:pPr>
              <w:spacing w:after="0"/>
              <w:contextualSpacing/>
              <w:jc w:val="center"/>
              <w:rPr>
                <w:rFonts w:ascii="Arial" w:hAnsi="Arial" w:cs="Arial"/>
                <w:sz w:val="20"/>
                <w:szCs w:val="20"/>
              </w:rPr>
            </w:pPr>
            <w:r w:rsidRPr="00441C86">
              <w:rPr>
                <w:rFonts w:ascii="Arial" w:hAnsi="Arial" w:cs="Arial"/>
                <w:sz w:val="20"/>
                <w:szCs w:val="20"/>
              </w:rPr>
              <w:t>Uwagi o realizacji</w:t>
            </w:r>
          </w:p>
        </w:tc>
      </w:tr>
      <w:tr w:rsidR="00441C86" w:rsidRPr="00441C86" w:rsidTr="00441C86">
        <w:tc>
          <w:tcPr>
            <w:tcW w:w="1668" w:type="dxa"/>
            <w:vMerge/>
          </w:tcPr>
          <w:p w:rsidR="00441C86" w:rsidRPr="00441C86" w:rsidRDefault="00441C86" w:rsidP="00441C86">
            <w:pPr>
              <w:spacing w:after="0"/>
              <w:contextualSpacing/>
              <w:rPr>
                <w:rFonts w:ascii="Arial" w:hAnsi="Arial" w:cs="Arial"/>
                <w:sz w:val="20"/>
                <w:szCs w:val="20"/>
              </w:rPr>
            </w:pPr>
          </w:p>
        </w:tc>
        <w:tc>
          <w:tcPr>
            <w:tcW w:w="2693" w:type="dxa"/>
            <w:vMerge/>
          </w:tcPr>
          <w:p w:rsidR="00441C86" w:rsidRPr="00441C86" w:rsidRDefault="00441C86" w:rsidP="00441C86">
            <w:pPr>
              <w:spacing w:after="0"/>
              <w:contextualSpacing/>
              <w:rPr>
                <w:rFonts w:ascii="Arial" w:hAnsi="Arial" w:cs="Arial"/>
                <w:sz w:val="20"/>
                <w:szCs w:val="20"/>
              </w:rPr>
            </w:pPr>
          </w:p>
        </w:tc>
        <w:tc>
          <w:tcPr>
            <w:tcW w:w="1276" w:type="dxa"/>
            <w:vMerge/>
          </w:tcPr>
          <w:p w:rsidR="00441C86" w:rsidRPr="00441C86" w:rsidRDefault="00441C86" w:rsidP="00441C86">
            <w:pPr>
              <w:spacing w:after="0"/>
              <w:contextualSpacing/>
              <w:rPr>
                <w:rFonts w:ascii="Arial" w:hAnsi="Arial" w:cs="Arial"/>
                <w:sz w:val="20"/>
                <w:szCs w:val="20"/>
              </w:rPr>
            </w:pPr>
          </w:p>
        </w:tc>
        <w:tc>
          <w:tcPr>
            <w:tcW w:w="3543" w:type="dxa"/>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Podstawowe</w:t>
            </w:r>
          </w:p>
          <w:p w:rsidR="00441C86" w:rsidRPr="00441C86" w:rsidRDefault="00441C86" w:rsidP="00441C86">
            <w:pPr>
              <w:spacing w:after="0"/>
              <w:contextualSpacing/>
              <w:rPr>
                <w:rFonts w:ascii="Arial" w:hAnsi="Arial" w:cs="Arial"/>
                <w:b/>
                <w:sz w:val="20"/>
                <w:szCs w:val="20"/>
              </w:rPr>
            </w:pPr>
            <w:r w:rsidRPr="00441C86">
              <w:rPr>
                <w:rFonts w:ascii="Arial" w:hAnsi="Arial" w:cs="Arial"/>
                <w:b/>
                <w:sz w:val="20"/>
                <w:szCs w:val="20"/>
              </w:rPr>
              <w:t>Uczeń potrafi:</w:t>
            </w:r>
          </w:p>
        </w:tc>
        <w:tc>
          <w:tcPr>
            <w:tcW w:w="3686" w:type="dxa"/>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Ponadpodstawowe</w:t>
            </w:r>
          </w:p>
          <w:p w:rsidR="00441C86" w:rsidRPr="00441C86" w:rsidRDefault="00441C86" w:rsidP="00441C86">
            <w:pPr>
              <w:spacing w:after="0"/>
              <w:contextualSpacing/>
              <w:rPr>
                <w:rFonts w:ascii="Arial" w:hAnsi="Arial" w:cs="Arial"/>
                <w:b/>
                <w:sz w:val="20"/>
                <w:szCs w:val="20"/>
              </w:rPr>
            </w:pPr>
            <w:r w:rsidRPr="00441C86">
              <w:rPr>
                <w:rFonts w:ascii="Arial" w:hAnsi="Arial" w:cs="Arial"/>
                <w:b/>
                <w:sz w:val="20"/>
                <w:szCs w:val="20"/>
              </w:rPr>
              <w:t>Uczeń potrafi:</w:t>
            </w:r>
          </w:p>
        </w:tc>
        <w:tc>
          <w:tcPr>
            <w:tcW w:w="1417" w:type="dxa"/>
          </w:tcPr>
          <w:p w:rsidR="00441C86" w:rsidRPr="00441C86" w:rsidRDefault="00441C86" w:rsidP="00441C86">
            <w:pPr>
              <w:spacing w:after="0"/>
              <w:contextualSpacing/>
              <w:jc w:val="center"/>
              <w:rPr>
                <w:rFonts w:ascii="Arial" w:hAnsi="Arial" w:cs="Arial"/>
                <w:sz w:val="20"/>
                <w:szCs w:val="20"/>
              </w:rPr>
            </w:pPr>
            <w:r w:rsidRPr="00441C86">
              <w:rPr>
                <w:rFonts w:ascii="Arial" w:hAnsi="Arial" w:cs="Arial"/>
                <w:sz w:val="20"/>
                <w:szCs w:val="20"/>
              </w:rPr>
              <w:t>Etap realizacji</w:t>
            </w:r>
          </w:p>
        </w:tc>
      </w:tr>
      <w:tr w:rsidR="00441C86" w:rsidRPr="00441C86" w:rsidTr="00441C86">
        <w:tc>
          <w:tcPr>
            <w:tcW w:w="1668" w:type="dxa"/>
            <w:vMerge w:val="restart"/>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I. Kultura i etyka</w:t>
            </w:r>
          </w:p>
        </w:tc>
        <w:tc>
          <w:tcPr>
            <w:tcW w:w="2693" w:type="dxa"/>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1. Etyka w życiu gospodarczym</w:t>
            </w:r>
          </w:p>
        </w:tc>
        <w:tc>
          <w:tcPr>
            <w:tcW w:w="1276" w:type="dxa"/>
            <w:vMerge w:val="restart"/>
            <w:textDirection w:val="btLr"/>
            <w:vAlign w:val="center"/>
          </w:tcPr>
          <w:p w:rsidR="00441C86" w:rsidRPr="00441C86" w:rsidRDefault="00441C86" w:rsidP="00441C86">
            <w:pPr>
              <w:spacing w:after="0"/>
              <w:ind w:left="113" w:right="113"/>
              <w:contextualSpacing/>
              <w:jc w:val="center"/>
              <w:rPr>
                <w:rFonts w:ascii="Arial" w:hAnsi="Arial" w:cs="Arial"/>
                <w:sz w:val="20"/>
                <w:szCs w:val="20"/>
              </w:rPr>
            </w:pPr>
            <w:r w:rsidRPr="00441C86">
              <w:rPr>
                <w:rFonts w:ascii="Arial" w:hAnsi="Arial" w:cs="Arial"/>
                <w:sz w:val="20"/>
                <w:szCs w:val="20"/>
              </w:rPr>
              <w:t>W RAMACH OBOWIAZKOWYCH ZAJĘĆ EDUKACYJNYCH KSZTAŁCENIA ZAWODOWEGO</w:t>
            </w:r>
          </w:p>
        </w:tc>
        <w:tc>
          <w:tcPr>
            <w:tcW w:w="3543" w:type="dxa"/>
          </w:tcPr>
          <w:p w:rsidR="00441C86" w:rsidRPr="00441C86" w:rsidRDefault="00441C86" w:rsidP="00441C86">
            <w:pPr>
              <w:numPr>
                <w:ilvl w:val="0"/>
                <w:numId w:val="9"/>
              </w:numPr>
              <w:pBdr>
                <w:top w:val="nil"/>
                <w:left w:val="nil"/>
                <w:bottom w:val="nil"/>
                <w:right w:val="nil"/>
                <w:between w:val="nil"/>
              </w:pBdr>
              <w:spacing w:after="0" w:line="240" w:lineRule="auto"/>
              <w:ind w:left="207" w:hanging="207"/>
              <w:contextualSpacing/>
              <w:rPr>
                <w:rFonts w:ascii="Arial" w:hAnsi="Arial" w:cs="Arial"/>
                <w:sz w:val="20"/>
                <w:szCs w:val="20"/>
              </w:rPr>
            </w:pPr>
            <w:r w:rsidRPr="00441C86">
              <w:rPr>
                <w:rFonts w:ascii="Arial" w:hAnsi="Arial" w:cs="Arial"/>
                <w:sz w:val="20"/>
                <w:szCs w:val="20"/>
              </w:rPr>
              <w:t>stosować reguły i procedury obowiązujące w środowisku pracy,</w:t>
            </w:r>
          </w:p>
          <w:p w:rsidR="00441C86" w:rsidRPr="00441C86" w:rsidRDefault="00441C86" w:rsidP="00441C86">
            <w:pPr>
              <w:numPr>
                <w:ilvl w:val="0"/>
                <w:numId w:val="9"/>
              </w:numPr>
              <w:pBdr>
                <w:top w:val="nil"/>
                <w:left w:val="nil"/>
                <w:bottom w:val="nil"/>
                <w:right w:val="nil"/>
                <w:between w:val="nil"/>
              </w:pBdr>
              <w:spacing w:after="0" w:line="240" w:lineRule="auto"/>
              <w:ind w:left="207" w:hanging="207"/>
              <w:contextualSpacing/>
              <w:rPr>
                <w:rFonts w:ascii="Arial" w:hAnsi="Arial" w:cs="Arial"/>
                <w:sz w:val="20"/>
                <w:szCs w:val="20"/>
              </w:rPr>
            </w:pPr>
            <w:r w:rsidRPr="00441C86">
              <w:rPr>
                <w:rFonts w:ascii="Arial" w:hAnsi="Arial" w:cs="Arial"/>
                <w:sz w:val="20"/>
                <w:szCs w:val="20"/>
              </w:rPr>
              <w:t>wymienić elementy kultury osobistej,</w:t>
            </w:r>
          </w:p>
          <w:p w:rsidR="00441C86" w:rsidRPr="00441C86" w:rsidRDefault="00441C86" w:rsidP="00441C86">
            <w:pPr>
              <w:numPr>
                <w:ilvl w:val="0"/>
                <w:numId w:val="9"/>
              </w:numPr>
              <w:pBdr>
                <w:top w:val="nil"/>
                <w:left w:val="nil"/>
                <w:bottom w:val="nil"/>
                <w:right w:val="nil"/>
                <w:between w:val="nil"/>
              </w:pBdr>
              <w:spacing w:after="0" w:line="240" w:lineRule="auto"/>
              <w:ind w:left="207" w:hanging="207"/>
              <w:contextualSpacing/>
              <w:rPr>
                <w:rFonts w:ascii="Arial" w:hAnsi="Arial" w:cs="Arial"/>
                <w:sz w:val="20"/>
                <w:szCs w:val="20"/>
              </w:rPr>
            </w:pPr>
            <w:r w:rsidRPr="00441C86">
              <w:rPr>
                <w:rFonts w:ascii="Arial" w:hAnsi="Arial" w:cs="Arial"/>
                <w:sz w:val="20"/>
                <w:szCs w:val="20"/>
              </w:rPr>
              <w:t>rozpoznać przypadki naruszania zasad etyki,</w:t>
            </w:r>
          </w:p>
          <w:p w:rsidR="00441C86" w:rsidRPr="00441C86" w:rsidRDefault="00441C86" w:rsidP="00441C86">
            <w:pPr>
              <w:numPr>
                <w:ilvl w:val="0"/>
                <w:numId w:val="9"/>
              </w:numPr>
              <w:pBdr>
                <w:top w:val="nil"/>
                <w:left w:val="nil"/>
                <w:bottom w:val="nil"/>
                <w:right w:val="nil"/>
                <w:between w:val="nil"/>
              </w:pBdr>
              <w:spacing w:after="0" w:line="240" w:lineRule="auto"/>
              <w:ind w:left="207" w:hanging="207"/>
              <w:contextualSpacing/>
              <w:rPr>
                <w:rFonts w:ascii="Arial" w:hAnsi="Arial" w:cs="Arial"/>
                <w:sz w:val="20"/>
                <w:szCs w:val="20"/>
              </w:rPr>
            </w:pPr>
            <w:r w:rsidRPr="00441C86">
              <w:rPr>
                <w:rFonts w:ascii="Arial" w:hAnsi="Arial" w:cs="Arial"/>
                <w:sz w:val="20"/>
                <w:szCs w:val="20"/>
              </w:rPr>
              <w:t>zidentyfikować zasady etyczne i prawne związane z ochroną własności intelektualnej.</w:t>
            </w:r>
          </w:p>
        </w:tc>
        <w:tc>
          <w:tcPr>
            <w:tcW w:w="3686" w:type="dxa"/>
          </w:tcPr>
          <w:p w:rsidR="00441C86" w:rsidRPr="00441C86" w:rsidRDefault="00441C86" w:rsidP="00441C86">
            <w:pPr>
              <w:pStyle w:val="Akapitzlist"/>
              <w:numPr>
                <w:ilvl w:val="0"/>
                <w:numId w:val="17"/>
              </w:numPr>
              <w:spacing w:after="0" w:line="240" w:lineRule="auto"/>
              <w:ind w:left="208" w:hanging="208"/>
              <w:rPr>
                <w:rFonts w:ascii="Arial" w:hAnsi="Arial" w:cs="Arial"/>
              </w:rPr>
            </w:pPr>
            <w:r w:rsidRPr="00441C86">
              <w:rPr>
                <w:rFonts w:ascii="Arial" w:hAnsi="Arial" w:cs="Arial"/>
              </w:rPr>
              <w:t>wymienić uniwersalne zasady kultury i etyki,</w:t>
            </w:r>
          </w:p>
          <w:p w:rsidR="00441C86" w:rsidRPr="00441C86" w:rsidRDefault="00441C86" w:rsidP="00441C86">
            <w:pPr>
              <w:pStyle w:val="Akapitzlist"/>
              <w:numPr>
                <w:ilvl w:val="0"/>
                <w:numId w:val="17"/>
              </w:numPr>
              <w:spacing w:after="0" w:line="240" w:lineRule="auto"/>
              <w:ind w:left="208" w:hanging="208"/>
              <w:rPr>
                <w:rFonts w:ascii="Arial" w:hAnsi="Arial" w:cs="Arial"/>
              </w:rPr>
            </w:pPr>
            <w:r w:rsidRPr="00441C86">
              <w:rPr>
                <w:rFonts w:ascii="Arial" w:hAnsi="Arial" w:cs="Arial"/>
              </w:rPr>
              <w:t>opisać zasady społecznej odpowiedzialności przedsiębiorstw,</w:t>
            </w:r>
          </w:p>
          <w:p w:rsidR="00441C86" w:rsidRPr="00441C86" w:rsidRDefault="00441C86" w:rsidP="00441C86">
            <w:pPr>
              <w:pStyle w:val="Akapitzlist"/>
              <w:numPr>
                <w:ilvl w:val="0"/>
                <w:numId w:val="17"/>
              </w:numPr>
              <w:spacing w:after="0" w:line="240" w:lineRule="auto"/>
              <w:ind w:left="208" w:hanging="208"/>
              <w:rPr>
                <w:rFonts w:ascii="Arial" w:hAnsi="Arial" w:cs="Arial"/>
              </w:rPr>
            </w:pPr>
            <w:r w:rsidRPr="00441C86">
              <w:rPr>
                <w:rFonts w:ascii="Arial" w:hAnsi="Arial" w:cs="Arial"/>
              </w:rPr>
              <w:t>wskazać przepisy prawne związane z ochroną własności intelektualnej,</w:t>
            </w:r>
          </w:p>
          <w:p w:rsidR="00441C86" w:rsidRPr="00441C86" w:rsidRDefault="00441C86" w:rsidP="00441C86">
            <w:pPr>
              <w:pStyle w:val="Akapitzlist"/>
              <w:numPr>
                <w:ilvl w:val="0"/>
                <w:numId w:val="17"/>
              </w:numPr>
              <w:spacing w:after="0" w:line="240" w:lineRule="auto"/>
              <w:ind w:left="208" w:hanging="208"/>
              <w:rPr>
                <w:rFonts w:ascii="Arial" w:hAnsi="Arial" w:cs="Arial"/>
              </w:rPr>
            </w:pPr>
            <w:r w:rsidRPr="00441C86">
              <w:rPr>
                <w:rFonts w:ascii="Arial" w:hAnsi="Arial" w:cs="Arial"/>
              </w:rPr>
              <w:t>omówić odpowiedzialność za naruszenie przepisów związanych z ochroną własności intelektualnej,</w:t>
            </w:r>
          </w:p>
          <w:p w:rsidR="00441C86" w:rsidRPr="00441C86" w:rsidRDefault="00441C86" w:rsidP="00441C86">
            <w:pPr>
              <w:pStyle w:val="Akapitzlist"/>
              <w:numPr>
                <w:ilvl w:val="0"/>
                <w:numId w:val="17"/>
              </w:numPr>
              <w:spacing w:after="0" w:line="240" w:lineRule="auto"/>
              <w:ind w:left="208" w:hanging="208"/>
              <w:rPr>
                <w:rFonts w:ascii="Arial" w:hAnsi="Arial" w:cs="Arial"/>
              </w:rPr>
            </w:pPr>
            <w:r w:rsidRPr="00441C86">
              <w:rPr>
                <w:rFonts w:ascii="Arial" w:hAnsi="Arial" w:cs="Arial"/>
              </w:rPr>
              <w:t>omówić zakres ochrony danych osobowych,</w:t>
            </w:r>
          </w:p>
          <w:p w:rsidR="00441C86" w:rsidRPr="00441C86" w:rsidRDefault="00441C86" w:rsidP="00441C86">
            <w:pPr>
              <w:pStyle w:val="Akapitzlist"/>
              <w:numPr>
                <w:ilvl w:val="0"/>
                <w:numId w:val="17"/>
              </w:numPr>
              <w:spacing w:after="0" w:line="240" w:lineRule="auto"/>
              <w:ind w:left="208" w:hanging="208"/>
              <w:rPr>
                <w:rFonts w:ascii="Arial" w:hAnsi="Arial" w:cs="Arial"/>
              </w:rPr>
            </w:pPr>
            <w:r w:rsidRPr="00441C86">
              <w:rPr>
                <w:rFonts w:ascii="Arial" w:hAnsi="Arial" w:cs="Arial"/>
              </w:rPr>
              <w:t>wyjaśnić odpowiedzialność z tytułu niezgodnego z przepisami przechowywania i przetwarzania danych osobowych.</w:t>
            </w:r>
          </w:p>
        </w:tc>
        <w:tc>
          <w:tcPr>
            <w:tcW w:w="1417" w:type="dxa"/>
            <w:vMerge w:val="restart"/>
            <w:textDirection w:val="btLr"/>
            <w:vAlign w:val="center"/>
          </w:tcPr>
          <w:p w:rsidR="00441C86" w:rsidRPr="00441C86" w:rsidRDefault="00441C86" w:rsidP="00441C86">
            <w:pPr>
              <w:spacing w:after="0"/>
              <w:ind w:left="113" w:right="113"/>
              <w:contextualSpacing/>
              <w:jc w:val="center"/>
              <w:rPr>
                <w:rFonts w:ascii="Arial" w:hAnsi="Arial" w:cs="Arial"/>
                <w:sz w:val="20"/>
                <w:szCs w:val="20"/>
              </w:rPr>
            </w:pPr>
            <w:r w:rsidRPr="00441C86">
              <w:rPr>
                <w:rFonts w:ascii="Arial" w:hAnsi="Arial" w:cs="Arial"/>
                <w:sz w:val="20"/>
                <w:szCs w:val="20"/>
              </w:rPr>
              <w:t>CAŁY OKRES KSZTAŁCENIA</w:t>
            </w:r>
          </w:p>
        </w:tc>
      </w:tr>
      <w:tr w:rsidR="00441C86" w:rsidRPr="00441C86" w:rsidTr="00441C86">
        <w:tc>
          <w:tcPr>
            <w:tcW w:w="1668" w:type="dxa"/>
            <w:vMerge/>
            <w:vAlign w:val="center"/>
          </w:tcPr>
          <w:p w:rsidR="00441C86" w:rsidRPr="00441C86" w:rsidRDefault="00441C86" w:rsidP="00441C86">
            <w:pPr>
              <w:spacing w:after="0"/>
              <w:contextualSpacing/>
              <w:rPr>
                <w:rFonts w:ascii="Arial" w:hAnsi="Arial" w:cs="Arial"/>
                <w:sz w:val="20"/>
                <w:szCs w:val="20"/>
              </w:rPr>
            </w:pPr>
          </w:p>
        </w:tc>
        <w:tc>
          <w:tcPr>
            <w:tcW w:w="2693" w:type="dxa"/>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2. Kultura w środowisku pracy</w:t>
            </w:r>
          </w:p>
          <w:p w:rsidR="00441C86" w:rsidRPr="00441C86" w:rsidRDefault="00441C86" w:rsidP="00441C86">
            <w:pPr>
              <w:spacing w:after="0"/>
              <w:contextualSpacing/>
              <w:rPr>
                <w:rFonts w:ascii="Arial" w:hAnsi="Arial" w:cs="Arial"/>
                <w:sz w:val="20"/>
                <w:szCs w:val="20"/>
              </w:rPr>
            </w:pPr>
          </w:p>
        </w:tc>
        <w:tc>
          <w:tcPr>
            <w:tcW w:w="1276" w:type="dxa"/>
            <w:vMerge/>
            <w:vAlign w:val="center"/>
          </w:tcPr>
          <w:p w:rsidR="00441C86" w:rsidRPr="00441C86" w:rsidRDefault="00441C86" w:rsidP="00441C86">
            <w:pPr>
              <w:spacing w:after="0"/>
              <w:contextualSpacing/>
              <w:jc w:val="center"/>
              <w:rPr>
                <w:rFonts w:ascii="Arial" w:hAnsi="Arial" w:cs="Arial"/>
                <w:sz w:val="20"/>
                <w:szCs w:val="20"/>
              </w:rPr>
            </w:pPr>
          </w:p>
        </w:tc>
        <w:tc>
          <w:tcPr>
            <w:tcW w:w="3543" w:type="dxa"/>
          </w:tcPr>
          <w:p w:rsidR="00441C86" w:rsidRPr="00441C86" w:rsidRDefault="00441C86" w:rsidP="009D4F76">
            <w:pPr>
              <w:numPr>
                <w:ilvl w:val="0"/>
                <w:numId w:val="455"/>
              </w:numPr>
              <w:pBdr>
                <w:top w:val="nil"/>
                <w:left w:val="nil"/>
                <w:bottom w:val="nil"/>
                <w:right w:val="nil"/>
                <w:between w:val="nil"/>
              </w:pBdr>
              <w:spacing w:after="0" w:line="240" w:lineRule="auto"/>
              <w:ind w:left="207" w:hanging="207"/>
              <w:contextualSpacing/>
              <w:rPr>
                <w:rFonts w:ascii="Arial" w:hAnsi="Arial" w:cs="Arial"/>
                <w:sz w:val="20"/>
                <w:szCs w:val="20"/>
              </w:rPr>
            </w:pPr>
            <w:r w:rsidRPr="00441C86">
              <w:rPr>
                <w:rFonts w:ascii="Arial" w:hAnsi="Arial" w:cs="Arial"/>
                <w:sz w:val="20"/>
                <w:szCs w:val="20"/>
              </w:rPr>
              <w:t>przestrzegać zasad współżycia społecznego w środowisku pracy,</w:t>
            </w:r>
          </w:p>
          <w:p w:rsidR="00441C86" w:rsidRPr="00441C86" w:rsidRDefault="00441C86" w:rsidP="009D4F76">
            <w:pPr>
              <w:numPr>
                <w:ilvl w:val="0"/>
                <w:numId w:val="455"/>
              </w:numPr>
              <w:pBdr>
                <w:top w:val="nil"/>
                <w:left w:val="nil"/>
                <w:bottom w:val="nil"/>
                <w:right w:val="nil"/>
                <w:between w:val="nil"/>
              </w:pBdr>
              <w:spacing w:after="0" w:line="240" w:lineRule="auto"/>
              <w:ind w:left="207" w:hanging="207"/>
              <w:contextualSpacing/>
              <w:rPr>
                <w:rFonts w:ascii="Arial" w:hAnsi="Arial" w:cs="Arial"/>
                <w:sz w:val="20"/>
                <w:szCs w:val="20"/>
              </w:rPr>
            </w:pPr>
            <w:r w:rsidRPr="00441C86">
              <w:rPr>
                <w:rFonts w:ascii="Arial" w:hAnsi="Arial" w:cs="Arial"/>
                <w:sz w:val="20"/>
                <w:szCs w:val="20"/>
              </w:rPr>
              <w:t>stosować odpowiednie formy grzecznościowe w zależności od typu kontaktów w środowisku pracy,</w:t>
            </w:r>
          </w:p>
          <w:p w:rsidR="00441C86" w:rsidRPr="00441C86" w:rsidRDefault="00441C86" w:rsidP="009D4F76">
            <w:pPr>
              <w:numPr>
                <w:ilvl w:val="0"/>
                <w:numId w:val="455"/>
              </w:numPr>
              <w:pBdr>
                <w:top w:val="nil"/>
                <w:left w:val="nil"/>
                <w:bottom w:val="nil"/>
                <w:right w:val="nil"/>
                <w:between w:val="nil"/>
              </w:pBdr>
              <w:spacing w:after="0" w:line="240" w:lineRule="auto"/>
              <w:ind w:left="207" w:hanging="207"/>
              <w:contextualSpacing/>
              <w:rPr>
                <w:rFonts w:ascii="Arial" w:hAnsi="Arial" w:cs="Arial"/>
                <w:sz w:val="20"/>
                <w:szCs w:val="20"/>
              </w:rPr>
            </w:pPr>
            <w:r w:rsidRPr="00441C86">
              <w:rPr>
                <w:rFonts w:ascii="Arial" w:hAnsi="Arial" w:cs="Arial"/>
                <w:sz w:val="20"/>
                <w:szCs w:val="20"/>
              </w:rPr>
              <w:t>przestrzegać ustalonych w przedsiębiorstwie samochodowym standardów w kontaktach z klientami,</w:t>
            </w:r>
          </w:p>
          <w:p w:rsidR="00441C86" w:rsidRPr="00441C86" w:rsidRDefault="00441C86" w:rsidP="009D4F76">
            <w:pPr>
              <w:numPr>
                <w:ilvl w:val="0"/>
                <w:numId w:val="455"/>
              </w:numPr>
              <w:pBdr>
                <w:top w:val="nil"/>
                <w:left w:val="nil"/>
                <w:bottom w:val="nil"/>
                <w:right w:val="nil"/>
                <w:between w:val="nil"/>
              </w:pBdr>
              <w:spacing w:after="0" w:line="240" w:lineRule="auto"/>
              <w:ind w:left="207" w:hanging="207"/>
              <w:contextualSpacing/>
              <w:rPr>
                <w:rFonts w:ascii="Arial" w:hAnsi="Arial" w:cs="Arial"/>
                <w:sz w:val="20"/>
                <w:szCs w:val="20"/>
              </w:rPr>
            </w:pPr>
            <w:r w:rsidRPr="00441C86">
              <w:rPr>
                <w:rFonts w:ascii="Arial" w:hAnsi="Arial" w:cs="Arial"/>
                <w:sz w:val="20"/>
                <w:szCs w:val="20"/>
              </w:rPr>
              <w:t>stosować ustalone w przedsiębiorstwie samochodowym zasady bezpośredniej obsługi klientów.</w:t>
            </w:r>
          </w:p>
        </w:tc>
        <w:tc>
          <w:tcPr>
            <w:tcW w:w="3686" w:type="dxa"/>
          </w:tcPr>
          <w:p w:rsidR="00441C86" w:rsidRPr="00441C86" w:rsidRDefault="00441C86" w:rsidP="009D4F76">
            <w:pPr>
              <w:pStyle w:val="Akapitzlist"/>
              <w:numPr>
                <w:ilvl w:val="0"/>
                <w:numId w:val="456"/>
              </w:numPr>
              <w:spacing w:after="0" w:line="240" w:lineRule="auto"/>
              <w:ind w:left="242" w:hanging="242"/>
              <w:rPr>
                <w:rFonts w:ascii="Arial" w:hAnsi="Arial" w:cs="Arial"/>
              </w:rPr>
            </w:pPr>
            <w:r w:rsidRPr="00441C86">
              <w:rPr>
                <w:rFonts w:ascii="Arial" w:hAnsi="Arial" w:cs="Arial"/>
              </w:rPr>
              <w:t>wyjaśnić pojęcie kultury, kultury materialnej, duchowej, społecznej, osobistej, zbiorowej zawodu,</w:t>
            </w:r>
          </w:p>
          <w:p w:rsidR="00441C86" w:rsidRPr="00441C86" w:rsidRDefault="00441C86" w:rsidP="009D4F76">
            <w:pPr>
              <w:pStyle w:val="Akapitzlist"/>
              <w:numPr>
                <w:ilvl w:val="0"/>
                <w:numId w:val="456"/>
              </w:numPr>
              <w:spacing w:after="0" w:line="240" w:lineRule="auto"/>
              <w:ind w:left="242" w:hanging="242"/>
              <w:rPr>
                <w:rFonts w:ascii="Arial" w:hAnsi="Arial" w:cs="Arial"/>
              </w:rPr>
            </w:pPr>
            <w:r w:rsidRPr="00441C86">
              <w:rPr>
                <w:rFonts w:ascii="Arial" w:hAnsi="Arial" w:cs="Arial"/>
              </w:rPr>
              <w:t>wyjaśnić znaczenie funkcjonowania standardów obsługi klienta w przedsiębiorstwie samochodowym,</w:t>
            </w:r>
          </w:p>
          <w:p w:rsidR="00441C86" w:rsidRPr="00441C86" w:rsidRDefault="00441C86" w:rsidP="009D4F76">
            <w:pPr>
              <w:pStyle w:val="Akapitzlist"/>
              <w:numPr>
                <w:ilvl w:val="0"/>
                <w:numId w:val="456"/>
              </w:numPr>
              <w:spacing w:after="0" w:line="240" w:lineRule="auto"/>
              <w:ind w:left="242" w:hanging="242"/>
              <w:rPr>
                <w:rFonts w:ascii="Arial" w:hAnsi="Arial" w:cs="Arial"/>
              </w:rPr>
            </w:pPr>
            <w:r w:rsidRPr="00441C86">
              <w:rPr>
                <w:rFonts w:ascii="Arial" w:hAnsi="Arial" w:cs="Arial"/>
              </w:rPr>
              <w:t>opracować standard obsługi klienta w przedsiębiorstwie samochodowym.</w:t>
            </w:r>
          </w:p>
        </w:tc>
        <w:tc>
          <w:tcPr>
            <w:tcW w:w="1417" w:type="dxa"/>
            <w:vMerge/>
            <w:vAlign w:val="center"/>
          </w:tcPr>
          <w:p w:rsidR="00441C86" w:rsidRPr="00441C86" w:rsidRDefault="00441C86" w:rsidP="00441C86">
            <w:pPr>
              <w:spacing w:after="0"/>
              <w:contextualSpacing/>
              <w:jc w:val="center"/>
              <w:rPr>
                <w:rFonts w:ascii="Arial" w:hAnsi="Arial" w:cs="Arial"/>
                <w:sz w:val="20"/>
                <w:szCs w:val="20"/>
              </w:rPr>
            </w:pPr>
          </w:p>
        </w:tc>
      </w:tr>
      <w:tr w:rsidR="00441C86" w:rsidRPr="00441C86" w:rsidTr="00441C86">
        <w:tc>
          <w:tcPr>
            <w:tcW w:w="1668" w:type="dxa"/>
            <w:vMerge w:val="restart"/>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 xml:space="preserve">II. Rozwój kompetencji </w:t>
            </w:r>
          </w:p>
          <w:p w:rsidR="00441C86" w:rsidRPr="00441C86" w:rsidRDefault="00441C86" w:rsidP="00441C86">
            <w:pPr>
              <w:spacing w:after="0"/>
              <w:contextualSpacing/>
              <w:rPr>
                <w:rFonts w:ascii="Arial" w:hAnsi="Arial" w:cs="Arial"/>
                <w:b/>
                <w:sz w:val="20"/>
                <w:szCs w:val="20"/>
              </w:rPr>
            </w:pPr>
            <w:r w:rsidRPr="00441C86">
              <w:rPr>
                <w:rFonts w:ascii="Arial" w:hAnsi="Arial" w:cs="Arial"/>
                <w:sz w:val="20"/>
                <w:szCs w:val="20"/>
              </w:rPr>
              <w:t>„miękkich”</w:t>
            </w:r>
          </w:p>
        </w:tc>
        <w:tc>
          <w:tcPr>
            <w:tcW w:w="2693" w:type="dxa"/>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1. Radzenie sobie ze stresem</w:t>
            </w:r>
          </w:p>
        </w:tc>
        <w:tc>
          <w:tcPr>
            <w:tcW w:w="1276" w:type="dxa"/>
            <w:vMerge/>
            <w:vAlign w:val="center"/>
          </w:tcPr>
          <w:p w:rsidR="00441C86" w:rsidRPr="00441C86" w:rsidRDefault="00441C86" w:rsidP="00441C86">
            <w:pPr>
              <w:spacing w:after="0"/>
              <w:contextualSpacing/>
              <w:jc w:val="center"/>
              <w:rPr>
                <w:rFonts w:ascii="Arial" w:hAnsi="Arial" w:cs="Arial"/>
                <w:sz w:val="20"/>
                <w:szCs w:val="20"/>
              </w:rPr>
            </w:pPr>
          </w:p>
        </w:tc>
        <w:tc>
          <w:tcPr>
            <w:tcW w:w="3543" w:type="dxa"/>
          </w:tcPr>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zidentyfikować sytuacje wywołujące stres,</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zidentyfikować objawy stresu,</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wymienić skutki wywołane sytuacją stresową,</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opisać sposoby pokonania stresu,</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zastosować techniki relaksacji,</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rozwiązać problemy różnymi technikami i metodami.</w:t>
            </w:r>
          </w:p>
        </w:tc>
        <w:tc>
          <w:tcPr>
            <w:tcW w:w="3686" w:type="dxa"/>
          </w:tcPr>
          <w:p w:rsidR="00441C86" w:rsidRPr="00441C86" w:rsidRDefault="00441C86" w:rsidP="009D4F76">
            <w:pPr>
              <w:numPr>
                <w:ilvl w:val="0"/>
                <w:numId w:val="457"/>
              </w:numPr>
              <w:pBdr>
                <w:top w:val="nil"/>
                <w:left w:val="nil"/>
                <w:bottom w:val="nil"/>
                <w:right w:val="nil"/>
                <w:between w:val="nil"/>
              </w:pBdr>
              <w:spacing w:after="0" w:line="240" w:lineRule="auto"/>
              <w:ind w:left="242" w:hanging="242"/>
              <w:contextualSpacing/>
              <w:rPr>
                <w:rFonts w:ascii="Arial" w:hAnsi="Arial" w:cs="Arial"/>
                <w:sz w:val="20"/>
                <w:szCs w:val="20"/>
              </w:rPr>
            </w:pPr>
            <w:r w:rsidRPr="00441C86">
              <w:rPr>
                <w:rFonts w:ascii="Arial" w:hAnsi="Arial" w:cs="Arial"/>
                <w:sz w:val="20"/>
                <w:szCs w:val="20"/>
              </w:rPr>
              <w:t>wskazać przyczyny sytuacji stresowych w pracy zawodowej.</w:t>
            </w:r>
          </w:p>
        </w:tc>
        <w:tc>
          <w:tcPr>
            <w:tcW w:w="1417" w:type="dxa"/>
            <w:vMerge/>
            <w:vAlign w:val="center"/>
          </w:tcPr>
          <w:p w:rsidR="00441C86" w:rsidRPr="00441C86" w:rsidRDefault="00441C86" w:rsidP="00441C86">
            <w:pPr>
              <w:spacing w:after="0"/>
              <w:contextualSpacing/>
              <w:jc w:val="center"/>
              <w:rPr>
                <w:rFonts w:ascii="Arial" w:hAnsi="Arial" w:cs="Arial"/>
                <w:sz w:val="20"/>
                <w:szCs w:val="20"/>
              </w:rPr>
            </w:pPr>
          </w:p>
        </w:tc>
      </w:tr>
      <w:tr w:rsidR="00441C86" w:rsidRPr="00441C86" w:rsidTr="00441C86">
        <w:tc>
          <w:tcPr>
            <w:tcW w:w="1668" w:type="dxa"/>
            <w:vMerge/>
            <w:vAlign w:val="center"/>
          </w:tcPr>
          <w:p w:rsidR="00441C86" w:rsidRPr="00441C86" w:rsidRDefault="00441C86" w:rsidP="00441C86">
            <w:pPr>
              <w:spacing w:after="0"/>
              <w:contextualSpacing/>
              <w:rPr>
                <w:rFonts w:ascii="Arial" w:hAnsi="Arial" w:cs="Arial"/>
                <w:sz w:val="20"/>
                <w:szCs w:val="20"/>
              </w:rPr>
            </w:pPr>
          </w:p>
        </w:tc>
        <w:tc>
          <w:tcPr>
            <w:tcW w:w="2693" w:type="dxa"/>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2.Planowanie pracy własnej</w:t>
            </w:r>
          </w:p>
        </w:tc>
        <w:tc>
          <w:tcPr>
            <w:tcW w:w="1276" w:type="dxa"/>
            <w:vMerge/>
            <w:vAlign w:val="center"/>
          </w:tcPr>
          <w:p w:rsidR="00441C86" w:rsidRPr="00441C86" w:rsidRDefault="00441C86" w:rsidP="00441C86">
            <w:pPr>
              <w:spacing w:after="0"/>
              <w:contextualSpacing/>
              <w:jc w:val="center"/>
              <w:rPr>
                <w:rFonts w:ascii="Arial" w:hAnsi="Arial" w:cs="Arial"/>
                <w:sz w:val="20"/>
                <w:szCs w:val="20"/>
              </w:rPr>
            </w:pPr>
          </w:p>
        </w:tc>
        <w:tc>
          <w:tcPr>
            <w:tcW w:w="3543" w:type="dxa"/>
          </w:tcPr>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zaplanować pracę własną z uwzględnieniem etapów planowania,</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sformułować cel dotyczący rozwoju własnego zgodnie z koncepcją formułowania celów w dziedzinie planowania,</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wskazać na czym polega dobre gospodarowanie czasem,</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sporządzić listę kontrolną czynności niezbędnych do wykonania zadania,</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 xml:space="preserve">pogrupować zadania według kryterium ważności i pilności, </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ustalić terminy wykonania zadań i rezerwy czasowe.</w:t>
            </w:r>
          </w:p>
        </w:tc>
        <w:tc>
          <w:tcPr>
            <w:tcW w:w="3686" w:type="dxa"/>
          </w:tcPr>
          <w:p w:rsidR="00441C86" w:rsidRPr="00441C86" w:rsidRDefault="00441C86" w:rsidP="009D4F76">
            <w:pPr>
              <w:numPr>
                <w:ilvl w:val="0"/>
                <w:numId w:val="458"/>
              </w:numPr>
              <w:pBdr>
                <w:top w:val="nil"/>
                <w:left w:val="nil"/>
                <w:bottom w:val="nil"/>
                <w:right w:val="nil"/>
                <w:between w:val="nil"/>
              </w:pBdr>
              <w:spacing w:after="0" w:line="240" w:lineRule="auto"/>
              <w:ind w:left="242" w:hanging="242"/>
              <w:contextualSpacing/>
              <w:rPr>
                <w:rFonts w:ascii="Arial" w:hAnsi="Arial" w:cs="Arial"/>
                <w:sz w:val="20"/>
                <w:szCs w:val="20"/>
              </w:rPr>
            </w:pPr>
            <w:r w:rsidRPr="00441C86">
              <w:rPr>
                <w:rFonts w:ascii="Arial" w:hAnsi="Arial" w:cs="Arial"/>
                <w:sz w:val="20"/>
                <w:szCs w:val="20"/>
              </w:rPr>
              <w:t>ocenić skutki planowanych i podejmowanych działań.</w:t>
            </w:r>
          </w:p>
        </w:tc>
        <w:tc>
          <w:tcPr>
            <w:tcW w:w="1417" w:type="dxa"/>
            <w:vMerge/>
            <w:vAlign w:val="center"/>
          </w:tcPr>
          <w:p w:rsidR="00441C86" w:rsidRPr="00441C86" w:rsidRDefault="00441C86" w:rsidP="00441C86">
            <w:pPr>
              <w:spacing w:after="0"/>
              <w:contextualSpacing/>
              <w:jc w:val="center"/>
              <w:rPr>
                <w:rFonts w:ascii="Arial" w:hAnsi="Arial" w:cs="Arial"/>
                <w:sz w:val="20"/>
                <w:szCs w:val="20"/>
              </w:rPr>
            </w:pPr>
          </w:p>
        </w:tc>
      </w:tr>
      <w:tr w:rsidR="00441C86" w:rsidRPr="00441C86" w:rsidTr="00441C86">
        <w:tc>
          <w:tcPr>
            <w:tcW w:w="1668" w:type="dxa"/>
            <w:vMerge/>
            <w:vAlign w:val="center"/>
          </w:tcPr>
          <w:p w:rsidR="00441C86" w:rsidRPr="00441C86" w:rsidRDefault="00441C86" w:rsidP="00441C86">
            <w:pPr>
              <w:spacing w:after="0"/>
              <w:contextualSpacing/>
              <w:rPr>
                <w:rFonts w:ascii="Arial" w:hAnsi="Arial" w:cs="Arial"/>
                <w:sz w:val="20"/>
                <w:szCs w:val="20"/>
              </w:rPr>
            </w:pPr>
          </w:p>
        </w:tc>
        <w:tc>
          <w:tcPr>
            <w:tcW w:w="2693" w:type="dxa"/>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3. Rozwój osobisty</w:t>
            </w:r>
          </w:p>
        </w:tc>
        <w:tc>
          <w:tcPr>
            <w:tcW w:w="1276" w:type="dxa"/>
            <w:vMerge/>
            <w:vAlign w:val="center"/>
          </w:tcPr>
          <w:p w:rsidR="00441C86" w:rsidRPr="00441C86" w:rsidRDefault="00441C86" w:rsidP="00441C86">
            <w:pPr>
              <w:spacing w:after="0"/>
              <w:contextualSpacing/>
              <w:jc w:val="center"/>
              <w:rPr>
                <w:rFonts w:ascii="Arial" w:hAnsi="Arial" w:cs="Arial"/>
                <w:sz w:val="20"/>
                <w:szCs w:val="20"/>
              </w:rPr>
            </w:pPr>
          </w:p>
        </w:tc>
        <w:tc>
          <w:tcPr>
            <w:tcW w:w="3543" w:type="dxa"/>
          </w:tcPr>
          <w:p w:rsidR="00441C86" w:rsidRPr="00441C86" w:rsidRDefault="00441C86" w:rsidP="009D4F76">
            <w:pPr>
              <w:pStyle w:val="Akapitzlist"/>
              <w:numPr>
                <w:ilvl w:val="0"/>
                <w:numId w:val="456"/>
              </w:numPr>
              <w:spacing w:after="0" w:line="240" w:lineRule="auto"/>
              <w:ind w:left="207" w:hanging="207"/>
              <w:rPr>
                <w:rFonts w:ascii="Arial" w:hAnsi="Arial" w:cs="Arial"/>
                <w:shd w:val="clear" w:color="auto" w:fill="FFFFFF"/>
              </w:rPr>
            </w:pPr>
            <w:r w:rsidRPr="00441C86">
              <w:rPr>
                <w:rFonts w:ascii="Arial" w:hAnsi="Arial" w:cs="Arial"/>
              </w:rPr>
              <w:t xml:space="preserve">wskazać </w:t>
            </w:r>
            <w:r w:rsidRPr="00441C86">
              <w:rPr>
                <w:rFonts w:ascii="Arial" w:hAnsi="Arial" w:cs="Arial"/>
                <w:shd w:val="clear" w:color="auto" w:fill="FFFFFF"/>
              </w:rPr>
              <w:t>najbardziej pożądane przez pracodawców kompetencje i kwalifikacje zawodowe w motoryzacji,</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zidentyfikować możliwości podniesienia efektywności własnego działania,</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wyznaczyć cele rozwojowe, sposoby i terminy ich realizacji,</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wskazać formy i metody doskonalenia zawodowego,</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zaplanować własną ścieżkę rozwoju zawodowego,</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wprowadzić zaplanowane zmiany w życie.</w:t>
            </w:r>
          </w:p>
        </w:tc>
        <w:tc>
          <w:tcPr>
            <w:tcW w:w="3686" w:type="dxa"/>
          </w:tcPr>
          <w:p w:rsidR="00441C86" w:rsidRPr="00441C86" w:rsidRDefault="00441C86" w:rsidP="009D4F76">
            <w:pPr>
              <w:numPr>
                <w:ilvl w:val="0"/>
                <w:numId w:val="458"/>
              </w:numPr>
              <w:pBdr>
                <w:top w:val="nil"/>
                <w:left w:val="nil"/>
                <w:bottom w:val="nil"/>
                <w:right w:val="nil"/>
                <w:between w:val="nil"/>
              </w:pBdr>
              <w:spacing w:after="0" w:line="240" w:lineRule="auto"/>
              <w:ind w:left="242" w:hanging="242"/>
              <w:contextualSpacing/>
              <w:rPr>
                <w:rFonts w:ascii="Arial" w:hAnsi="Arial" w:cs="Arial"/>
                <w:sz w:val="20"/>
                <w:szCs w:val="20"/>
              </w:rPr>
            </w:pPr>
            <w:r w:rsidRPr="00441C86">
              <w:rPr>
                <w:rFonts w:ascii="Arial" w:hAnsi="Arial" w:cs="Arial"/>
                <w:sz w:val="20"/>
                <w:szCs w:val="20"/>
              </w:rPr>
              <w:t>wyjaśnić pojęcia kwalifikacji i kompetencji zawodowych.</w:t>
            </w:r>
          </w:p>
        </w:tc>
        <w:tc>
          <w:tcPr>
            <w:tcW w:w="1417" w:type="dxa"/>
            <w:vMerge/>
            <w:vAlign w:val="center"/>
          </w:tcPr>
          <w:p w:rsidR="00441C86" w:rsidRPr="00441C86" w:rsidRDefault="00441C86" w:rsidP="00441C86">
            <w:pPr>
              <w:spacing w:after="0"/>
              <w:contextualSpacing/>
              <w:jc w:val="center"/>
              <w:rPr>
                <w:rFonts w:ascii="Arial" w:hAnsi="Arial" w:cs="Arial"/>
                <w:sz w:val="20"/>
                <w:szCs w:val="20"/>
              </w:rPr>
            </w:pPr>
          </w:p>
        </w:tc>
      </w:tr>
      <w:tr w:rsidR="00441C86" w:rsidRPr="00441C86" w:rsidTr="00441C86">
        <w:tc>
          <w:tcPr>
            <w:tcW w:w="1668" w:type="dxa"/>
            <w:vMerge w:val="restart"/>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III. Komunikacja interpersonalna w zespole</w:t>
            </w:r>
          </w:p>
        </w:tc>
        <w:tc>
          <w:tcPr>
            <w:tcW w:w="2693" w:type="dxa"/>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1. Zasady skutecznej komunikacji interpersonalnej</w:t>
            </w:r>
          </w:p>
        </w:tc>
        <w:tc>
          <w:tcPr>
            <w:tcW w:w="1276" w:type="dxa"/>
            <w:vMerge/>
            <w:vAlign w:val="center"/>
          </w:tcPr>
          <w:p w:rsidR="00441C86" w:rsidRPr="00441C86" w:rsidRDefault="00441C86" w:rsidP="00441C86">
            <w:pPr>
              <w:spacing w:after="0"/>
              <w:contextualSpacing/>
              <w:jc w:val="center"/>
              <w:rPr>
                <w:rFonts w:ascii="Arial" w:hAnsi="Arial" w:cs="Arial"/>
                <w:sz w:val="20"/>
                <w:szCs w:val="20"/>
              </w:rPr>
            </w:pPr>
          </w:p>
        </w:tc>
        <w:tc>
          <w:tcPr>
            <w:tcW w:w="3543" w:type="dxa"/>
          </w:tcPr>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opisać rodzaje komunikacji interpersonalnej,</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wskazać ogólne zasady komunikacji interpersonalnej,</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zidentyfikować formy komunikacji werbalneji niewerbalnej,</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zidentyfikować elementy procesu komunikacji interpersonalnej,</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wyeliminować bariery komunikacyjne,</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stosować zasady asertywnego zachowania przy wykonywaniu zadań zawodowych,</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wskazać cechy zachowania nieasertywnego.</w:t>
            </w:r>
          </w:p>
        </w:tc>
        <w:tc>
          <w:tcPr>
            <w:tcW w:w="3686" w:type="dxa"/>
          </w:tcPr>
          <w:p w:rsidR="00441C86" w:rsidRPr="00441C86" w:rsidRDefault="00441C86" w:rsidP="009D4F76">
            <w:pPr>
              <w:numPr>
                <w:ilvl w:val="0"/>
                <w:numId w:val="473"/>
              </w:numPr>
              <w:pBdr>
                <w:top w:val="nil"/>
                <w:left w:val="nil"/>
                <w:bottom w:val="nil"/>
                <w:right w:val="nil"/>
                <w:between w:val="nil"/>
              </w:pBdr>
              <w:spacing w:after="0" w:line="240" w:lineRule="auto"/>
              <w:ind w:left="242" w:hanging="242"/>
              <w:contextualSpacing/>
              <w:rPr>
                <w:rFonts w:ascii="Arial" w:hAnsi="Arial" w:cs="Arial"/>
                <w:sz w:val="20"/>
                <w:szCs w:val="20"/>
              </w:rPr>
            </w:pPr>
            <w:r w:rsidRPr="00441C86">
              <w:rPr>
                <w:rFonts w:ascii="Arial" w:hAnsi="Arial" w:cs="Arial"/>
                <w:sz w:val="20"/>
                <w:szCs w:val="20"/>
              </w:rPr>
              <w:t>wyjaśnić cechy efektywnego przekazu,</w:t>
            </w:r>
          </w:p>
          <w:p w:rsidR="00441C86" w:rsidRPr="00441C86" w:rsidRDefault="00441C86" w:rsidP="009D4F76">
            <w:pPr>
              <w:numPr>
                <w:ilvl w:val="0"/>
                <w:numId w:val="473"/>
              </w:numPr>
              <w:pBdr>
                <w:top w:val="nil"/>
                <w:left w:val="nil"/>
                <w:bottom w:val="nil"/>
                <w:right w:val="nil"/>
                <w:between w:val="nil"/>
              </w:pBdr>
              <w:spacing w:after="0" w:line="240" w:lineRule="auto"/>
              <w:ind w:left="242" w:hanging="242"/>
              <w:contextualSpacing/>
              <w:rPr>
                <w:rFonts w:ascii="Arial" w:hAnsi="Arial" w:cs="Arial"/>
                <w:sz w:val="20"/>
                <w:szCs w:val="20"/>
              </w:rPr>
            </w:pPr>
            <w:r w:rsidRPr="00441C86">
              <w:rPr>
                <w:rFonts w:ascii="Arial" w:hAnsi="Arial" w:cs="Arial"/>
                <w:sz w:val="20"/>
                <w:szCs w:val="20"/>
              </w:rPr>
              <w:t>wyjaśnić sposoby eliminowania barier powstałych w procesie komunikacji.</w:t>
            </w:r>
          </w:p>
          <w:p w:rsidR="00441C86" w:rsidRPr="00441C86" w:rsidRDefault="00441C86" w:rsidP="00441C86">
            <w:pPr>
              <w:spacing w:after="0"/>
              <w:contextualSpacing/>
              <w:rPr>
                <w:rFonts w:ascii="Arial" w:hAnsi="Arial" w:cs="Arial"/>
                <w:sz w:val="20"/>
                <w:szCs w:val="20"/>
              </w:rPr>
            </w:pPr>
          </w:p>
        </w:tc>
        <w:tc>
          <w:tcPr>
            <w:tcW w:w="1417" w:type="dxa"/>
            <w:vMerge/>
            <w:vAlign w:val="center"/>
          </w:tcPr>
          <w:p w:rsidR="00441C86" w:rsidRPr="00441C86" w:rsidRDefault="00441C86" w:rsidP="00441C86">
            <w:pPr>
              <w:spacing w:after="0"/>
              <w:contextualSpacing/>
              <w:jc w:val="center"/>
              <w:rPr>
                <w:rFonts w:ascii="Arial" w:hAnsi="Arial" w:cs="Arial"/>
                <w:sz w:val="20"/>
                <w:szCs w:val="20"/>
              </w:rPr>
            </w:pPr>
          </w:p>
        </w:tc>
      </w:tr>
      <w:tr w:rsidR="00441C86" w:rsidRPr="00441C86" w:rsidTr="00441C86">
        <w:tc>
          <w:tcPr>
            <w:tcW w:w="1668" w:type="dxa"/>
            <w:vMerge/>
            <w:vAlign w:val="center"/>
          </w:tcPr>
          <w:p w:rsidR="00441C86" w:rsidRPr="00441C86" w:rsidRDefault="00441C86" w:rsidP="00441C86">
            <w:pPr>
              <w:spacing w:after="0"/>
              <w:contextualSpacing/>
              <w:rPr>
                <w:rFonts w:ascii="Arial" w:hAnsi="Arial" w:cs="Arial"/>
                <w:sz w:val="20"/>
                <w:szCs w:val="20"/>
              </w:rPr>
            </w:pPr>
          </w:p>
        </w:tc>
        <w:tc>
          <w:tcPr>
            <w:tcW w:w="2693" w:type="dxa"/>
            <w:vAlign w:val="center"/>
          </w:tcPr>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 xml:space="preserve">2. Znaczenie pracy zespołowej </w:t>
            </w:r>
          </w:p>
          <w:p w:rsidR="00441C86" w:rsidRPr="00441C86" w:rsidRDefault="00441C86" w:rsidP="00441C86">
            <w:pPr>
              <w:spacing w:after="0"/>
              <w:contextualSpacing/>
              <w:rPr>
                <w:rFonts w:ascii="Arial" w:hAnsi="Arial" w:cs="Arial"/>
                <w:sz w:val="20"/>
                <w:szCs w:val="20"/>
              </w:rPr>
            </w:pPr>
            <w:r w:rsidRPr="00441C86">
              <w:rPr>
                <w:rFonts w:ascii="Arial" w:hAnsi="Arial" w:cs="Arial"/>
                <w:sz w:val="20"/>
                <w:szCs w:val="20"/>
              </w:rPr>
              <w:t>w działalności transportowej</w:t>
            </w:r>
          </w:p>
        </w:tc>
        <w:tc>
          <w:tcPr>
            <w:tcW w:w="1276" w:type="dxa"/>
            <w:vMerge/>
            <w:vAlign w:val="center"/>
          </w:tcPr>
          <w:p w:rsidR="00441C86" w:rsidRPr="00441C86" w:rsidRDefault="00441C86" w:rsidP="00441C86">
            <w:pPr>
              <w:spacing w:after="0"/>
              <w:contextualSpacing/>
              <w:jc w:val="center"/>
              <w:rPr>
                <w:rFonts w:ascii="Arial" w:hAnsi="Arial" w:cs="Arial"/>
                <w:sz w:val="20"/>
                <w:szCs w:val="20"/>
              </w:rPr>
            </w:pPr>
          </w:p>
        </w:tc>
        <w:tc>
          <w:tcPr>
            <w:tcW w:w="3543" w:type="dxa"/>
          </w:tcPr>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wskazać różnice między jednostką, grupą i zespołem,</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zidentyfikować rodzaje więzi powstające w przedsiębiorstwie,</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rozpoznać kluczowe role w zespole,</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ocenić możliwość pełnienia ról w zespole przez poszczególnych jego członków,</w:t>
            </w:r>
          </w:p>
          <w:p w:rsidR="00441C86" w:rsidRPr="00441C86" w:rsidRDefault="00441C86" w:rsidP="009D4F76">
            <w:pPr>
              <w:pStyle w:val="Akapitzlist"/>
              <w:numPr>
                <w:ilvl w:val="0"/>
                <w:numId w:val="456"/>
              </w:numPr>
              <w:spacing w:after="0" w:line="240" w:lineRule="auto"/>
              <w:ind w:left="207" w:hanging="207"/>
              <w:rPr>
                <w:rFonts w:ascii="Arial" w:hAnsi="Arial" w:cs="Arial"/>
              </w:rPr>
            </w:pPr>
            <w:r w:rsidRPr="00441C86">
              <w:rPr>
                <w:rFonts w:ascii="Arial" w:hAnsi="Arial" w:cs="Arial"/>
              </w:rPr>
              <w:t>wyjaśnić zasady podziału zadań i zakresy odpowiedzialności w zespole zadaniowym.</w:t>
            </w:r>
          </w:p>
        </w:tc>
        <w:tc>
          <w:tcPr>
            <w:tcW w:w="3686" w:type="dxa"/>
          </w:tcPr>
          <w:p w:rsidR="00441C86" w:rsidRPr="00441C86" w:rsidRDefault="00441C86" w:rsidP="009D4F76">
            <w:pPr>
              <w:pStyle w:val="Akapitzlist"/>
              <w:numPr>
                <w:ilvl w:val="0"/>
                <w:numId w:val="456"/>
              </w:numPr>
              <w:spacing w:after="0" w:line="240" w:lineRule="auto"/>
              <w:ind w:left="242" w:hanging="242"/>
              <w:rPr>
                <w:rFonts w:ascii="Arial" w:hAnsi="Arial" w:cs="Arial"/>
              </w:rPr>
            </w:pPr>
            <w:r w:rsidRPr="00441C86">
              <w:rPr>
                <w:rFonts w:ascii="Arial" w:hAnsi="Arial" w:cs="Arial"/>
              </w:rPr>
              <w:t>wymienić warunki dla dobrej współpracy w zespole,</w:t>
            </w:r>
          </w:p>
          <w:p w:rsidR="00441C86" w:rsidRPr="00441C86" w:rsidRDefault="00441C86" w:rsidP="009D4F76">
            <w:pPr>
              <w:pStyle w:val="Akapitzlist"/>
              <w:numPr>
                <w:ilvl w:val="0"/>
                <w:numId w:val="456"/>
              </w:numPr>
              <w:spacing w:after="0" w:line="240" w:lineRule="auto"/>
              <w:ind w:left="242" w:hanging="242"/>
              <w:rPr>
                <w:rFonts w:ascii="Arial" w:hAnsi="Arial" w:cs="Arial"/>
              </w:rPr>
            </w:pPr>
            <w:r w:rsidRPr="00441C86">
              <w:rPr>
                <w:rFonts w:ascii="Arial" w:hAnsi="Arial" w:cs="Arial"/>
              </w:rPr>
              <w:t>opisać sposób wykonania czynności w celu uniknięcia wystąpienia niepożądanych zdarzeń,</w:t>
            </w:r>
          </w:p>
          <w:p w:rsidR="00441C86" w:rsidRPr="00441C86" w:rsidRDefault="00441C86" w:rsidP="009D4F76">
            <w:pPr>
              <w:pStyle w:val="Akapitzlist"/>
              <w:numPr>
                <w:ilvl w:val="0"/>
                <w:numId w:val="456"/>
              </w:numPr>
              <w:spacing w:after="0" w:line="240" w:lineRule="auto"/>
              <w:ind w:left="242" w:hanging="242"/>
              <w:rPr>
                <w:rFonts w:ascii="Arial" w:hAnsi="Arial" w:cs="Arial"/>
              </w:rPr>
            </w:pPr>
            <w:r w:rsidRPr="00441C86">
              <w:rPr>
                <w:rFonts w:ascii="Arial" w:hAnsi="Arial" w:cs="Arial"/>
              </w:rPr>
              <w:t>zmodyfikować sposób wykonywania czynności, uwzględniając stanowisko wypracowane wspólnie z innymi członkami zespołu.</w:t>
            </w:r>
          </w:p>
        </w:tc>
        <w:tc>
          <w:tcPr>
            <w:tcW w:w="1417" w:type="dxa"/>
            <w:vMerge/>
            <w:vAlign w:val="center"/>
          </w:tcPr>
          <w:p w:rsidR="00441C86" w:rsidRPr="00441C86" w:rsidRDefault="00441C86" w:rsidP="00441C86">
            <w:pPr>
              <w:spacing w:after="0"/>
              <w:contextualSpacing/>
              <w:jc w:val="center"/>
              <w:rPr>
                <w:rFonts w:ascii="Arial" w:hAnsi="Arial" w:cs="Arial"/>
                <w:sz w:val="20"/>
                <w:szCs w:val="20"/>
              </w:rPr>
            </w:pPr>
          </w:p>
        </w:tc>
      </w:tr>
      <w:tr w:rsidR="00441C86" w:rsidRPr="00441C86" w:rsidTr="00441C86">
        <w:tc>
          <w:tcPr>
            <w:tcW w:w="4361" w:type="dxa"/>
            <w:gridSpan w:val="2"/>
            <w:vAlign w:val="center"/>
          </w:tcPr>
          <w:p w:rsidR="00441C86" w:rsidRPr="00441C86" w:rsidRDefault="00441C86" w:rsidP="00441C86">
            <w:pPr>
              <w:spacing w:after="0" w:line="240" w:lineRule="auto"/>
              <w:contextualSpacing/>
              <w:jc w:val="center"/>
              <w:rPr>
                <w:rFonts w:ascii="Arial" w:hAnsi="Arial" w:cs="Arial"/>
                <w:b/>
                <w:bCs/>
                <w:sz w:val="20"/>
                <w:szCs w:val="20"/>
              </w:rPr>
            </w:pPr>
            <w:r w:rsidRPr="00441C86">
              <w:rPr>
                <w:rFonts w:ascii="Arial" w:hAnsi="Arial" w:cs="Arial"/>
                <w:b/>
                <w:bCs/>
                <w:sz w:val="20"/>
                <w:szCs w:val="20"/>
              </w:rPr>
              <w:t>Razem liczba godzin</w:t>
            </w:r>
          </w:p>
        </w:tc>
        <w:tc>
          <w:tcPr>
            <w:tcW w:w="9922" w:type="dxa"/>
            <w:gridSpan w:val="4"/>
            <w:vAlign w:val="center"/>
          </w:tcPr>
          <w:p w:rsidR="00441C86" w:rsidRPr="00441C86" w:rsidRDefault="00441C86" w:rsidP="00441C86">
            <w:pPr>
              <w:spacing w:after="0" w:line="240" w:lineRule="auto"/>
              <w:contextualSpacing/>
              <w:jc w:val="both"/>
              <w:rPr>
                <w:rFonts w:ascii="Arial" w:hAnsi="Arial" w:cs="Arial"/>
                <w:b/>
                <w:bCs/>
                <w:sz w:val="20"/>
                <w:szCs w:val="20"/>
              </w:rPr>
            </w:pPr>
            <w:r w:rsidRPr="00441C86">
              <w:rPr>
                <w:rFonts w:ascii="Arial" w:hAnsi="Arial" w:cs="Arial"/>
                <w:b/>
                <w:bCs/>
                <w:sz w:val="20"/>
                <w:szCs w:val="20"/>
              </w:rPr>
              <w:t>* Nauczyciele wszystkich obowiązkowych zajęć edukacyjnych z zakresu kształcenia zawodowego powinni stwarzać uczniom warunki do nabywania kompetencji personalnych i społecznych.</w:t>
            </w:r>
          </w:p>
        </w:tc>
      </w:tr>
    </w:tbl>
    <w:p w:rsidR="00441C86" w:rsidRDefault="00441C86" w:rsidP="00441C86">
      <w:pPr>
        <w:spacing w:after="0"/>
        <w:contextualSpacing/>
        <w:jc w:val="both"/>
        <w:rPr>
          <w:szCs w:val="20"/>
        </w:rPr>
      </w:pPr>
    </w:p>
    <w:p w:rsidR="00441C86" w:rsidRPr="00441C86" w:rsidRDefault="00441C86" w:rsidP="00441C86">
      <w:pPr>
        <w:spacing w:after="0"/>
        <w:contextualSpacing/>
        <w:jc w:val="both"/>
        <w:rPr>
          <w:rFonts w:ascii="Arial" w:hAnsi="Arial" w:cs="Arial"/>
          <w:sz w:val="20"/>
          <w:szCs w:val="20"/>
        </w:rPr>
      </w:pPr>
      <w:r w:rsidRPr="00441C86">
        <w:rPr>
          <w:rFonts w:ascii="Arial" w:hAnsi="Arial" w:cs="Arial"/>
          <w:b/>
          <w:sz w:val="20"/>
          <w:szCs w:val="20"/>
        </w:rPr>
        <w:t>PROCEDURY OSIĄGANIA CELÓW KSZTAŁCENIA PRZEDMIOTU</w:t>
      </w:r>
    </w:p>
    <w:p w:rsidR="00441C86" w:rsidRPr="00441C86" w:rsidRDefault="00441C86" w:rsidP="00441C86">
      <w:pPr>
        <w:spacing w:after="0"/>
        <w:ind w:firstLine="284"/>
        <w:contextualSpacing/>
        <w:jc w:val="both"/>
        <w:rPr>
          <w:rFonts w:ascii="Arial" w:hAnsi="Arial" w:cs="Arial"/>
          <w:sz w:val="20"/>
          <w:szCs w:val="20"/>
        </w:rPr>
      </w:pPr>
      <w:r w:rsidRPr="00441C86">
        <w:rPr>
          <w:rFonts w:ascii="Arial" w:hAnsi="Arial" w:cs="Arial"/>
          <w:sz w:val="20"/>
          <w:szCs w:val="20"/>
        </w:rPr>
        <w:t>Realizacja poszczególnych treści z zakresu kompetencji personalnych i społecznych powinna być prowadzona w ścisłej korelacji z przedmiotem prowadzonym w kształceniu ogólnym Podstawy przedsiębiorczości oraz z innymi przedmiotami kształcenia zawodowego, a w szczególności praktycznego. Ponadto program ukierunkowany został na dalszą możliwość rozwoju zawodowego ucznia i powinien być prowadzony w korelacji z zajęciami z doradztwa zawodowego lub elementem działań zapisanych w programie doradztwa zawodowego dla uczniów technikum.</w:t>
      </w:r>
    </w:p>
    <w:p w:rsidR="00441C86" w:rsidRPr="00441C86" w:rsidRDefault="00441C86" w:rsidP="00441C86">
      <w:pPr>
        <w:pStyle w:val="Default"/>
        <w:spacing w:line="276" w:lineRule="auto"/>
        <w:ind w:firstLine="284"/>
        <w:contextualSpacing/>
        <w:jc w:val="both"/>
        <w:rPr>
          <w:rFonts w:ascii="Arial" w:hAnsi="Arial" w:cs="Arial"/>
          <w:color w:val="auto"/>
          <w:sz w:val="20"/>
          <w:szCs w:val="20"/>
        </w:rPr>
      </w:pPr>
      <w:r w:rsidRPr="00441C86">
        <w:rPr>
          <w:rFonts w:ascii="Arial" w:hAnsi="Arial" w:cs="Arial"/>
          <w:color w:val="auto"/>
          <w:sz w:val="20"/>
          <w:szCs w:val="20"/>
        </w:rPr>
        <w:t xml:space="preserve">Kompetencje społeczne można uznać za spójny, funkcjonalny, wykorzystywany w praktyce oraz uwarunkowany osobowościowo zestaw wiedzy, doświadczenia, zdolności, umiejętności społecznych. Zestaw ten umożliwia jednostce podejmowanie i rozwijanie twórczych relacji i związków z innymi osobami, aktywne współuczestniczenie w życiu różnych grup społecznych, zadowalające pełnienie różnych ról społecznych oraz efektywne wspólne pokonywanie pojawiających się problemów. </w:t>
      </w:r>
    </w:p>
    <w:p w:rsidR="00441C86" w:rsidRPr="00441C86" w:rsidRDefault="00441C86" w:rsidP="00441C86">
      <w:pPr>
        <w:spacing w:after="120"/>
        <w:ind w:firstLine="284"/>
        <w:jc w:val="both"/>
        <w:rPr>
          <w:rFonts w:ascii="Arial" w:hAnsi="Arial" w:cs="Arial"/>
          <w:sz w:val="20"/>
          <w:szCs w:val="20"/>
        </w:rPr>
      </w:pPr>
      <w:r w:rsidRPr="00441C86">
        <w:rPr>
          <w:rFonts w:ascii="Arial" w:hAnsi="Arial" w:cs="Arial"/>
          <w:sz w:val="20"/>
          <w:szCs w:val="20"/>
        </w:rPr>
        <w:t xml:space="preserve">Biorąc pod uwagę potrzeby pracodawców na rynku pracy, szczególną uwagę należy zwrócić na realizację efektu kształcenia związanego z kompetencjami społecznymi w zakresie kształcenia umiejętności pracy zespołowej, odpowiedzialności za własną pracę i pracę zespołu. </w:t>
      </w:r>
    </w:p>
    <w:p w:rsidR="00441C86" w:rsidRPr="00441C86" w:rsidRDefault="00441C86" w:rsidP="00441C86">
      <w:pPr>
        <w:spacing w:after="0"/>
        <w:contextualSpacing/>
        <w:jc w:val="both"/>
        <w:rPr>
          <w:rFonts w:ascii="Arial" w:hAnsi="Arial" w:cs="Arial"/>
          <w:bCs/>
          <w:sz w:val="20"/>
          <w:szCs w:val="20"/>
        </w:rPr>
      </w:pPr>
      <w:r w:rsidRPr="00441C86">
        <w:rPr>
          <w:rFonts w:ascii="Arial" w:hAnsi="Arial" w:cs="Arial"/>
          <w:bCs/>
          <w:sz w:val="20"/>
          <w:szCs w:val="20"/>
        </w:rPr>
        <w:t>Wskazówki dotyczące organizowania pracy aktywizującej ucznia w procesie dydaktycznym:</w:t>
      </w:r>
    </w:p>
    <w:p w:rsidR="00441C86" w:rsidRPr="00441C86" w:rsidRDefault="00441C86" w:rsidP="00441C86">
      <w:pPr>
        <w:spacing w:after="0"/>
        <w:ind w:left="284" w:hanging="284"/>
        <w:contextualSpacing/>
        <w:jc w:val="both"/>
        <w:rPr>
          <w:rFonts w:ascii="Arial" w:hAnsi="Arial" w:cs="Arial"/>
          <w:sz w:val="20"/>
          <w:szCs w:val="20"/>
        </w:rPr>
      </w:pPr>
      <w:r w:rsidRPr="00441C86">
        <w:rPr>
          <w:rFonts w:ascii="Arial" w:hAnsi="Arial" w:cs="Arial"/>
          <w:sz w:val="20"/>
          <w:szCs w:val="20"/>
        </w:rPr>
        <w:t>1.</w:t>
      </w:r>
      <w:r w:rsidRPr="00441C86">
        <w:rPr>
          <w:rFonts w:ascii="Arial" w:hAnsi="Arial" w:cs="Arial"/>
          <w:sz w:val="20"/>
          <w:szCs w:val="20"/>
        </w:rPr>
        <w:tab/>
        <w:t>Prowadzący zajęcia powinien uwzględniać indywidualne możliwości swoich uczniów bądź poprzez pracę indywidualną na zajęciach, bądź przez stosowanie zróżnicowanych zadań i ćwiczeń dostosowanych do indywidualnego poziomu ucznia. Praca ucznia powinna być jednolita podczas opracowywania nowych zagadnień programowych natomiast zróżnicowana na zajęciach praktycznych.</w:t>
      </w:r>
    </w:p>
    <w:p w:rsidR="00441C86" w:rsidRPr="00441C86" w:rsidRDefault="00441C86" w:rsidP="00441C86">
      <w:pPr>
        <w:spacing w:after="0"/>
        <w:ind w:left="284"/>
        <w:contextualSpacing/>
        <w:jc w:val="both"/>
        <w:rPr>
          <w:rFonts w:ascii="Arial" w:hAnsi="Arial" w:cs="Arial"/>
          <w:sz w:val="20"/>
          <w:szCs w:val="20"/>
        </w:rPr>
      </w:pPr>
      <w:r w:rsidRPr="00441C86">
        <w:rPr>
          <w:rFonts w:ascii="Arial" w:hAnsi="Arial" w:cs="Arial"/>
          <w:sz w:val="20"/>
          <w:szCs w:val="20"/>
        </w:rPr>
        <w:t>Biorąc pod uwagę potrzeby pracodawców na rynku pracy, zachodzi potrzeba zwrócenia szczególnej uwagi na realizację efektu kształcenia związanego z KPS, kształceniem umiejętności pracy zespołowej, odpowiedzialności za własną pracę i pracę zespołu. Należy również zachęcać ucznia do pogłębiania swojej wiedzy w tym zakresie poprzez szukanie wiadomości w literaturze, czasopismach, Internecie i innych dostępnych źródłach.</w:t>
      </w:r>
    </w:p>
    <w:p w:rsidR="00441C86" w:rsidRPr="00441C86" w:rsidRDefault="00441C86" w:rsidP="00441C86">
      <w:pPr>
        <w:spacing w:after="0"/>
        <w:ind w:left="284" w:hanging="284"/>
        <w:contextualSpacing/>
        <w:jc w:val="both"/>
        <w:rPr>
          <w:rFonts w:ascii="Arial" w:hAnsi="Arial" w:cs="Arial"/>
          <w:sz w:val="20"/>
          <w:szCs w:val="20"/>
        </w:rPr>
      </w:pPr>
      <w:r w:rsidRPr="00441C86">
        <w:rPr>
          <w:rFonts w:ascii="Arial" w:hAnsi="Arial" w:cs="Arial"/>
          <w:sz w:val="20"/>
          <w:szCs w:val="20"/>
        </w:rPr>
        <w:t>2.</w:t>
      </w:r>
      <w:r w:rsidRPr="00441C86">
        <w:rPr>
          <w:rFonts w:ascii="Arial" w:hAnsi="Arial" w:cs="Arial"/>
          <w:sz w:val="20"/>
          <w:szCs w:val="20"/>
        </w:rPr>
        <w:tab/>
        <w:t>Należy stosować możliwie różnorodne metody nauczania. Najskuteczniejsze są takie, które wymagają aktywnej postawy ucznia. Do każdej ze stosowanych metod należy wykorzystywać odpowiednie do omawianego zagadnienia, dostępne środki dydaktyczne (literaturę, druki, filmy, pokazy multimedialne, komputery itp.). Aby uczniowie poznali się nawzajem, zaangażowali w pracę grupy, dzielili swobodnie pomysłami i doświadczeniami, należy wprowadzać rożne odmiany dyskusji w małych grupach, ale też skorzystać z rożnych technik tzw. „łamania lodów”.</w:t>
      </w:r>
    </w:p>
    <w:p w:rsidR="00441C86" w:rsidRPr="00441C86" w:rsidRDefault="00441C86" w:rsidP="00441C86">
      <w:pPr>
        <w:spacing w:after="0"/>
        <w:ind w:left="284" w:hanging="284"/>
        <w:contextualSpacing/>
        <w:jc w:val="both"/>
        <w:rPr>
          <w:rFonts w:ascii="Arial" w:hAnsi="Arial" w:cs="Arial"/>
          <w:sz w:val="20"/>
          <w:szCs w:val="20"/>
        </w:rPr>
      </w:pPr>
      <w:r w:rsidRPr="00441C86">
        <w:rPr>
          <w:rFonts w:ascii="Arial" w:hAnsi="Arial" w:cs="Arial"/>
          <w:sz w:val="20"/>
          <w:szCs w:val="20"/>
        </w:rPr>
        <w:t>3.</w:t>
      </w:r>
      <w:r w:rsidRPr="00441C86">
        <w:rPr>
          <w:rFonts w:ascii="Arial" w:hAnsi="Arial" w:cs="Arial"/>
          <w:sz w:val="20"/>
          <w:szCs w:val="20"/>
        </w:rPr>
        <w:tab/>
        <w:t>Tworzenie nowych pomysłów, akceptowanie kontrowersyjnych idei, wykorzystywanie własnych doświadczeń w nowych sytuacjach będą ułatwiały zajęcia organizowane w małych grupach z wykorzystaniem rożnego rodzaju dyskusji, analizy przypadków, odgrywania ról.</w:t>
      </w:r>
    </w:p>
    <w:p w:rsidR="00441C86" w:rsidRPr="00441C86" w:rsidRDefault="00441C86" w:rsidP="00441C86">
      <w:pPr>
        <w:spacing w:after="120"/>
        <w:ind w:left="284" w:hanging="284"/>
        <w:jc w:val="both"/>
        <w:rPr>
          <w:rFonts w:ascii="Arial" w:hAnsi="Arial" w:cs="Arial"/>
          <w:sz w:val="20"/>
          <w:szCs w:val="20"/>
        </w:rPr>
      </w:pPr>
      <w:r w:rsidRPr="00441C86">
        <w:rPr>
          <w:rFonts w:ascii="Arial" w:hAnsi="Arial" w:cs="Arial"/>
          <w:sz w:val="20"/>
          <w:szCs w:val="20"/>
        </w:rPr>
        <w:t>4.</w:t>
      </w:r>
      <w:r w:rsidRPr="00441C86">
        <w:rPr>
          <w:rFonts w:ascii="Arial" w:hAnsi="Arial" w:cs="Arial"/>
          <w:sz w:val="20"/>
          <w:szCs w:val="20"/>
        </w:rPr>
        <w:tab/>
        <w:t>Wybierając sposoby osiągania celów edukacyjnych, nauczyciel powinien uwzględnić przede wszystkim możliwości i zainteresowania ucznia, nie zapominając o zasadzie stopniowania trudności. Omawiając treści programowe należy, jak najczęściej posługiwać się przykładami z życia codziennego. Dobieranie interesujących przykładów rozbudza naturalną ciekawość ucznia i rozwija jego zainteresowania.</w:t>
      </w:r>
    </w:p>
    <w:p w:rsidR="00441C86" w:rsidRPr="00441C86" w:rsidRDefault="00441C86" w:rsidP="00441C86">
      <w:pPr>
        <w:tabs>
          <w:tab w:val="left" w:pos="284"/>
        </w:tabs>
        <w:spacing w:after="0"/>
        <w:contextualSpacing/>
        <w:jc w:val="both"/>
        <w:rPr>
          <w:rFonts w:ascii="Arial" w:hAnsi="Arial" w:cs="Arial"/>
          <w:sz w:val="20"/>
          <w:szCs w:val="20"/>
        </w:rPr>
      </w:pPr>
      <w:r w:rsidRPr="00441C86">
        <w:rPr>
          <w:rFonts w:ascii="Arial" w:hAnsi="Arial" w:cs="Arial"/>
          <w:sz w:val="20"/>
          <w:szCs w:val="20"/>
        </w:rPr>
        <w:t xml:space="preserve">Zalecane środki dydaktyczne: </w:t>
      </w:r>
    </w:p>
    <w:p w:rsidR="00441C86" w:rsidRPr="00441C86" w:rsidRDefault="00441C86" w:rsidP="00441C86">
      <w:pPr>
        <w:tabs>
          <w:tab w:val="left" w:pos="284"/>
        </w:tabs>
        <w:spacing w:after="0"/>
        <w:contextualSpacing/>
        <w:jc w:val="both"/>
        <w:rPr>
          <w:rFonts w:ascii="Arial" w:hAnsi="Arial" w:cs="Arial"/>
          <w:sz w:val="20"/>
          <w:szCs w:val="20"/>
        </w:rPr>
      </w:pPr>
      <w:r w:rsidRPr="00441C86">
        <w:rPr>
          <w:rFonts w:ascii="Arial" w:hAnsi="Arial" w:cs="Arial"/>
          <w:sz w:val="20"/>
          <w:szCs w:val="20"/>
        </w:rPr>
        <w:t>1)</w:t>
      </w:r>
      <w:r w:rsidRPr="00441C86">
        <w:rPr>
          <w:rFonts w:ascii="Arial" w:hAnsi="Arial" w:cs="Arial"/>
          <w:sz w:val="20"/>
          <w:szCs w:val="20"/>
        </w:rPr>
        <w:tab/>
        <w:t xml:space="preserve">zestawy komputerowe z dostępem do Internetu, zestaw komputerowy dla nauczyciela i projektor multimedialny, </w:t>
      </w:r>
    </w:p>
    <w:p w:rsidR="00441C86" w:rsidRPr="00441C86" w:rsidRDefault="00441C86" w:rsidP="00441C86">
      <w:pPr>
        <w:tabs>
          <w:tab w:val="left" w:pos="284"/>
        </w:tabs>
        <w:spacing w:after="0"/>
        <w:contextualSpacing/>
        <w:jc w:val="both"/>
        <w:rPr>
          <w:rFonts w:ascii="Arial" w:hAnsi="Arial" w:cs="Arial"/>
          <w:sz w:val="20"/>
          <w:szCs w:val="20"/>
        </w:rPr>
      </w:pPr>
      <w:r w:rsidRPr="00441C86">
        <w:rPr>
          <w:rFonts w:ascii="Arial" w:hAnsi="Arial" w:cs="Arial"/>
          <w:sz w:val="20"/>
          <w:szCs w:val="20"/>
        </w:rPr>
        <w:t>2)</w:t>
      </w:r>
      <w:r w:rsidRPr="00441C86">
        <w:rPr>
          <w:rFonts w:ascii="Arial" w:hAnsi="Arial" w:cs="Arial"/>
          <w:sz w:val="20"/>
          <w:szCs w:val="20"/>
        </w:rPr>
        <w:tab/>
        <w:t xml:space="preserve">zestawy ćwiczeń/projektów z instrukcjami; </w:t>
      </w:r>
    </w:p>
    <w:p w:rsidR="00441C86" w:rsidRPr="00441C86" w:rsidRDefault="00441C86" w:rsidP="00441C86">
      <w:pPr>
        <w:tabs>
          <w:tab w:val="left" w:pos="284"/>
        </w:tabs>
        <w:spacing w:after="0"/>
        <w:contextualSpacing/>
        <w:jc w:val="both"/>
        <w:rPr>
          <w:rFonts w:ascii="Arial" w:hAnsi="Arial" w:cs="Arial"/>
          <w:sz w:val="20"/>
          <w:szCs w:val="20"/>
        </w:rPr>
      </w:pPr>
      <w:r w:rsidRPr="00441C86">
        <w:rPr>
          <w:rFonts w:ascii="Arial" w:hAnsi="Arial" w:cs="Arial"/>
          <w:sz w:val="20"/>
          <w:szCs w:val="20"/>
        </w:rPr>
        <w:t>3)</w:t>
      </w:r>
      <w:r w:rsidRPr="00441C86">
        <w:rPr>
          <w:rFonts w:ascii="Arial" w:hAnsi="Arial" w:cs="Arial"/>
          <w:sz w:val="20"/>
          <w:szCs w:val="20"/>
        </w:rPr>
        <w:tab/>
        <w:t xml:space="preserve">prezentacje multimedialne; </w:t>
      </w:r>
    </w:p>
    <w:p w:rsidR="00441C86" w:rsidRPr="00441C86" w:rsidRDefault="00441C86" w:rsidP="00441C86">
      <w:pPr>
        <w:tabs>
          <w:tab w:val="left" w:pos="284"/>
        </w:tabs>
        <w:spacing w:after="0"/>
        <w:contextualSpacing/>
        <w:jc w:val="both"/>
        <w:rPr>
          <w:rFonts w:ascii="Arial" w:hAnsi="Arial" w:cs="Arial"/>
          <w:sz w:val="20"/>
          <w:szCs w:val="20"/>
        </w:rPr>
      </w:pPr>
      <w:r w:rsidRPr="00441C86">
        <w:rPr>
          <w:rFonts w:ascii="Arial" w:hAnsi="Arial" w:cs="Arial"/>
          <w:sz w:val="20"/>
          <w:szCs w:val="20"/>
        </w:rPr>
        <w:t>4)</w:t>
      </w:r>
      <w:r w:rsidRPr="00441C86">
        <w:rPr>
          <w:rFonts w:ascii="Arial" w:hAnsi="Arial" w:cs="Arial"/>
          <w:sz w:val="20"/>
          <w:szCs w:val="20"/>
        </w:rPr>
        <w:tab/>
        <w:t xml:space="preserve">filmy dydaktyczne i e-zasoby; </w:t>
      </w:r>
    </w:p>
    <w:p w:rsidR="00441C86" w:rsidRPr="00441C86" w:rsidRDefault="00441C86" w:rsidP="00441C86">
      <w:pPr>
        <w:tabs>
          <w:tab w:val="left" w:pos="284"/>
        </w:tabs>
        <w:spacing w:after="0"/>
        <w:contextualSpacing/>
        <w:jc w:val="both"/>
        <w:rPr>
          <w:rFonts w:ascii="Arial" w:hAnsi="Arial" w:cs="Arial"/>
          <w:sz w:val="20"/>
          <w:szCs w:val="20"/>
        </w:rPr>
      </w:pPr>
      <w:r w:rsidRPr="00441C86">
        <w:rPr>
          <w:rFonts w:ascii="Arial" w:hAnsi="Arial" w:cs="Arial"/>
          <w:sz w:val="20"/>
          <w:szCs w:val="20"/>
        </w:rPr>
        <w:t>5)</w:t>
      </w:r>
      <w:r w:rsidRPr="00441C86">
        <w:rPr>
          <w:rFonts w:ascii="Arial" w:hAnsi="Arial" w:cs="Arial"/>
          <w:sz w:val="20"/>
          <w:szCs w:val="20"/>
        </w:rPr>
        <w:tab/>
        <w:t xml:space="preserve">pakiety edukacyjne dla ucznia z warsztatów dotyczące rozwoju kompetencji; </w:t>
      </w:r>
    </w:p>
    <w:p w:rsidR="00441C86" w:rsidRPr="00441C86" w:rsidRDefault="00441C86" w:rsidP="00441C86">
      <w:pPr>
        <w:tabs>
          <w:tab w:val="left" w:pos="284"/>
        </w:tabs>
        <w:spacing w:after="120"/>
        <w:jc w:val="both"/>
        <w:rPr>
          <w:rFonts w:ascii="Arial" w:hAnsi="Arial" w:cs="Arial"/>
          <w:sz w:val="20"/>
          <w:szCs w:val="20"/>
        </w:rPr>
      </w:pPr>
      <w:r w:rsidRPr="00441C86">
        <w:rPr>
          <w:rFonts w:ascii="Arial" w:hAnsi="Arial" w:cs="Arial"/>
          <w:sz w:val="20"/>
          <w:szCs w:val="20"/>
        </w:rPr>
        <w:t>6)</w:t>
      </w:r>
      <w:r w:rsidRPr="00441C86">
        <w:rPr>
          <w:rFonts w:ascii="Arial" w:hAnsi="Arial" w:cs="Arial"/>
          <w:sz w:val="20"/>
          <w:szCs w:val="20"/>
        </w:rPr>
        <w:tab/>
        <w:t>inne materiały, np. plansze, foliogramy.</w:t>
      </w:r>
    </w:p>
    <w:p w:rsidR="00441C86" w:rsidRPr="00441C86" w:rsidRDefault="00441C86" w:rsidP="00441C86">
      <w:pPr>
        <w:widowControl w:val="0"/>
        <w:spacing w:after="0"/>
        <w:contextualSpacing/>
        <w:jc w:val="both"/>
        <w:rPr>
          <w:rFonts w:ascii="Arial" w:hAnsi="Arial" w:cs="Arial"/>
          <w:b/>
          <w:sz w:val="20"/>
          <w:szCs w:val="20"/>
        </w:rPr>
      </w:pPr>
      <w:r w:rsidRPr="00441C86">
        <w:rPr>
          <w:rFonts w:ascii="Arial" w:hAnsi="Arial" w:cs="Arial"/>
          <w:b/>
          <w:sz w:val="20"/>
          <w:szCs w:val="20"/>
        </w:rPr>
        <w:t>PROPONOWANE METODY SPRAWDZANIA OSIĄGNIĘĆ EDUKACYJNYCH UCZNIA</w:t>
      </w:r>
    </w:p>
    <w:p w:rsidR="00441C86" w:rsidRPr="00441C86" w:rsidRDefault="00441C86" w:rsidP="00441C86">
      <w:pPr>
        <w:widowControl w:val="0"/>
        <w:spacing w:after="0"/>
        <w:contextualSpacing/>
        <w:jc w:val="both"/>
        <w:rPr>
          <w:rFonts w:ascii="Arial" w:hAnsi="Arial" w:cs="Arial"/>
          <w:bCs/>
          <w:sz w:val="20"/>
          <w:szCs w:val="20"/>
        </w:rPr>
      </w:pPr>
      <w:r w:rsidRPr="00441C86">
        <w:rPr>
          <w:rFonts w:ascii="Arial" w:hAnsi="Arial" w:cs="Arial"/>
          <w:bCs/>
          <w:sz w:val="20"/>
          <w:szCs w:val="20"/>
        </w:rPr>
        <w:t xml:space="preserve">Sprawdzenie osiągnięcia efektów kształcenia proponuje się przeprowadzić poprzez ocenę zrealizowanych zadań w ramach ćwiczeń </w:t>
      </w:r>
      <w:r w:rsidRPr="00441C86">
        <w:rPr>
          <w:rFonts w:ascii="Arial" w:hAnsi="Arial" w:cs="Arial"/>
          <w:bCs/>
          <w:sz w:val="20"/>
          <w:szCs w:val="20"/>
        </w:rPr>
        <w:br/>
        <w:t xml:space="preserve">i projektów, ze szczególnym uwzględnieniem umiejętności dotyczących powiązania każdego działania z treściami. </w:t>
      </w:r>
    </w:p>
    <w:p w:rsidR="00441C86" w:rsidRPr="00441C86" w:rsidRDefault="00441C86" w:rsidP="00441C86">
      <w:pPr>
        <w:widowControl w:val="0"/>
        <w:spacing w:after="0"/>
        <w:contextualSpacing/>
        <w:jc w:val="both"/>
        <w:rPr>
          <w:rFonts w:ascii="Arial" w:hAnsi="Arial" w:cs="Arial"/>
          <w:bCs/>
          <w:sz w:val="20"/>
          <w:szCs w:val="20"/>
        </w:rPr>
      </w:pPr>
      <w:r w:rsidRPr="00441C86">
        <w:rPr>
          <w:rFonts w:ascii="Arial" w:hAnsi="Arial" w:cs="Arial"/>
          <w:bCs/>
          <w:sz w:val="20"/>
          <w:szCs w:val="20"/>
        </w:rPr>
        <w:t>Ocena powinna zawierać następujące aspekty: wykonanie zadania, umiejętność pracy w grupie i słuchania innych, poziom zaangażowania, szacunek wobec siebie i innych, umiejętność prowadzenia dyskusji, wyjaśniania, dostrzegania powiązań, uzasadniania swoich opinii, wnioskowania, parafrazowania, opisywania, raportowania, przewidywania, itp.</w:t>
      </w:r>
    </w:p>
    <w:p w:rsidR="00441C86" w:rsidRPr="00441C86" w:rsidRDefault="00441C86" w:rsidP="00441C86">
      <w:pPr>
        <w:widowControl w:val="0"/>
        <w:spacing w:after="0"/>
        <w:contextualSpacing/>
        <w:jc w:val="both"/>
        <w:rPr>
          <w:rFonts w:ascii="Arial" w:hAnsi="Arial" w:cs="Arial"/>
          <w:bCs/>
          <w:sz w:val="20"/>
          <w:szCs w:val="20"/>
        </w:rPr>
      </w:pPr>
      <w:r w:rsidRPr="00441C86">
        <w:rPr>
          <w:rFonts w:ascii="Arial" w:hAnsi="Arial" w:cs="Arial"/>
          <w:bCs/>
          <w:sz w:val="20"/>
          <w:szCs w:val="20"/>
        </w:rPr>
        <w:t>Ocenypowinny zawierać opis zarówno umiejętności społecznych, jak i wiedzy.</w:t>
      </w:r>
    </w:p>
    <w:p w:rsidR="00441C86" w:rsidRPr="00441C86" w:rsidRDefault="00441C86" w:rsidP="00441C86">
      <w:pPr>
        <w:widowControl w:val="0"/>
        <w:spacing w:after="120"/>
        <w:jc w:val="both"/>
        <w:rPr>
          <w:rFonts w:ascii="Arial" w:hAnsi="Arial" w:cs="Arial"/>
          <w:bCs/>
          <w:sz w:val="20"/>
          <w:szCs w:val="20"/>
        </w:rPr>
      </w:pPr>
      <w:r w:rsidRPr="00441C86">
        <w:rPr>
          <w:rFonts w:ascii="Arial" w:hAnsi="Arial" w:cs="Arial"/>
          <w:bCs/>
          <w:sz w:val="20"/>
          <w:szCs w:val="20"/>
        </w:rPr>
        <w:t xml:space="preserve">W procesie oceniania osiągnięć edukacyjnych uczniów należy uwzględnić wyniki wszystkich metod sprawdzania efektów kształcenia zastosowanych przez nauczyciela oraz ocenę za wykonane ćwiczenia. </w:t>
      </w:r>
    </w:p>
    <w:p w:rsidR="00441C86" w:rsidRPr="00441C86" w:rsidRDefault="00441C86" w:rsidP="00441C86">
      <w:pPr>
        <w:spacing w:after="0"/>
        <w:contextualSpacing/>
        <w:rPr>
          <w:rFonts w:ascii="Arial" w:hAnsi="Arial" w:cs="Arial"/>
          <w:b/>
          <w:sz w:val="20"/>
          <w:szCs w:val="20"/>
        </w:rPr>
      </w:pPr>
      <w:r w:rsidRPr="00441C86">
        <w:rPr>
          <w:rFonts w:ascii="Arial" w:hAnsi="Arial" w:cs="Arial"/>
          <w:b/>
          <w:sz w:val="20"/>
          <w:szCs w:val="20"/>
        </w:rPr>
        <w:t xml:space="preserve">PROPONOWANE METODY EWALUACJI </w:t>
      </w:r>
    </w:p>
    <w:p w:rsidR="00441C86" w:rsidRPr="00441C86" w:rsidRDefault="00441C86" w:rsidP="00441C86">
      <w:pPr>
        <w:spacing w:after="0"/>
        <w:contextualSpacing/>
        <w:rPr>
          <w:rFonts w:ascii="Arial" w:hAnsi="Arial" w:cs="Arial"/>
          <w:bCs/>
          <w:sz w:val="20"/>
          <w:szCs w:val="20"/>
        </w:rPr>
      </w:pPr>
      <w:r w:rsidRPr="00441C86">
        <w:rPr>
          <w:rFonts w:ascii="Arial" w:hAnsi="Arial" w:cs="Arial"/>
          <w:bCs/>
          <w:sz w:val="20"/>
          <w:szCs w:val="20"/>
        </w:rPr>
        <w:t>Przedmiot ewaluacji.</w:t>
      </w:r>
    </w:p>
    <w:p w:rsidR="00441C86" w:rsidRPr="00441C86" w:rsidRDefault="00441C86" w:rsidP="00441C86">
      <w:pPr>
        <w:spacing w:after="0"/>
        <w:contextualSpacing/>
        <w:rPr>
          <w:rFonts w:ascii="Arial" w:hAnsi="Arial" w:cs="Arial"/>
          <w:bCs/>
          <w:sz w:val="20"/>
          <w:szCs w:val="20"/>
        </w:rPr>
      </w:pPr>
      <w:r w:rsidRPr="00441C86">
        <w:rPr>
          <w:rFonts w:ascii="Arial" w:hAnsi="Arial" w:cs="Arial"/>
          <w:bCs/>
          <w:sz w:val="20"/>
          <w:szCs w:val="20"/>
        </w:rPr>
        <w:t>Działania podejmowane przez nauczycieli (szkołę) w celu rozwijania KPS u uczniów.</w:t>
      </w:r>
    </w:p>
    <w:p w:rsidR="00441C86" w:rsidRPr="00441C86" w:rsidRDefault="00441C86" w:rsidP="00441C86">
      <w:pPr>
        <w:spacing w:after="0"/>
        <w:contextualSpacing/>
        <w:rPr>
          <w:rFonts w:ascii="Arial" w:hAnsi="Arial" w:cs="Arial"/>
          <w:bCs/>
          <w:sz w:val="20"/>
          <w:szCs w:val="20"/>
        </w:rPr>
      </w:pPr>
      <w:r w:rsidRPr="00441C86">
        <w:rPr>
          <w:rFonts w:ascii="Arial" w:hAnsi="Arial" w:cs="Arial"/>
          <w:bCs/>
          <w:sz w:val="20"/>
          <w:szCs w:val="20"/>
        </w:rPr>
        <w:t>Cel ewaluacji.</w:t>
      </w:r>
    </w:p>
    <w:p w:rsidR="00441C86" w:rsidRPr="00441C86" w:rsidRDefault="00441C86" w:rsidP="00441C86">
      <w:pPr>
        <w:spacing w:after="0"/>
        <w:ind w:left="284"/>
        <w:contextualSpacing/>
        <w:rPr>
          <w:rFonts w:ascii="Arial" w:hAnsi="Arial" w:cs="Arial"/>
          <w:bCs/>
          <w:sz w:val="20"/>
          <w:szCs w:val="20"/>
        </w:rPr>
      </w:pPr>
      <w:r w:rsidRPr="00441C86">
        <w:rPr>
          <w:rFonts w:ascii="Arial" w:hAnsi="Arial" w:cs="Arial"/>
          <w:bCs/>
          <w:sz w:val="20"/>
          <w:szCs w:val="20"/>
        </w:rPr>
        <w:t>W jaki sposób realizowane jest kształtowanie KPS?</w:t>
      </w:r>
      <w:r w:rsidRPr="00441C86">
        <w:rPr>
          <w:rFonts w:ascii="Arial" w:hAnsi="Arial" w:cs="Arial"/>
          <w:bCs/>
          <w:sz w:val="20"/>
          <w:szCs w:val="20"/>
        </w:rPr>
        <w:br/>
        <w:t>Skuteczność realizacji kształtowania KPS.</w:t>
      </w:r>
    </w:p>
    <w:p w:rsidR="00441C86" w:rsidRPr="00441C86" w:rsidRDefault="00441C86" w:rsidP="00441C86">
      <w:pPr>
        <w:spacing w:after="0"/>
        <w:contextualSpacing/>
        <w:rPr>
          <w:rFonts w:ascii="Arial" w:hAnsi="Arial" w:cs="Arial"/>
          <w:bCs/>
          <w:sz w:val="20"/>
          <w:szCs w:val="20"/>
        </w:rPr>
      </w:pPr>
      <w:r w:rsidRPr="00441C86">
        <w:rPr>
          <w:rFonts w:ascii="Arial" w:hAnsi="Arial" w:cs="Arial"/>
          <w:bCs/>
          <w:sz w:val="20"/>
          <w:szCs w:val="20"/>
        </w:rPr>
        <w:t>Pytania kluczowe – badawcze.</w:t>
      </w:r>
    </w:p>
    <w:p w:rsidR="00441C86" w:rsidRPr="00441C86" w:rsidRDefault="00441C86" w:rsidP="009D4F76">
      <w:pPr>
        <w:pStyle w:val="Akapitzlist"/>
        <w:numPr>
          <w:ilvl w:val="0"/>
          <w:numId w:val="456"/>
        </w:numPr>
        <w:spacing w:after="0"/>
        <w:rPr>
          <w:rFonts w:ascii="Arial" w:hAnsi="Arial" w:cs="Arial"/>
          <w:bCs/>
        </w:rPr>
      </w:pPr>
      <w:r w:rsidRPr="00441C86">
        <w:rPr>
          <w:rFonts w:ascii="Arial" w:hAnsi="Arial" w:cs="Arial"/>
          <w:bCs/>
        </w:rPr>
        <w:t>Jak przebiega planowanie, realizacja i monitorowanie kształtowania KPS w szkole?</w:t>
      </w:r>
    </w:p>
    <w:p w:rsidR="00441C86" w:rsidRPr="00441C86" w:rsidRDefault="00441C86" w:rsidP="00441C86">
      <w:pPr>
        <w:spacing w:after="0"/>
        <w:contextualSpacing/>
        <w:rPr>
          <w:rFonts w:ascii="Arial" w:hAnsi="Arial" w:cs="Arial"/>
          <w:bCs/>
          <w:sz w:val="20"/>
          <w:szCs w:val="20"/>
        </w:rPr>
      </w:pPr>
      <w:r w:rsidRPr="00441C86">
        <w:rPr>
          <w:rFonts w:ascii="Arial" w:hAnsi="Arial" w:cs="Arial"/>
          <w:bCs/>
          <w:sz w:val="20"/>
          <w:szCs w:val="20"/>
        </w:rPr>
        <w:t>Kryteria ewaluacji:</w:t>
      </w:r>
    </w:p>
    <w:p w:rsidR="00441C86" w:rsidRPr="00441C86" w:rsidRDefault="00441C86" w:rsidP="00441C86">
      <w:pPr>
        <w:spacing w:after="0"/>
        <w:ind w:left="284"/>
        <w:contextualSpacing/>
        <w:rPr>
          <w:rFonts w:ascii="Arial" w:hAnsi="Arial" w:cs="Arial"/>
          <w:bCs/>
          <w:sz w:val="20"/>
          <w:szCs w:val="20"/>
        </w:rPr>
      </w:pPr>
      <w:r w:rsidRPr="00441C86">
        <w:rPr>
          <w:rFonts w:ascii="Arial" w:hAnsi="Arial" w:cs="Arial"/>
          <w:bCs/>
          <w:sz w:val="20"/>
          <w:szCs w:val="20"/>
        </w:rPr>
        <w:t>Powszechność udziału nauczycieli w kształtowaniu KPS.</w:t>
      </w:r>
    </w:p>
    <w:p w:rsidR="00441C86" w:rsidRPr="00441C86" w:rsidRDefault="00441C86" w:rsidP="00441C86">
      <w:pPr>
        <w:spacing w:after="0"/>
        <w:ind w:left="284"/>
        <w:contextualSpacing/>
        <w:rPr>
          <w:rFonts w:ascii="Arial" w:hAnsi="Arial" w:cs="Arial"/>
          <w:bCs/>
          <w:sz w:val="20"/>
          <w:szCs w:val="20"/>
        </w:rPr>
      </w:pPr>
      <w:r w:rsidRPr="00441C86">
        <w:rPr>
          <w:rFonts w:ascii="Arial" w:hAnsi="Arial" w:cs="Arial"/>
          <w:bCs/>
          <w:sz w:val="20"/>
          <w:szCs w:val="20"/>
        </w:rPr>
        <w:t>Różnorodność form i metod stosowanych w kształtowaniu KPS.</w:t>
      </w:r>
    </w:p>
    <w:p w:rsidR="00441C86" w:rsidRPr="00441C86" w:rsidRDefault="00441C86" w:rsidP="00441C86">
      <w:pPr>
        <w:spacing w:after="0"/>
        <w:ind w:left="284"/>
        <w:contextualSpacing/>
        <w:rPr>
          <w:rFonts w:ascii="Arial" w:hAnsi="Arial" w:cs="Arial"/>
          <w:bCs/>
          <w:sz w:val="20"/>
          <w:szCs w:val="20"/>
        </w:rPr>
      </w:pPr>
      <w:r w:rsidRPr="00441C86">
        <w:rPr>
          <w:rFonts w:ascii="Arial" w:hAnsi="Arial" w:cs="Arial"/>
          <w:bCs/>
          <w:sz w:val="20"/>
          <w:szCs w:val="20"/>
        </w:rPr>
        <w:t>Adekwatność podejmowanych działań do potrzeb zgłaszanych przez pracodawców.</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8593"/>
      </w:tblGrid>
      <w:tr w:rsidR="00441C86" w:rsidRPr="00441C86" w:rsidTr="00441C86">
        <w:tc>
          <w:tcPr>
            <w:tcW w:w="1905" w:type="pct"/>
            <w:shd w:val="clear" w:color="auto" w:fill="D9D9D9"/>
          </w:tcPr>
          <w:p w:rsidR="00441C86" w:rsidRPr="00441C86" w:rsidRDefault="00441C86" w:rsidP="00441C86">
            <w:pPr>
              <w:spacing w:line="360" w:lineRule="auto"/>
              <w:jc w:val="center"/>
              <w:rPr>
                <w:rFonts w:ascii="Arial" w:hAnsi="Arial" w:cs="Arial"/>
                <w:b/>
                <w:sz w:val="20"/>
                <w:szCs w:val="20"/>
              </w:rPr>
            </w:pPr>
            <w:r w:rsidRPr="00441C86">
              <w:rPr>
                <w:rFonts w:ascii="Arial" w:hAnsi="Arial" w:cs="Arial"/>
                <w:b/>
                <w:sz w:val="20"/>
                <w:szCs w:val="20"/>
              </w:rPr>
              <w:t>Kryteria ewaluacji</w:t>
            </w:r>
          </w:p>
        </w:tc>
        <w:tc>
          <w:tcPr>
            <w:tcW w:w="3095" w:type="pct"/>
            <w:shd w:val="clear" w:color="auto" w:fill="D9D9D9"/>
          </w:tcPr>
          <w:p w:rsidR="00441C86" w:rsidRPr="00441C86" w:rsidRDefault="00441C86" w:rsidP="00441C86">
            <w:pPr>
              <w:spacing w:line="360" w:lineRule="auto"/>
              <w:jc w:val="center"/>
              <w:rPr>
                <w:rFonts w:ascii="Arial" w:hAnsi="Arial" w:cs="Arial"/>
                <w:b/>
                <w:sz w:val="20"/>
                <w:szCs w:val="20"/>
              </w:rPr>
            </w:pPr>
            <w:r w:rsidRPr="00441C86">
              <w:rPr>
                <w:rFonts w:ascii="Arial" w:hAnsi="Arial" w:cs="Arial"/>
                <w:b/>
                <w:sz w:val="20"/>
                <w:szCs w:val="20"/>
              </w:rPr>
              <w:t>Wskaźniki ewaluacji</w:t>
            </w:r>
          </w:p>
        </w:tc>
      </w:tr>
      <w:tr w:rsidR="00441C86" w:rsidRPr="00441C86" w:rsidTr="00441C86">
        <w:tc>
          <w:tcPr>
            <w:tcW w:w="1905" w:type="pct"/>
            <w:shd w:val="clear" w:color="auto" w:fill="auto"/>
            <w:vAlign w:val="center"/>
          </w:tcPr>
          <w:p w:rsidR="00441C86" w:rsidRPr="00441C86" w:rsidRDefault="00441C86" w:rsidP="00441C86">
            <w:pPr>
              <w:spacing w:after="0" w:line="240" w:lineRule="auto"/>
              <w:contextualSpacing/>
              <w:rPr>
                <w:rFonts w:ascii="Arial" w:hAnsi="Arial" w:cs="Arial"/>
                <w:sz w:val="20"/>
                <w:szCs w:val="20"/>
              </w:rPr>
            </w:pPr>
            <w:r w:rsidRPr="00441C86">
              <w:rPr>
                <w:rFonts w:ascii="Arial" w:hAnsi="Arial" w:cs="Arial"/>
                <w:sz w:val="20"/>
                <w:szCs w:val="20"/>
              </w:rPr>
              <w:t>Powszechność udziału nauczycieli w kształtowaniu KPS</w:t>
            </w:r>
          </w:p>
        </w:tc>
        <w:tc>
          <w:tcPr>
            <w:tcW w:w="3095" w:type="pct"/>
            <w:shd w:val="clear" w:color="auto" w:fill="auto"/>
          </w:tcPr>
          <w:p w:rsidR="00441C86" w:rsidRPr="00441C86" w:rsidRDefault="00441C86" w:rsidP="009D4F76">
            <w:pPr>
              <w:numPr>
                <w:ilvl w:val="0"/>
                <w:numId w:val="474"/>
              </w:numPr>
              <w:spacing w:after="0" w:line="240" w:lineRule="auto"/>
              <w:ind w:left="318" w:hanging="284"/>
              <w:contextualSpacing/>
              <w:jc w:val="both"/>
              <w:rPr>
                <w:rFonts w:ascii="Arial" w:hAnsi="Arial" w:cs="Arial"/>
                <w:sz w:val="20"/>
                <w:szCs w:val="20"/>
              </w:rPr>
            </w:pPr>
            <w:r w:rsidRPr="00441C86">
              <w:rPr>
                <w:rFonts w:ascii="Arial" w:hAnsi="Arial" w:cs="Arial"/>
                <w:sz w:val="20"/>
                <w:szCs w:val="20"/>
              </w:rPr>
              <w:t xml:space="preserve">Nauczyciele kształtują kompetencje personalne i społeczne uczniów </w:t>
            </w:r>
          </w:p>
          <w:p w:rsidR="00441C86" w:rsidRPr="00441C86" w:rsidRDefault="00441C86" w:rsidP="009D4F76">
            <w:pPr>
              <w:numPr>
                <w:ilvl w:val="0"/>
                <w:numId w:val="474"/>
              </w:numPr>
              <w:spacing w:after="0" w:line="240" w:lineRule="auto"/>
              <w:ind w:left="318" w:hanging="284"/>
              <w:contextualSpacing/>
              <w:jc w:val="both"/>
              <w:rPr>
                <w:rFonts w:ascii="Arial" w:hAnsi="Arial" w:cs="Arial"/>
                <w:sz w:val="20"/>
                <w:szCs w:val="20"/>
              </w:rPr>
            </w:pPr>
            <w:r w:rsidRPr="00441C86">
              <w:rPr>
                <w:rFonts w:ascii="Arial" w:hAnsi="Arial" w:cs="Arial"/>
                <w:sz w:val="20"/>
                <w:szCs w:val="20"/>
              </w:rPr>
              <w:t>Kompetencje personalne i społeczne kształtowane są podczas różnych zajęć</w:t>
            </w:r>
          </w:p>
          <w:p w:rsidR="00441C86" w:rsidRPr="00441C86" w:rsidRDefault="00441C86" w:rsidP="009D4F76">
            <w:pPr>
              <w:numPr>
                <w:ilvl w:val="0"/>
                <w:numId w:val="474"/>
              </w:numPr>
              <w:spacing w:after="0" w:line="240" w:lineRule="auto"/>
              <w:ind w:left="318" w:hanging="284"/>
              <w:contextualSpacing/>
              <w:jc w:val="both"/>
              <w:rPr>
                <w:rFonts w:ascii="Arial" w:hAnsi="Arial" w:cs="Arial"/>
                <w:sz w:val="20"/>
                <w:szCs w:val="20"/>
              </w:rPr>
            </w:pPr>
            <w:r w:rsidRPr="00441C86">
              <w:rPr>
                <w:rFonts w:ascii="Arial" w:hAnsi="Arial" w:cs="Arial"/>
                <w:sz w:val="20"/>
                <w:szCs w:val="20"/>
              </w:rPr>
              <w:t xml:space="preserve">Kryteria ocen z zachowania uwzględniają kompetencje personalne i społeczne </w:t>
            </w:r>
          </w:p>
        </w:tc>
      </w:tr>
      <w:tr w:rsidR="00441C86" w:rsidRPr="00441C86" w:rsidTr="00441C86">
        <w:tc>
          <w:tcPr>
            <w:tcW w:w="1905" w:type="pct"/>
            <w:shd w:val="clear" w:color="auto" w:fill="auto"/>
            <w:vAlign w:val="center"/>
          </w:tcPr>
          <w:p w:rsidR="00441C86" w:rsidRPr="00441C86" w:rsidRDefault="00441C86" w:rsidP="00441C86">
            <w:pPr>
              <w:spacing w:after="0" w:line="240" w:lineRule="auto"/>
              <w:contextualSpacing/>
              <w:rPr>
                <w:rFonts w:ascii="Arial" w:hAnsi="Arial" w:cs="Arial"/>
                <w:sz w:val="20"/>
                <w:szCs w:val="20"/>
              </w:rPr>
            </w:pPr>
            <w:r w:rsidRPr="00441C86">
              <w:rPr>
                <w:rFonts w:ascii="Arial" w:hAnsi="Arial" w:cs="Arial"/>
                <w:sz w:val="20"/>
                <w:szCs w:val="20"/>
              </w:rPr>
              <w:t>Trafność doboru form i metod stosowanych w kształtowaniu KPS</w:t>
            </w:r>
          </w:p>
        </w:tc>
        <w:tc>
          <w:tcPr>
            <w:tcW w:w="3095" w:type="pct"/>
            <w:shd w:val="clear" w:color="auto" w:fill="auto"/>
          </w:tcPr>
          <w:p w:rsidR="00441C86" w:rsidRPr="00441C86" w:rsidRDefault="00441C86" w:rsidP="009D4F76">
            <w:pPr>
              <w:numPr>
                <w:ilvl w:val="0"/>
                <w:numId w:val="474"/>
              </w:numPr>
              <w:spacing w:after="0" w:line="240" w:lineRule="auto"/>
              <w:ind w:left="318" w:hanging="284"/>
              <w:contextualSpacing/>
              <w:jc w:val="both"/>
              <w:rPr>
                <w:rFonts w:ascii="Arial" w:hAnsi="Arial" w:cs="Arial"/>
                <w:sz w:val="20"/>
                <w:szCs w:val="20"/>
              </w:rPr>
            </w:pPr>
            <w:r w:rsidRPr="00441C86">
              <w:rPr>
                <w:rFonts w:ascii="Arial" w:hAnsi="Arial" w:cs="Arial"/>
                <w:sz w:val="20"/>
                <w:szCs w:val="20"/>
              </w:rPr>
              <w:t>Różnorodność form i metod stosowanych w kształtowaniu kompetencji personalnych i społecznych</w:t>
            </w:r>
          </w:p>
          <w:p w:rsidR="00441C86" w:rsidRPr="00441C86" w:rsidRDefault="00441C86" w:rsidP="009D4F76">
            <w:pPr>
              <w:numPr>
                <w:ilvl w:val="0"/>
                <w:numId w:val="474"/>
              </w:numPr>
              <w:spacing w:after="0" w:line="240" w:lineRule="auto"/>
              <w:ind w:left="318" w:hanging="284"/>
              <w:contextualSpacing/>
              <w:jc w:val="both"/>
              <w:rPr>
                <w:rFonts w:ascii="Arial" w:hAnsi="Arial" w:cs="Arial"/>
                <w:sz w:val="20"/>
                <w:szCs w:val="20"/>
              </w:rPr>
            </w:pPr>
            <w:r w:rsidRPr="00441C86">
              <w:rPr>
                <w:rFonts w:ascii="Arial" w:hAnsi="Arial" w:cs="Arial"/>
                <w:sz w:val="20"/>
                <w:szCs w:val="20"/>
              </w:rPr>
              <w:t>Nauczyciele wspólnie planują i realizują kształtowanie kompetencji personalnych i społecznych</w:t>
            </w:r>
          </w:p>
          <w:p w:rsidR="00441C86" w:rsidRPr="00441C86" w:rsidRDefault="00441C86" w:rsidP="009D4F76">
            <w:pPr>
              <w:numPr>
                <w:ilvl w:val="0"/>
                <w:numId w:val="474"/>
              </w:numPr>
              <w:spacing w:after="0" w:line="240" w:lineRule="auto"/>
              <w:ind w:left="318" w:hanging="284"/>
              <w:contextualSpacing/>
              <w:jc w:val="both"/>
              <w:rPr>
                <w:rFonts w:ascii="Arial" w:hAnsi="Arial" w:cs="Arial"/>
                <w:sz w:val="20"/>
                <w:szCs w:val="20"/>
              </w:rPr>
            </w:pPr>
            <w:r w:rsidRPr="00441C86">
              <w:rPr>
                <w:rFonts w:ascii="Arial" w:hAnsi="Arial" w:cs="Arial"/>
                <w:sz w:val="20"/>
                <w:szCs w:val="20"/>
              </w:rPr>
              <w:t>Uczestnictwo uczniów w życiu szkoły i w środowisku</w:t>
            </w:r>
          </w:p>
        </w:tc>
      </w:tr>
      <w:tr w:rsidR="00441C86" w:rsidRPr="00441C86" w:rsidTr="00441C86">
        <w:tc>
          <w:tcPr>
            <w:tcW w:w="1905" w:type="pct"/>
            <w:shd w:val="clear" w:color="auto" w:fill="auto"/>
            <w:vAlign w:val="center"/>
          </w:tcPr>
          <w:p w:rsidR="00441C86" w:rsidRPr="00441C86" w:rsidRDefault="00441C86" w:rsidP="00441C86">
            <w:pPr>
              <w:spacing w:after="0" w:line="240" w:lineRule="auto"/>
              <w:contextualSpacing/>
              <w:rPr>
                <w:rFonts w:ascii="Arial" w:hAnsi="Arial" w:cs="Arial"/>
                <w:sz w:val="20"/>
                <w:szCs w:val="20"/>
              </w:rPr>
            </w:pPr>
            <w:r w:rsidRPr="00441C86">
              <w:rPr>
                <w:rFonts w:ascii="Arial" w:hAnsi="Arial" w:cs="Arial"/>
                <w:sz w:val="20"/>
                <w:szCs w:val="20"/>
              </w:rPr>
              <w:t>Adekwatność podejmowanych działań do potrzeb zgłaszanych przez pracodawców</w:t>
            </w:r>
          </w:p>
        </w:tc>
        <w:tc>
          <w:tcPr>
            <w:tcW w:w="3095" w:type="pct"/>
            <w:shd w:val="clear" w:color="auto" w:fill="auto"/>
          </w:tcPr>
          <w:p w:rsidR="00441C86" w:rsidRPr="00441C86" w:rsidRDefault="00441C86" w:rsidP="009D4F76">
            <w:pPr>
              <w:numPr>
                <w:ilvl w:val="0"/>
                <w:numId w:val="474"/>
              </w:numPr>
              <w:spacing w:after="0" w:line="240" w:lineRule="auto"/>
              <w:ind w:left="318" w:hanging="284"/>
              <w:contextualSpacing/>
              <w:jc w:val="both"/>
              <w:rPr>
                <w:rFonts w:ascii="Arial" w:hAnsi="Arial" w:cs="Arial"/>
                <w:sz w:val="20"/>
                <w:szCs w:val="20"/>
              </w:rPr>
            </w:pPr>
            <w:r w:rsidRPr="00441C86">
              <w:rPr>
                <w:rFonts w:ascii="Arial" w:hAnsi="Arial" w:cs="Arial"/>
                <w:sz w:val="20"/>
                <w:szCs w:val="20"/>
              </w:rPr>
              <w:t>Nauczyciele znają potrzeby pracodawców odnośnie kompetencji personalnych i społecznych uczniów</w:t>
            </w:r>
          </w:p>
          <w:p w:rsidR="00441C86" w:rsidRPr="00441C86" w:rsidRDefault="00441C86" w:rsidP="009D4F76">
            <w:pPr>
              <w:numPr>
                <w:ilvl w:val="0"/>
                <w:numId w:val="474"/>
              </w:numPr>
              <w:spacing w:after="0" w:line="240" w:lineRule="auto"/>
              <w:ind w:left="318" w:hanging="284"/>
              <w:contextualSpacing/>
              <w:jc w:val="both"/>
              <w:rPr>
                <w:rFonts w:ascii="Arial" w:hAnsi="Arial" w:cs="Arial"/>
                <w:sz w:val="20"/>
                <w:szCs w:val="20"/>
              </w:rPr>
            </w:pPr>
            <w:r w:rsidRPr="00441C86">
              <w:rPr>
                <w:rFonts w:ascii="Arial" w:hAnsi="Arial" w:cs="Arial"/>
                <w:sz w:val="20"/>
                <w:szCs w:val="20"/>
              </w:rPr>
              <w:t>Nauczyciele rozróżniają wskaźniki zachowań kompetencji personalnych i społecznych dla zawodu</w:t>
            </w:r>
          </w:p>
        </w:tc>
      </w:tr>
    </w:tbl>
    <w:p w:rsidR="00BF3FF5" w:rsidRDefault="00BF3FF5" w:rsidP="00441C86">
      <w:pPr>
        <w:pStyle w:val="Nagwek1"/>
        <w:rPr>
          <w:rFonts w:cs="Arial"/>
          <w:color w:val="000000"/>
          <w:szCs w:val="24"/>
        </w:rPr>
      </w:pPr>
    </w:p>
    <w:p w:rsidR="00441C86" w:rsidRPr="00441C86" w:rsidRDefault="00BF3FF5" w:rsidP="00441C86">
      <w:pPr>
        <w:pStyle w:val="Nagwek1"/>
        <w:rPr>
          <w:rFonts w:cs="Arial"/>
          <w:color w:val="000000"/>
          <w:szCs w:val="24"/>
        </w:rPr>
      </w:pPr>
      <w:r>
        <w:rPr>
          <w:rFonts w:cs="Arial"/>
          <w:color w:val="000000"/>
          <w:szCs w:val="24"/>
        </w:rPr>
        <w:br w:type="page"/>
      </w:r>
      <w:bookmarkStart w:id="27" w:name="_Toc18672238"/>
      <w:r w:rsidR="00441C86" w:rsidRPr="00441C86">
        <w:rPr>
          <w:rFonts w:cs="Arial"/>
          <w:color w:val="000000"/>
          <w:szCs w:val="24"/>
        </w:rPr>
        <w:t>V. PROJEKT EWALUACJI PROGRAMU NAUCZANIA ZAWODU</w:t>
      </w:r>
      <w:bookmarkEnd w:id="27"/>
    </w:p>
    <w:p w:rsidR="00441C86" w:rsidRPr="00441C86" w:rsidRDefault="00441C86" w:rsidP="00441C86">
      <w:pPr>
        <w:spacing w:after="0"/>
        <w:contextualSpacing/>
        <w:rPr>
          <w:rFonts w:ascii="Arial" w:hAnsi="Arial" w:cs="Arial"/>
          <w:color w:val="000000"/>
          <w:sz w:val="20"/>
          <w:szCs w:val="20"/>
        </w:rPr>
      </w:pPr>
      <w:r w:rsidRPr="00441C86">
        <w:rPr>
          <w:rFonts w:ascii="Arial" w:hAnsi="Arial" w:cs="Arial"/>
          <w:color w:val="000000"/>
          <w:sz w:val="20"/>
          <w:szCs w:val="20"/>
        </w:rPr>
        <w:t>Cele ewaluacji:</w:t>
      </w:r>
    </w:p>
    <w:p w:rsidR="00441C86" w:rsidRPr="00441C86" w:rsidRDefault="00441C86" w:rsidP="00441C86">
      <w:pPr>
        <w:spacing w:after="0"/>
        <w:contextualSpacing/>
        <w:rPr>
          <w:rFonts w:ascii="Arial" w:hAnsi="Arial" w:cs="Arial"/>
          <w:color w:val="000000"/>
          <w:sz w:val="20"/>
          <w:szCs w:val="20"/>
        </w:rPr>
      </w:pPr>
      <w:r w:rsidRPr="00441C86">
        <w:rPr>
          <w:rFonts w:ascii="Arial" w:hAnsi="Arial" w:cs="Arial"/>
          <w:color w:val="000000"/>
          <w:sz w:val="20"/>
          <w:szCs w:val="20"/>
        </w:rPr>
        <w:t>Określenie jakości i skuteczności realizacji programu nauczania zawodu w zakresie:</w:t>
      </w:r>
    </w:p>
    <w:p w:rsidR="00441C86" w:rsidRPr="00441C86" w:rsidRDefault="00441C86" w:rsidP="00441C86">
      <w:pPr>
        <w:spacing w:after="0"/>
        <w:ind w:left="360"/>
        <w:contextualSpacing/>
        <w:rPr>
          <w:rFonts w:ascii="Arial" w:hAnsi="Arial" w:cs="Arial"/>
          <w:color w:val="000000"/>
          <w:sz w:val="20"/>
          <w:szCs w:val="20"/>
        </w:rPr>
      </w:pPr>
      <w:r w:rsidRPr="00441C86">
        <w:rPr>
          <w:rFonts w:ascii="Arial" w:hAnsi="Arial" w:cs="Arial"/>
          <w:color w:val="000000"/>
          <w:sz w:val="20"/>
          <w:szCs w:val="20"/>
        </w:rPr>
        <w:t xml:space="preserve"> – osiągania szczegółowych efektów kształcenia,</w:t>
      </w:r>
    </w:p>
    <w:p w:rsidR="00441C86" w:rsidRPr="00441C86" w:rsidRDefault="00441C86" w:rsidP="00441C86">
      <w:pPr>
        <w:spacing w:after="0"/>
        <w:ind w:left="360"/>
        <w:contextualSpacing/>
        <w:rPr>
          <w:rFonts w:ascii="Arial" w:hAnsi="Arial" w:cs="Arial"/>
          <w:color w:val="000000"/>
          <w:sz w:val="20"/>
          <w:szCs w:val="20"/>
        </w:rPr>
      </w:pPr>
      <w:r w:rsidRPr="00441C86">
        <w:rPr>
          <w:rFonts w:ascii="Arial" w:hAnsi="Arial" w:cs="Arial"/>
          <w:color w:val="000000"/>
          <w:sz w:val="20"/>
          <w:szCs w:val="20"/>
        </w:rPr>
        <w:t xml:space="preserve"> – doboru oraz zastosowania form, metod i strategii dydaktycznych,</w:t>
      </w:r>
    </w:p>
    <w:p w:rsidR="00441C86" w:rsidRPr="00441C86" w:rsidRDefault="00441C86" w:rsidP="00441C86">
      <w:pPr>
        <w:spacing w:after="0"/>
        <w:ind w:left="360"/>
        <w:contextualSpacing/>
        <w:rPr>
          <w:rFonts w:ascii="Arial" w:hAnsi="Arial" w:cs="Arial"/>
          <w:color w:val="000000"/>
          <w:sz w:val="20"/>
          <w:szCs w:val="20"/>
        </w:rPr>
      </w:pPr>
      <w:r w:rsidRPr="00441C86">
        <w:rPr>
          <w:rFonts w:ascii="Arial" w:hAnsi="Arial" w:cs="Arial"/>
          <w:color w:val="000000"/>
          <w:sz w:val="20"/>
          <w:szCs w:val="20"/>
        </w:rPr>
        <w:t xml:space="preserve"> – współpracy z pracodawcami,</w:t>
      </w:r>
    </w:p>
    <w:p w:rsidR="00441C86" w:rsidRPr="00441C86" w:rsidRDefault="00441C86" w:rsidP="00441C86">
      <w:pPr>
        <w:spacing w:after="0"/>
        <w:ind w:left="360"/>
        <w:contextualSpacing/>
        <w:rPr>
          <w:rFonts w:ascii="Arial" w:hAnsi="Arial" w:cs="Arial"/>
          <w:color w:val="000000"/>
          <w:sz w:val="20"/>
          <w:szCs w:val="20"/>
        </w:rPr>
      </w:pPr>
      <w:r w:rsidRPr="00441C86">
        <w:rPr>
          <w:rFonts w:ascii="Arial" w:hAnsi="Arial" w:cs="Arial"/>
          <w:color w:val="000000"/>
          <w:sz w:val="20"/>
          <w:szCs w:val="20"/>
        </w:rPr>
        <w:t xml:space="preserve"> – wykorzystania bazy techno dydaktycznej.</w:t>
      </w:r>
    </w:p>
    <w:p w:rsidR="00441C86" w:rsidRPr="00663EDB" w:rsidRDefault="00441C86" w:rsidP="00441C86">
      <w:pPr>
        <w:spacing w:after="0"/>
        <w:ind w:left="360"/>
        <w:contextualSpacing/>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4162"/>
        <w:gridCol w:w="3321"/>
        <w:gridCol w:w="2152"/>
        <w:gridCol w:w="1851"/>
      </w:tblGrid>
      <w:tr w:rsidR="00441C86" w:rsidRPr="00441C86" w:rsidTr="00441C86">
        <w:trPr>
          <w:trHeight w:val="268"/>
        </w:trPr>
        <w:tc>
          <w:tcPr>
            <w:tcW w:w="13994" w:type="dxa"/>
            <w:gridSpan w:val="5"/>
            <w:shd w:val="clear" w:color="auto" w:fill="D9D9D9"/>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b/>
                <w:bCs/>
                <w:color w:val="000000"/>
                <w:sz w:val="20"/>
                <w:szCs w:val="20"/>
              </w:rPr>
              <w:t>Faza refleksyjna</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Obszar  badania </w:t>
            </w:r>
          </w:p>
        </w:tc>
        <w:tc>
          <w:tcPr>
            <w:tcW w:w="4252"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Pytania kluczowe</w:t>
            </w: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Wskaźniki świadczące o efektywności </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Metody, techniki badania/ narzędzia</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Termin badania </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Układ materiału nauczania danego przedmiotu</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ind w:left="720"/>
              <w:rPr>
                <w:rFonts w:ascii="Arial" w:hAnsi="Arial" w:cs="Arial"/>
                <w:color w:val="000000"/>
                <w:sz w:val="20"/>
                <w:szCs w:val="20"/>
              </w:rPr>
            </w:pPr>
          </w:p>
        </w:tc>
        <w:tc>
          <w:tcPr>
            <w:tcW w:w="4252" w:type="dxa"/>
            <w:shd w:val="clear" w:color="auto" w:fill="auto"/>
          </w:tcPr>
          <w:p w:rsidR="00441C86" w:rsidRPr="00441C86" w:rsidRDefault="00441C86" w:rsidP="00441C86">
            <w:pPr>
              <w:pBdr>
                <w:top w:val="nil"/>
                <w:left w:val="nil"/>
                <w:bottom w:val="nil"/>
                <w:right w:val="nil"/>
                <w:between w:val="nil"/>
              </w:pBdr>
              <w:spacing w:after="0" w:line="240" w:lineRule="auto"/>
              <w:contextualSpacing/>
              <w:rPr>
                <w:rFonts w:ascii="Arial" w:hAnsi="Arial" w:cs="Arial"/>
                <w:color w:val="000000"/>
                <w:sz w:val="20"/>
                <w:szCs w:val="20"/>
              </w:rPr>
            </w:pPr>
          </w:p>
          <w:p w:rsidR="00441C86" w:rsidRPr="00441C86" w:rsidRDefault="00441C86" w:rsidP="009D4F76">
            <w:pPr>
              <w:numPr>
                <w:ilvl w:val="0"/>
                <w:numId w:val="477"/>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w programie nauczania określono przedmioty do kwalifikacji?</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7"/>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program nauczania uwzględnia spiralną strukturę treści?</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7"/>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efekty kształcenia, kluczowe dla zawodu zostały podzielone na materiał nauczania w taki sposób, aby  były kształtowane przez kilka przedmiotów w całym cyklu kształcenia w zakresie danej kwalifikacji?</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7"/>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wszyscy nauczyciele współpracują przy ustalaniu kolejności realizacji treści programowych?</w:t>
            </w: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Program nauczania umożliwia przygotowanie do egzaminu zawodowego</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Układ treści programu jest spiralny</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Kluczowe efekty kształcenia są realizowane na przedmiotach teoretycznych i praktycznych rozszerzając zakres treści efektu</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Analiza dokumentów ze spotkań komisji przedmiotowych</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Ankieta ewaluacyjna, analiza dokumentów (PPKZ, program nauczania)</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Przed rozpoczęciem realizacji programu nauczania</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Relacje między poszczególnymi elementami i częściami programu</w:t>
            </w:r>
          </w:p>
        </w:tc>
        <w:tc>
          <w:tcPr>
            <w:tcW w:w="4252" w:type="dxa"/>
            <w:shd w:val="clear" w:color="auto" w:fill="auto"/>
          </w:tcPr>
          <w:p w:rsidR="00441C86" w:rsidRPr="00441C86" w:rsidRDefault="00441C86" w:rsidP="009D4F76">
            <w:pPr>
              <w:numPr>
                <w:ilvl w:val="0"/>
                <w:numId w:val="478"/>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program nauczania uwzględnia podział na przedmioty teoretyczne i praktyczne?</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8"/>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program nauczania uwzględnia korelację między przedmiotową?</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8"/>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proporcje godzin przeznaczonych na kształcenie teoretyczne i praktyczne są zgodne z rozporządzeniem?</w:t>
            </w: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Układ przedmiotów w programie nauczania</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Struktura programu nauczania wskazuje na przenikanie treści programowych pomiędzy przedmiotami</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Liczba godzin przeznaczona na kształcenie teoretyczne i praktyczne</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Analiza podstawy programowej, struktury programu nauczania, analiza wymagań podstawowych i ponadpodstawowych programu, ankieta ewaluacyjna</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Przed rozpoczęciem realizacji programu nauczania</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 Trafność doboru materiału nauczania, metod, środków dydaktycznych, form organizacyjnych ze względu na przyjęte cele</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tc>
        <w:tc>
          <w:tcPr>
            <w:tcW w:w="4252" w:type="dxa"/>
            <w:shd w:val="clear" w:color="auto" w:fill="auto"/>
          </w:tcPr>
          <w:p w:rsidR="00441C86" w:rsidRPr="00441C86" w:rsidRDefault="00441C86" w:rsidP="009D4F76">
            <w:pPr>
              <w:numPr>
                <w:ilvl w:val="0"/>
                <w:numId w:val="479"/>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Jaki jest stan wiedzy uczniów z treści bazowych dla przedmiotu przed rozpoczęciem  wdrażania programu?</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9"/>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 xml:space="preserve">Czy cele nauczania zostały poprawnie sformułowane? </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9"/>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 xml:space="preserve">Czy cele nauczania odpowiadają opisanym treściom programowym? </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9"/>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dobór metod nauczania pozwoli na osiągnięcie celu?</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9"/>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zaproponowane metody umożliwiają realizację treści?</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9"/>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 xml:space="preserve">Czy dobór środków dydaktycznych pozwoli na osiągnięcie celów? </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79"/>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 xml:space="preserve">Czy program nauczania uwzględnia indywidualizację pracy? </w:t>
            </w: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Wstępne badanie wiedzy i umiejętności uczniów</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Zgodność celów nauczania z efektami kształcenia określonymi w podstawie programowej</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Zgodność celów nauczania z treściami nauczania programu</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Adekwatność proponowanych metod nauczania do realizowanych treści i efektów kształcenia</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Adekwatność proponowanych metod nauczania do realizowanych treści i efektów kształcenia</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Zgodność proponowanych środków dydaktycznych z podstawą programową i ich dobór do realizowanych celów kształcenia</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Określenie celów i sposobów indywidualizacji pracy z uczniem</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Przed rozpoczęciem realizacji programu nauczania</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Dostosowanie programu nauczania do możliwości ucznia oraz rynku pracy i systemu egzaminów zawodowych</w:t>
            </w:r>
          </w:p>
        </w:tc>
        <w:tc>
          <w:tcPr>
            <w:tcW w:w="4252" w:type="dxa"/>
            <w:shd w:val="clear" w:color="auto" w:fill="auto"/>
          </w:tcPr>
          <w:p w:rsidR="00441C86" w:rsidRPr="00441C86" w:rsidRDefault="00441C86" w:rsidP="009D4F76">
            <w:pPr>
              <w:numPr>
                <w:ilvl w:val="0"/>
                <w:numId w:val="480"/>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program nie jest przeładowany treściami nauczania?</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0"/>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program nauczania jest zgodny z potrzebami rynku pracy, treści nie są technologicznie przestarzałe i nieaktualne?</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0"/>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program nauczania jest zgodny z wymaganiami egzaminacyjnymi?</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Dostosowanie treści nauczania do poziomu nauczania i liczby godzin przeznaczonych na realizację programu</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Dostosowanie programu nauczania do potrzeb rynku pracy, aktualność treści programowych z technologiami stosowanymi w zawodzie</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Zgodność programu nauczania z wymaganiami egzaminacyjnymi</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Przed rozpoczęciem realizacji programu nauczania</w:t>
            </w:r>
          </w:p>
        </w:tc>
      </w:tr>
      <w:tr w:rsidR="00441C86" w:rsidRPr="00441C86" w:rsidTr="00441C86">
        <w:trPr>
          <w:trHeight w:val="350"/>
        </w:trPr>
        <w:tc>
          <w:tcPr>
            <w:tcW w:w="13994" w:type="dxa"/>
            <w:gridSpan w:val="5"/>
            <w:shd w:val="clear" w:color="auto" w:fill="D9D9D9"/>
          </w:tcPr>
          <w:p w:rsidR="00441C86" w:rsidRPr="00441C86" w:rsidRDefault="00441C86" w:rsidP="00441C86">
            <w:pPr>
              <w:pBdr>
                <w:top w:val="nil"/>
                <w:left w:val="nil"/>
                <w:bottom w:val="nil"/>
                <w:right w:val="nil"/>
                <w:between w:val="nil"/>
              </w:pBdr>
              <w:spacing w:after="0" w:line="240" w:lineRule="auto"/>
              <w:rPr>
                <w:rFonts w:ascii="Arial" w:hAnsi="Arial" w:cs="Arial"/>
                <w:b/>
                <w:color w:val="000000"/>
                <w:sz w:val="20"/>
                <w:szCs w:val="20"/>
              </w:rPr>
            </w:pPr>
            <w:r w:rsidRPr="00441C86">
              <w:rPr>
                <w:rFonts w:ascii="Arial" w:hAnsi="Arial" w:cs="Arial"/>
                <w:b/>
                <w:color w:val="000000"/>
                <w:sz w:val="20"/>
                <w:szCs w:val="20"/>
              </w:rPr>
              <w:t>Faza kształtująca</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Przedmiot badania</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tc>
        <w:tc>
          <w:tcPr>
            <w:tcW w:w="4252"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Pytania kluczowe</w:t>
            </w:r>
          </w:p>
          <w:p w:rsidR="00441C86" w:rsidRPr="00441C86" w:rsidRDefault="00441C86" w:rsidP="00441C86">
            <w:pPr>
              <w:pBdr>
                <w:top w:val="nil"/>
                <w:left w:val="nil"/>
                <w:bottom w:val="nil"/>
                <w:right w:val="nil"/>
                <w:between w:val="nil"/>
              </w:pBdr>
              <w:spacing w:after="0" w:line="240" w:lineRule="auto"/>
              <w:rPr>
                <w:rFonts w:ascii="Arial" w:hAnsi="Arial" w:cs="Arial"/>
                <w:i/>
                <w:color w:val="000000"/>
                <w:sz w:val="20"/>
                <w:szCs w:val="20"/>
              </w:rPr>
            </w:pP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Wskaźniki </w:t>
            </w:r>
          </w:p>
          <w:p w:rsidR="00441C86" w:rsidRPr="00441C86" w:rsidRDefault="00441C86" w:rsidP="00441C86">
            <w:pPr>
              <w:pBdr>
                <w:top w:val="nil"/>
                <w:left w:val="nil"/>
                <w:bottom w:val="nil"/>
                <w:right w:val="nil"/>
                <w:between w:val="nil"/>
              </w:pBdr>
              <w:spacing w:after="0" w:line="240" w:lineRule="auto"/>
              <w:rPr>
                <w:rFonts w:ascii="Arial" w:hAnsi="Arial" w:cs="Arial"/>
                <w:i/>
                <w:color w:val="000000"/>
                <w:sz w:val="20"/>
                <w:szCs w:val="20"/>
              </w:rPr>
            </w:pP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Zastosowane metody, techniki narzędzia </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Termin badania</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Np. </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Podwozia i nadwozia pojazdów samochodowych</w:t>
            </w:r>
          </w:p>
        </w:tc>
        <w:tc>
          <w:tcPr>
            <w:tcW w:w="4252" w:type="dxa"/>
            <w:shd w:val="clear" w:color="auto" w:fill="auto"/>
          </w:tcPr>
          <w:p w:rsidR="00441C86" w:rsidRPr="00441C86" w:rsidRDefault="00441C86" w:rsidP="009D4F76">
            <w:pPr>
              <w:numPr>
                <w:ilvl w:val="0"/>
                <w:numId w:val="476"/>
              </w:numPr>
              <w:pBdr>
                <w:top w:val="nil"/>
                <w:left w:val="nil"/>
                <w:bottom w:val="nil"/>
                <w:right w:val="nil"/>
                <w:between w:val="nil"/>
              </w:pBdr>
              <w:suppressAutoHyphens/>
              <w:spacing w:after="0" w:line="240" w:lineRule="auto"/>
              <w:ind w:right="66"/>
              <w:contextualSpacing/>
              <w:rPr>
                <w:rFonts w:ascii="Arial" w:hAnsi="Arial" w:cs="Arial"/>
                <w:color w:val="000000"/>
                <w:sz w:val="20"/>
                <w:szCs w:val="20"/>
              </w:rPr>
            </w:pPr>
            <w:r w:rsidRPr="00441C86">
              <w:rPr>
                <w:rFonts w:ascii="Arial" w:hAnsi="Arial" w:cs="Arial"/>
                <w:color w:val="000000"/>
                <w:sz w:val="20"/>
                <w:szCs w:val="20"/>
              </w:rPr>
              <w:t>Czy uczeń potrafi rozpoznać poszczególne rodzaje pojazdów samochodowych?</w:t>
            </w:r>
          </w:p>
          <w:p w:rsidR="00441C86" w:rsidRPr="00441C86" w:rsidRDefault="00441C86" w:rsidP="009D4F76">
            <w:pPr>
              <w:numPr>
                <w:ilvl w:val="0"/>
                <w:numId w:val="476"/>
              </w:numPr>
              <w:pBdr>
                <w:top w:val="nil"/>
                <w:left w:val="nil"/>
                <w:bottom w:val="nil"/>
                <w:right w:val="nil"/>
                <w:between w:val="nil"/>
              </w:pBdr>
              <w:suppressAutoHyphens/>
              <w:spacing w:after="0" w:line="240" w:lineRule="auto"/>
              <w:ind w:right="66"/>
              <w:contextualSpacing/>
              <w:rPr>
                <w:rFonts w:ascii="Arial" w:hAnsi="Arial" w:cs="Arial"/>
                <w:color w:val="000000"/>
                <w:sz w:val="20"/>
                <w:szCs w:val="20"/>
              </w:rPr>
            </w:pPr>
            <w:r w:rsidRPr="00441C86">
              <w:rPr>
                <w:rFonts w:ascii="Arial" w:hAnsi="Arial" w:cs="Arial"/>
                <w:color w:val="000000"/>
                <w:sz w:val="20"/>
                <w:szCs w:val="20"/>
              </w:rPr>
              <w:t>Czy uczeń potrafi wymienić poszczególne układy, podzespoły i zespoły pojazdów samochodowych?</w:t>
            </w:r>
          </w:p>
          <w:p w:rsidR="00441C86" w:rsidRPr="00441C86" w:rsidRDefault="00441C86" w:rsidP="009D4F76">
            <w:pPr>
              <w:numPr>
                <w:ilvl w:val="0"/>
                <w:numId w:val="476"/>
              </w:numPr>
              <w:pBdr>
                <w:top w:val="nil"/>
                <w:left w:val="nil"/>
                <w:bottom w:val="nil"/>
                <w:right w:val="nil"/>
                <w:between w:val="nil"/>
              </w:pBdr>
              <w:suppressAutoHyphens/>
              <w:spacing w:after="0" w:line="240" w:lineRule="auto"/>
              <w:ind w:right="66"/>
              <w:contextualSpacing/>
              <w:rPr>
                <w:rFonts w:ascii="Arial" w:hAnsi="Arial" w:cs="Arial"/>
                <w:color w:val="000000"/>
                <w:sz w:val="20"/>
                <w:szCs w:val="20"/>
              </w:rPr>
            </w:pPr>
            <w:r w:rsidRPr="00441C86">
              <w:rPr>
                <w:rFonts w:ascii="Arial" w:hAnsi="Arial" w:cs="Arial"/>
                <w:color w:val="000000"/>
                <w:sz w:val="20"/>
                <w:szCs w:val="20"/>
              </w:rPr>
              <w:t>Czy uczeń potrafi opisać zasadę działania poszczególnych układów, podzespołów i zespołów pojazdów samochodowych?</w:t>
            </w:r>
          </w:p>
        </w:tc>
        <w:tc>
          <w:tcPr>
            <w:tcW w:w="3374" w:type="dxa"/>
            <w:shd w:val="clear" w:color="auto" w:fill="auto"/>
          </w:tcPr>
          <w:p w:rsidR="00441C86" w:rsidRPr="00441C86" w:rsidRDefault="00441C86" w:rsidP="009D4F76">
            <w:pPr>
              <w:numPr>
                <w:ilvl w:val="0"/>
                <w:numId w:val="475"/>
              </w:numPr>
              <w:pBdr>
                <w:top w:val="nil"/>
                <w:left w:val="nil"/>
                <w:bottom w:val="nil"/>
                <w:right w:val="nil"/>
                <w:between w:val="nil"/>
              </w:pBdr>
              <w:suppressAutoHyphens/>
              <w:spacing w:after="0" w:line="240" w:lineRule="auto"/>
              <w:ind w:right="66"/>
              <w:rPr>
                <w:rFonts w:ascii="Arial" w:hAnsi="Arial" w:cs="Arial"/>
                <w:color w:val="000000"/>
                <w:sz w:val="20"/>
                <w:szCs w:val="20"/>
              </w:rPr>
            </w:pPr>
            <w:r w:rsidRPr="00441C86">
              <w:rPr>
                <w:rFonts w:ascii="Arial" w:hAnsi="Arial" w:cs="Arial"/>
                <w:color w:val="000000"/>
                <w:sz w:val="20"/>
                <w:szCs w:val="20"/>
              </w:rPr>
              <w:t>Klasyfikuje pojazdy samochodowe.</w:t>
            </w:r>
          </w:p>
          <w:p w:rsidR="00441C86" w:rsidRPr="00441C86" w:rsidRDefault="00441C86" w:rsidP="009D4F76">
            <w:pPr>
              <w:numPr>
                <w:ilvl w:val="0"/>
                <w:numId w:val="475"/>
              </w:numPr>
              <w:pBdr>
                <w:top w:val="nil"/>
                <w:left w:val="nil"/>
                <w:bottom w:val="nil"/>
                <w:right w:val="nil"/>
                <w:between w:val="nil"/>
              </w:pBdr>
              <w:suppressAutoHyphens/>
              <w:spacing w:after="0" w:line="240" w:lineRule="auto"/>
              <w:ind w:right="66"/>
              <w:rPr>
                <w:rFonts w:ascii="Arial" w:hAnsi="Arial" w:cs="Arial"/>
                <w:color w:val="000000"/>
                <w:sz w:val="20"/>
                <w:szCs w:val="20"/>
              </w:rPr>
            </w:pPr>
            <w:r w:rsidRPr="00441C86">
              <w:rPr>
                <w:rFonts w:ascii="Arial" w:hAnsi="Arial" w:cs="Arial"/>
                <w:color w:val="000000"/>
                <w:sz w:val="20"/>
                <w:szCs w:val="20"/>
              </w:rPr>
              <w:t>Wymienia główne układy, podzespoły i zespoły pojazdów samochodowych.</w:t>
            </w:r>
          </w:p>
          <w:p w:rsidR="00441C86" w:rsidRPr="00441C86" w:rsidRDefault="00441C86" w:rsidP="009D4F76">
            <w:pPr>
              <w:numPr>
                <w:ilvl w:val="0"/>
                <w:numId w:val="475"/>
              </w:numPr>
              <w:pBdr>
                <w:top w:val="nil"/>
                <w:left w:val="nil"/>
                <w:bottom w:val="nil"/>
                <w:right w:val="nil"/>
                <w:between w:val="nil"/>
              </w:pBdr>
              <w:suppressAutoHyphens/>
              <w:spacing w:after="0" w:line="240" w:lineRule="auto"/>
              <w:ind w:right="66"/>
              <w:rPr>
                <w:rFonts w:ascii="Arial" w:hAnsi="Arial" w:cs="Arial"/>
                <w:color w:val="000000"/>
                <w:sz w:val="20"/>
                <w:szCs w:val="20"/>
              </w:rPr>
            </w:pPr>
            <w:r w:rsidRPr="00441C86">
              <w:rPr>
                <w:rFonts w:ascii="Arial" w:hAnsi="Arial" w:cs="Arial"/>
                <w:color w:val="000000"/>
                <w:sz w:val="20"/>
                <w:szCs w:val="20"/>
              </w:rPr>
              <w:t>Opisuje zasadę działania poszczególnych układów, podzespołów i zespołów pojazdów samochodowych.</w:t>
            </w:r>
          </w:p>
          <w:p w:rsidR="00441C86" w:rsidRPr="00441C86" w:rsidRDefault="00441C86" w:rsidP="00441C86">
            <w:pPr>
              <w:spacing w:beforeAutospacing="1" w:after="0" w:afterAutospacing="1" w:line="240" w:lineRule="auto"/>
              <w:jc w:val="both"/>
              <w:rPr>
                <w:rFonts w:ascii="Arial" w:eastAsia="Arial Unicode MS" w:hAnsi="Arial" w:cs="Arial"/>
                <w:sz w:val="20"/>
                <w:szCs w:val="20"/>
              </w:rPr>
            </w:pPr>
          </w:p>
        </w:tc>
        <w:tc>
          <w:tcPr>
            <w:tcW w:w="2155" w:type="dxa"/>
            <w:shd w:val="clear" w:color="auto" w:fill="auto"/>
          </w:tcPr>
          <w:p w:rsidR="00441C86" w:rsidRPr="00441C86" w:rsidRDefault="00441C86" w:rsidP="00441C86">
            <w:pPr>
              <w:spacing w:beforeAutospacing="1" w:after="0" w:afterAutospacing="1" w:line="240" w:lineRule="auto"/>
              <w:rPr>
                <w:rFonts w:ascii="Arial" w:eastAsia="Arial Unicode MS" w:hAnsi="Arial" w:cs="Arial"/>
                <w:sz w:val="20"/>
                <w:szCs w:val="20"/>
              </w:rPr>
            </w:pPr>
            <w:r w:rsidRPr="00441C86">
              <w:rPr>
                <w:rFonts w:ascii="Arial" w:eastAsia="Arial Unicode MS" w:hAnsi="Arial" w:cs="Arial"/>
                <w:sz w:val="20"/>
                <w:szCs w:val="20"/>
              </w:rPr>
              <w:t>Wykład informacyjny, pokaz z objaśnieniem, wykład problemowy metoda przypadku, dyskusja dydaktyczna, burza mózgów, pokaz z instruktażem, pokaz z objaśnieniem, ćwiczenia przedmiotowe, metoda projektów, próba pracy, testy zamknięte</w:t>
            </w:r>
          </w:p>
          <w:p w:rsidR="00441C86" w:rsidRPr="00441C86" w:rsidRDefault="00441C86" w:rsidP="00441C86">
            <w:pPr>
              <w:spacing w:beforeAutospacing="1" w:after="0" w:afterAutospacing="1" w:line="240" w:lineRule="auto"/>
              <w:rPr>
                <w:rFonts w:ascii="Arial" w:eastAsia="Arial Unicode MS" w:hAnsi="Arial" w:cs="Arial"/>
                <w:sz w:val="20"/>
                <w:szCs w:val="20"/>
              </w:rPr>
            </w:pP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W czasie realizacji programu nauczania oraz po zakończonej jednostce metodycznej</w:t>
            </w:r>
          </w:p>
        </w:tc>
      </w:tr>
      <w:tr w:rsidR="00441C86" w:rsidRPr="00441C86" w:rsidTr="00441C86">
        <w:tc>
          <w:tcPr>
            <w:tcW w:w="13994" w:type="dxa"/>
            <w:gridSpan w:val="5"/>
            <w:shd w:val="clear" w:color="auto" w:fill="D9D9D9"/>
          </w:tcPr>
          <w:p w:rsidR="00441C86" w:rsidRPr="00441C86" w:rsidRDefault="00441C86" w:rsidP="00441C86">
            <w:pPr>
              <w:pBdr>
                <w:top w:val="nil"/>
                <w:left w:val="nil"/>
                <w:bottom w:val="nil"/>
                <w:right w:val="nil"/>
                <w:between w:val="nil"/>
              </w:pBdr>
              <w:spacing w:after="0" w:line="240" w:lineRule="auto"/>
              <w:rPr>
                <w:rFonts w:ascii="Arial" w:hAnsi="Arial" w:cs="Arial"/>
                <w:b/>
                <w:color w:val="000000"/>
                <w:sz w:val="20"/>
                <w:szCs w:val="20"/>
              </w:rPr>
            </w:pPr>
            <w:r w:rsidRPr="00441C86">
              <w:rPr>
                <w:rFonts w:ascii="Arial" w:hAnsi="Arial" w:cs="Arial"/>
                <w:b/>
                <w:color w:val="000000"/>
                <w:sz w:val="20"/>
                <w:szCs w:val="20"/>
              </w:rPr>
              <w:t>Faza podsumowująca</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Przedmiot badania</w:t>
            </w:r>
          </w:p>
          <w:p w:rsidR="00441C86" w:rsidRPr="00441C86" w:rsidRDefault="00441C86" w:rsidP="00441C86">
            <w:pPr>
              <w:pBdr>
                <w:top w:val="nil"/>
                <w:left w:val="nil"/>
                <w:bottom w:val="nil"/>
                <w:right w:val="nil"/>
                <w:between w:val="nil"/>
              </w:pBdr>
              <w:spacing w:after="0" w:line="240" w:lineRule="auto"/>
              <w:rPr>
                <w:rFonts w:ascii="Arial" w:hAnsi="Arial" w:cs="Arial"/>
                <w:i/>
                <w:color w:val="000000"/>
                <w:sz w:val="20"/>
                <w:szCs w:val="20"/>
              </w:rPr>
            </w:pPr>
          </w:p>
        </w:tc>
        <w:tc>
          <w:tcPr>
            <w:tcW w:w="4252"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Pytania kluczowe</w:t>
            </w:r>
          </w:p>
          <w:p w:rsidR="00441C86" w:rsidRPr="00441C86" w:rsidRDefault="00441C86" w:rsidP="00441C86">
            <w:pPr>
              <w:pBdr>
                <w:top w:val="nil"/>
                <w:left w:val="nil"/>
                <w:bottom w:val="nil"/>
                <w:right w:val="nil"/>
                <w:between w:val="nil"/>
              </w:pBdr>
              <w:spacing w:after="0" w:line="240" w:lineRule="auto"/>
              <w:rPr>
                <w:rFonts w:ascii="Arial" w:hAnsi="Arial" w:cs="Arial"/>
                <w:i/>
                <w:color w:val="000000"/>
                <w:sz w:val="20"/>
                <w:szCs w:val="20"/>
              </w:rPr>
            </w:pP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Wskaźniki </w:t>
            </w:r>
          </w:p>
          <w:p w:rsidR="00441C86" w:rsidRPr="00441C86" w:rsidRDefault="00441C86" w:rsidP="00441C86">
            <w:pPr>
              <w:pBdr>
                <w:top w:val="nil"/>
                <w:left w:val="nil"/>
                <w:bottom w:val="nil"/>
                <w:right w:val="nil"/>
                <w:between w:val="nil"/>
              </w:pBdr>
              <w:spacing w:after="0" w:line="240" w:lineRule="auto"/>
              <w:rPr>
                <w:rFonts w:ascii="Arial" w:hAnsi="Arial" w:cs="Arial"/>
                <w:i/>
                <w:color w:val="000000"/>
                <w:sz w:val="20"/>
                <w:szCs w:val="20"/>
              </w:rPr>
            </w:pP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Zastosowane metody, techniki narzędzia </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Termin badania</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Sprawność szkoły</w:t>
            </w:r>
          </w:p>
        </w:tc>
        <w:tc>
          <w:tcPr>
            <w:tcW w:w="4252" w:type="dxa"/>
            <w:shd w:val="clear" w:color="auto" w:fill="auto"/>
          </w:tcPr>
          <w:p w:rsidR="00441C86" w:rsidRPr="00441C86" w:rsidRDefault="00441C86" w:rsidP="009D4F76">
            <w:pPr>
              <w:numPr>
                <w:ilvl w:val="0"/>
                <w:numId w:val="481"/>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Ilu uczniów rozpoczęło naukę w pierwszej klasie, a ilu ukończyło szkołę?</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1"/>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Jaka jest liczba poprawek z przedmiotów zawodowych?</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1"/>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Ilu uczniów uzyskało promocję do następnej klasy?</w:t>
            </w:r>
          </w:p>
          <w:p w:rsidR="00441C86" w:rsidRPr="00441C86" w:rsidRDefault="00441C86" w:rsidP="00441C86">
            <w:pPr>
              <w:spacing w:after="0" w:line="240" w:lineRule="auto"/>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1"/>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Ilu absolwentów pozyskuje kwalifikacje dodatkowe określone w opracowanych ścieżkach zawodowych?</w:t>
            </w: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80% uczniów podejmujących naukę ukończyło szkołę</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10%uczniów wymaga przeprowadzeni egzaminu poprawkowego</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95% uczniów otrzymało promocję do klasy programowo wyższej</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20% absolwentów pozyskuje kwalifikacje dodatkowe określone w opracowanych ścieżkach zawodowych</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Ankieta ewaluacyjna, analiza dokumentacji szkolnej (protokoły klasyfikacji), media społecznościowe, wywiad branżowy</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Po ukończeniu klasy programowej, po zakończeniu edukacji w BS1</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Wpływ sposoby realizacji programu na kompetencje personalne i społeczne uczniów </w:t>
            </w:r>
          </w:p>
        </w:tc>
        <w:tc>
          <w:tcPr>
            <w:tcW w:w="4252" w:type="dxa"/>
            <w:shd w:val="clear" w:color="auto" w:fill="auto"/>
          </w:tcPr>
          <w:p w:rsidR="00441C86" w:rsidRPr="00441C86" w:rsidRDefault="00441C86" w:rsidP="009D4F76">
            <w:pPr>
              <w:numPr>
                <w:ilvl w:val="0"/>
                <w:numId w:val="482"/>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Jakie zmiany zaszły w sposobie komunikowania się uczniów?</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2"/>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Jak zmieniły się ich postawy względem siebie?</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2"/>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uczniowie aktualizują samodzielnie wiedzę zawodową i planują rozwój zawodowy?</w:t>
            </w: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Uczniowie komunikują się w zespole z zachowaniem kultury i zasad etyki</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 xml:space="preserve">Uczniowie potrafią rozwiązywać konflikty i próbują do nich nie doprowadzać oraz wspomagają siebie nawzajem. </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Uczniowie współpracują w zespole</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Uczniowie świadomie i samodzielnie planują karierę zawodową</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Techniki socjometryczne, ankiety badające relacje w grupie klasowej</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Po zakończeniu cyklu kształcenia</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Ewaluacja pracy nauczycieli</w:t>
            </w:r>
          </w:p>
        </w:tc>
        <w:tc>
          <w:tcPr>
            <w:tcW w:w="4252" w:type="dxa"/>
            <w:shd w:val="clear" w:color="auto" w:fill="auto"/>
          </w:tcPr>
          <w:p w:rsidR="00441C86" w:rsidRPr="00441C86" w:rsidRDefault="00441C86" w:rsidP="009D4F76">
            <w:pPr>
              <w:numPr>
                <w:ilvl w:val="0"/>
                <w:numId w:val="483"/>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W jaki sposób nauczyciele dokonują oceny własnej pracy?</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3"/>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nauczyciele korygują treści nauczania, środki dydaktyczne i sposób realizacji programu po samoocenie zajęć dydaktycznych?</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3"/>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nauczyciele współpracują ze sobą w procesie ewaluacji programu nauczania?</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3"/>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nauczyciele aktualizują swoją wiedzę merytoryczną i pedagogiczną?</w:t>
            </w: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Analizują przeprowadzone zajęcia dydaktyczne, przeprowadzają ankiety ewaluacyjne</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Korygują sposób realizacji programu zgodnie z możliwościami uczniów, potrzebą rynku pracy</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Nauczyciele komunikują się w zespole</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Nauczyciele współpracują ze sobą w procesie ewaluacji programu nauczania</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Dokształcanie nauczycieli – kursy, szkolenia, studia podyplomowe</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Techniki socjometryczne, ankiety badające relacje w grupie nauczycielskiej</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Po zakończeniu cyklu kształcenia</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Egzaminy zawodowe</w:t>
            </w:r>
          </w:p>
        </w:tc>
        <w:tc>
          <w:tcPr>
            <w:tcW w:w="4252" w:type="dxa"/>
            <w:shd w:val="clear" w:color="auto" w:fill="auto"/>
          </w:tcPr>
          <w:p w:rsidR="00441C86" w:rsidRPr="00441C86" w:rsidRDefault="00441C86" w:rsidP="009D4F76">
            <w:pPr>
              <w:numPr>
                <w:ilvl w:val="0"/>
                <w:numId w:val="484"/>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Ilu uczniów zdało egzamin zawodowy?</w:t>
            </w: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70% uczniów przystępujących do egzaminu uzyskało certyfikat / dyplom kwalifikacji zawodowych</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Wyniki egzaminów zawodowych</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Po przeprowadzonym egzaminie zawodowym</w:t>
            </w:r>
          </w:p>
        </w:tc>
      </w:tr>
      <w:tr w:rsidR="00441C86" w:rsidRPr="00441C86" w:rsidTr="00441C86">
        <w:tc>
          <w:tcPr>
            <w:tcW w:w="2547"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Współpraca szkoły z pracodawcami</w:t>
            </w:r>
          </w:p>
        </w:tc>
        <w:tc>
          <w:tcPr>
            <w:tcW w:w="4252" w:type="dxa"/>
            <w:shd w:val="clear" w:color="auto" w:fill="auto"/>
          </w:tcPr>
          <w:p w:rsidR="00441C86" w:rsidRPr="00441C86" w:rsidRDefault="00441C86" w:rsidP="009D4F76">
            <w:pPr>
              <w:numPr>
                <w:ilvl w:val="0"/>
                <w:numId w:val="485"/>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Z iloma pracodawcami z branży współpracuje szkoła w zakresie kształcenia praktycznego uczniów?</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5"/>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Ile wycieczek dydaktycznych do zakładów pracy jest organizowanych w każdej klasie w cyklu kształcenia?</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5"/>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Ile staży u pracodawców jest realizowanych w szkole?</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5"/>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Z iloma pracodawcami i w jakim zakresie szkoła współpracuje w zakresie dokształcania nauczycieli?</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5"/>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Ilu pracodawców wspomaga szkołę w zakresie wyposażenia w środki dydaktyczne?</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5"/>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Ilu uczniów po uzyskaniu kwalifikacji zawodowych pracuje w branży transportowej?</w:t>
            </w:r>
          </w:p>
          <w:p w:rsidR="00441C86" w:rsidRPr="00441C86" w:rsidRDefault="00441C86" w:rsidP="00441C86">
            <w:pPr>
              <w:spacing w:after="0" w:line="240" w:lineRule="auto"/>
              <w:ind w:left="360"/>
              <w:contextualSpacing/>
              <w:rPr>
                <w:rFonts w:ascii="Arial" w:hAnsi="Arial" w:cs="Arial"/>
                <w:color w:val="000000"/>
                <w:sz w:val="20"/>
                <w:szCs w:val="20"/>
              </w:rPr>
            </w:pPr>
          </w:p>
          <w:p w:rsidR="00441C86" w:rsidRPr="00441C86" w:rsidRDefault="00441C86" w:rsidP="009D4F76">
            <w:pPr>
              <w:numPr>
                <w:ilvl w:val="0"/>
                <w:numId w:val="485"/>
              </w:numPr>
              <w:pBdr>
                <w:top w:val="nil"/>
                <w:left w:val="nil"/>
                <w:bottom w:val="nil"/>
                <w:right w:val="nil"/>
                <w:between w:val="nil"/>
              </w:pBdr>
              <w:spacing w:after="0" w:line="240" w:lineRule="auto"/>
              <w:contextualSpacing/>
              <w:rPr>
                <w:rFonts w:ascii="Arial" w:hAnsi="Arial" w:cs="Arial"/>
                <w:color w:val="000000"/>
                <w:sz w:val="20"/>
                <w:szCs w:val="20"/>
              </w:rPr>
            </w:pPr>
            <w:r w:rsidRPr="00441C86">
              <w:rPr>
                <w:rFonts w:ascii="Arial" w:hAnsi="Arial" w:cs="Arial"/>
                <w:color w:val="000000"/>
                <w:sz w:val="20"/>
                <w:szCs w:val="20"/>
              </w:rPr>
              <w:t>Czy istnieje baza danych pracodawców poszukujących absolwentów szkoły i absolwentów poszukujących pracy?</w:t>
            </w:r>
          </w:p>
        </w:tc>
        <w:tc>
          <w:tcPr>
            <w:tcW w:w="3374"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Szkoła współpracuje z minimum 2 pracodawcami</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Minimum 5 wycieczek w ciągu całego cyklu kształcenia</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10% uczniów odbywa staż u pracodawcy</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Szkoła współpracuje z minimum 2 pracodawcami</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Szkoła współpracuje z minimum 2 pracodawcami</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50% absolwentów pracuje w branży</w:t>
            </w: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p>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Opracowano bazę danych</w:t>
            </w:r>
          </w:p>
        </w:tc>
        <w:tc>
          <w:tcPr>
            <w:tcW w:w="2155"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Ankieta ewaluacyjna, analiza dokumentacji szkolnej, media społecznościowe, wywiad branżowy</w:t>
            </w:r>
          </w:p>
        </w:tc>
        <w:tc>
          <w:tcPr>
            <w:tcW w:w="1666" w:type="dxa"/>
            <w:shd w:val="clear" w:color="auto" w:fill="auto"/>
          </w:tcPr>
          <w:p w:rsidR="00441C86" w:rsidRPr="00441C86" w:rsidRDefault="00441C86" w:rsidP="00441C86">
            <w:pPr>
              <w:pBdr>
                <w:top w:val="nil"/>
                <w:left w:val="nil"/>
                <w:bottom w:val="nil"/>
                <w:right w:val="nil"/>
                <w:between w:val="nil"/>
              </w:pBdr>
              <w:spacing w:after="0" w:line="240" w:lineRule="auto"/>
              <w:rPr>
                <w:rFonts w:ascii="Arial" w:hAnsi="Arial" w:cs="Arial"/>
                <w:color w:val="000000"/>
                <w:sz w:val="20"/>
                <w:szCs w:val="20"/>
              </w:rPr>
            </w:pPr>
            <w:r w:rsidRPr="00441C86">
              <w:rPr>
                <w:rFonts w:ascii="Arial" w:hAnsi="Arial" w:cs="Arial"/>
                <w:color w:val="000000"/>
                <w:sz w:val="20"/>
                <w:szCs w:val="20"/>
              </w:rPr>
              <w:t>W czasie realizacji nauki oraz po zakończeniu edukacji</w:t>
            </w:r>
          </w:p>
        </w:tc>
      </w:tr>
    </w:tbl>
    <w:p w:rsidR="00BF3FF5" w:rsidRDefault="00BF3FF5" w:rsidP="00441C86">
      <w:pPr>
        <w:pStyle w:val="Nagwek1"/>
        <w:rPr>
          <w:rFonts w:cs="Arial"/>
          <w:color w:val="000000"/>
          <w:szCs w:val="24"/>
        </w:rPr>
      </w:pPr>
    </w:p>
    <w:p w:rsidR="00E72EEF" w:rsidRPr="00032922" w:rsidRDefault="00BF3FF5" w:rsidP="00032922">
      <w:pPr>
        <w:pStyle w:val="Nagwek1"/>
        <w:rPr>
          <w:rFonts w:cs="Arial"/>
          <w:color w:val="000000"/>
          <w:szCs w:val="24"/>
        </w:rPr>
      </w:pPr>
      <w:r>
        <w:rPr>
          <w:rFonts w:cs="Arial"/>
          <w:color w:val="000000"/>
          <w:szCs w:val="24"/>
        </w:rPr>
        <w:br w:type="page"/>
      </w:r>
      <w:bookmarkStart w:id="28" w:name="_Toc18672239"/>
      <w:r w:rsidR="00441C86" w:rsidRPr="00441C86">
        <w:rPr>
          <w:rFonts w:cs="Arial"/>
          <w:color w:val="000000"/>
          <w:szCs w:val="24"/>
        </w:rPr>
        <w:t>VI. ZALECANA LITERATURA DO ZAWODU</w:t>
      </w:r>
      <w:bookmarkEnd w:id="28"/>
    </w:p>
    <w:p w:rsidR="00BD48C6" w:rsidRPr="00BD48C6" w:rsidRDefault="00BD48C6" w:rsidP="00BF3FF5">
      <w:pPr>
        <w:pStyle w:val="Akapitzlist"/>
        <w:numPr>
          <w:ilvl w:val="0"/>
          <w:numId w:val="83"/>
        </w:numPr>
        <w:spacing w:after="0"/>
        <w:ind w:left="480"/>
        <w:rPr>
          <w:rFonts w:ascii="Arial" w:hAnsi="Arial" w:cs="Arial"/>
        </w:rPr>
      </w:pPr>
      <w:r w:rsidRPr="00BD48C6">
        <w:rPr>
          <w:rFonts w:ascii="Arial" w:eastAsia="Calibri" w:hAnsi="Arial" w:cs="Arial"/>
        </w:rPr>
        <w:t>Rączkowski B.: BHP w praktyce, Wydanie XVII. Wydawnictwo ODDK, Gdańsk 2018.</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Stępniewski D., </w:t>
      </w:r>
      <w:r w:rsidRPr="00E72EEF">
        <w:rPr>
          <w:rFonts w:ascii="Arial" w:hAnsi="Arial" w:cs="Arial"/>
          <w:i/>
        </w:rPr>
        <w:t>Bezpieczeństwo pracy w przedsiębiorstwie samochodowym</w:t>
      </w:r>
      <w:r w:rsidRPr="00E72EEF">
        <w:rPr>
          <w:rFonts w:ascii="Arial" w:hAnsi="Arial" w:cs="Arial"/>
        </w:rPr>
        <w:t>, WKiŁ, Warszawa 2014.</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Bolkowski S., </w:t>
      </w:r>
      <w:r w:rsidRPr="00E72EEF">
        <w:rPr>
          <w:rFonts w:ascii="Arial" w:hAnsi="Arial" w:cs="Arial"/>
          <w:i/>
        </w:rPr>
        <w:t>Elektrotechnika. Podręcznik</w:t>
      </w:r>
      <w:r w:rsidRPr="00E72EEF">
        <w:rPr>
          <w:rFonts w:ascii="Arial" w:hAnsi="Arial" w:cs="Arial"/>
        </w:rPr>
        <w:t>, Wydawnictwa Szkolne i Pedagogiczne, Warszawa 2015.</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Szymańczak M., </w:t>
      </w:r>
      <w:r w:rsidRPr="00E72EEF">
        <w:rPr>
          <w:rFonts w:ascii="Arial" w:hAnsi="Arial" w:cs="Arial"/>
          <w:i/>
        </w:rPr>
        <w:t>Podstawy konstrukcji maszyn z elementami bhp</w:t>
      </w:r>
      <w:r w:rsidRPr="00E72EEF">
        <w:rPr>
          <w:rFonts w:ascii="Arial" w:hAnsi="Arial" w:cs="Arial"/>
        </w:rPr>
        <w:t>, Nowa Era, Warszawa 2015.</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 Doległo M., </w:t>
      </w:r>
      <w:r w:rsidRPr="00E72EEF">
        <w:rPr>
          <w:rFonts w:ascii="Arial" w:hAnsi="Arial" w:cs="Arial"/>
          <w:i/>
        </w:rPr>
        <w:t>Podstawy elektrotechniki i elektroniki</w:t>
      </w:r>
      <w:r w:rsidRPr="00E72EEF">
        <w:rPr>
          <w:rFonts w:ascii="Arial" w:hAnsi="Arial" w:cs="Arial"/>
        </w:rPr>
        <w:t>, WKiŁ, Warszawa 2016.</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 Fundowicz P., Radzimierski M., Wieczorek M., </w:t>
      </w:r>
      <w:r w:rsidRPr="00E72EEF">
        <w:rPr>
          <w:rFonts w:ascii="Arial" w:hAnsi="Arial" w:cs="Arial"/>
          <w:i/>
        </w:rPr>
        <w:t>Podstawy elektrotechniki i elektroniki pojazdów samochodowych</w:t>
      </w:r>
      <w:r w:rsidRPr="00E72EEF">
        <w:rPr>
          <w:rFonts w:ascii="Arial" w:hAnsi="Arial" w:cs="Arial"/>
        </w:rPr>
        <w:t>, Wydawnictwa Szkolne i Pedagogiczne, Warszawa 2015.</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Wiśniewski K., </w:t>
      </w:r>
      <w:r w:rsidRPr="00E72EEF">
        <w:rPr>
          <w:rFonts w:ascii="Arial" w:hAnsi="Arial" w:cs="Arial"/>
          <w:i/>
        </w:rPr>
        <w:t>Przepisy ruchu drogowego i technika kierowania pojazdami kategorii B</w:t>
      </w:r>
      <w:r w:rsidRPr="00E72EEF">
        <w:rPr>
          <w:rFonts w:ascii="Arial" w:hAnsi="Arial" w:cs="Arial"/>
        </w:rPr>
        <w:t>, WKiŁ, Warszawa 2015.</w:t>
      </w:r>
    </w:p>
    <w:p w:rsidR="00E72EEF" w:rsidRPr="00BD48C6"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Dąbrowski M., Kowalczyk S., Trawiński G. </w:t>
      </w:r>
      <w:r w:rsidRPr="00E72EEF">
        <w:rPr>
          <w:rFonts w:ascii="Arial" w:hAnsi="Arial" w:cs="Arial"/>
          <w:i/>
        </w:rPr>
        <w:t>Diagnostyka pojazdów samochodowych. Podręcznik do nauki zawodu technik pojazdów samochodowych</w:t>
      </w:r>
      <w:r w:rsidRPr="00E72EEF">
        <w:rPr>
          <w:rFonts w:ascii="Arial" w:hAnsi="Arial" w:cs="Arial"/>
        </w:rPr>
        <w:t>. WSiP, 2015.</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Gabryelewicz M., </w:t>
      </w:r>
      <w:r w:rsidRPr="00E72EEF">
        <w:rPr>
          <w:rFonts w:ascii="Arial" w:hAnsi="Arial" w:cs="Arial"/>
          <w:i/>
        </w:rPr>
        <w:t>Podwozia i nadwozia pojazdów samochodowych. Podstawy budowy, diagnozowania i naprawy</w:t>
      </w:r>
      <w:r w:rsidRPr="00E72EEF">
        <w:rPr>
          <w:rFonts w:ascii="Arial" w:hAnsi="Arial" w:cs="Arial"/>
        </w:rPr>
        <w:t xml:space="preserve">, Wydawnictwo Komunikacji i Łączności, Warszawa 2015. </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Gębiś P., </w:t>
      </w:r>
      <w:r w:rsidRPr="00E72EEF">
        <w:rPr>
          <w:rFonts w:ascii="Arial" w:hAnsi="Arial" w:cs="Arial"/>
          <w:i/>
        </w:rPr>
        <w:t>Niezbędnik Diagnosty SKP</w:t>
      </w:r>
      <w:r w:rsidRPr="00E72EEF">
        <w:rPr>
          <w:rFonts w:ascii="Arial" w:hAnsi="Arial" w:cs="Arial"/>
        </w:rPr>
        <w:t>, wydawca: Stowarzyszenie Inżynierów i Techników Mechaników Polskich Ośrodek Rzeczoznawstwa i Szkoleń SIMP – AUTOMEX, Tarnów 2013.</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Gűnther H., </w:t>
      </w:r>
      <w:r w:rsidRPr="00E72EEF">
        <w:rPr>
          <w:rFonts w:ascii="Arial" w:hAnsi="Arial" w:cs="Arial"/>
          <w:i/>
        </w:rPr>
        <w:t>Diagnozowanie silników wysokoprężnych</w:t>
      </w:r>
      <w:r w:rsidRPr="00E72EEF">
        <w:rPr>
          <w:rFonts w:ascii="Arial" w:hAnsi="Arial" w:cs="Arial"/>
        </w:rPr>
        <w:t>, Wydawnictwo. Komunikacji i Łączności, Wydanie: 5/2018 dodruk.</w:t>
      </w:r>
    </w:p>
    <w:p w:rsidR="00E72EEF" w:rsidRPr="00BD48C6"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Kubiak P., Zalewski M., </w:t>
      </w:r>
      <w:r w:rsidRPr="00E72EEF">
        <w:rPr>
          <w:rFonts w:ascii="Arial" w:hAnsi="Arial" w:cs="Arial"/>
          <w:i/>
        </w:rPr>
        <w:t>Budowa diagnostyki pojazdów samochodowych</w:t>
      </w:r>
      <w:r w:rsidRPr="00E72EEF">
        <w:rPr>
          <w:rFonts w:ascii="Arial" w:hAnsi="Arial" w:cs="Arial"/>
        </w:rPr>
        <w:t xml:space="preserve">, Wydawnictwo Komunikacji i Łączności WKŁ., 2013. </w:t>
      </w:r>
    </w:p>
    <w:p w:rsidR="00E72EEF" w:rsidRPr="00E72EEF" w:rsidRDefault="00E72EEF" w:rsidP="00BF3FF5">
      <w:pPr>
        <w:pStyle w:val="Akapitzlist"/>
        <w:numPr>
          <w:ilvl w:val="0"/>
          <w:numId w:val="83"/>
        </w:numPr>
        <w:spacing w:after="0"/>
        <w:ind w:left="480"/>
        <w:rPr>
          <w:rFonts w:ascii="Arial" w:hAnsi="Arial" w:cs="Arial"/>
        </w:rPr>
      </w:pPr>
      <w:r w:rsidRPr="00E72EEF">
        <w:rPr>
          <w:rFonts w:ascii="Arial" w:hAnsi="Arial" w:cs="Arial"/>
        </w:rPr>
        <w:t xml:space="preserve">Zając P., </w:t>
      </w:r>
      <w:r w:rsidRPr="00E72EEF">
        <w:rPr>
          <w:rFonts w:ascii="Arial" w:hAnsi="Arial" w:cs="Arial"/>
          <w:i/>
        </w:rPr>
        <w:t>Silniki pojazdów samochodowych. Podstawy budowy, diagnozowania i naprawy</w:t>
      </w:r>
      <w:r w:rsidRPr="00E72EEF">
        <w:rPr>
          <w:rFonts w:ascii="Arial" w:hAnsi="Arial" w:cs="Arial"/>
        </w:rPr>
        <w:t>, Wydawnictwo Komunikacji i Łączności, Warszawa 2015.</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Abramek K. F., Uzdowski M.: Podstawy obsługiwania i napraw. Wydawnictwo WKŁ, Warszawa 2009.</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Boś P., Chodorowska D., Fejkiel R., Sitarz S., Wrzask Z.: Podstawy budowy maszyn. Wydawnictwo WKŁ, Warszawa 2018.</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 xml:space="preserve">Burdzik R., Konieczny Ł.: Diagnozowanie zespołów i podzespołów pojazdów samochodowych. Wydawnictwo Nowa Era, Warszawa 2015. </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Dąbrowski M., Kowalczyk S.: Pracownia diagnostyki pojazdów samochodowych. Wydawnictwo WSiP, Warszawa 2011.</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Fundowicz P., Radzimierski M., Wieczorek M.: Konstrukcja pojazdów samochodowych. Wydawnictwo WSiP, Warszawa 2010.</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Gabryelewicz M.: Podwozia i nadwozia pojazdów samochodowych. Budowa, obsługa, diagnostyka. Wydawnictwo WKŁ, Warszawa 2018.</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Gabryelewicz M.: Podwozia i nadwozia pojazdów samochodowych. Podstawy budowy diagnozowania i naprawy. Podręcznik do kształcenia w zawodach technik pojazdów samochodowych mechanik pojazdów samochodowych.  Wydawnictwo WKŁ, Warszawa 2015.</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Karczewski M., Szczęch L., Trawiński G.: Silniki pojazdów samochodowych. Wydawnictwo WSIP, Warszawa 2013.</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Kowalczyk S.: Organizacja i zarządzanie przedsiębiorstwem samochodowym. Wydawnictwo WSiP, Warszawa 2010.</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 xml:space="preserve">Kuczyński Z., Michalak W.: Pracownia samochodowa. Wydawnictwo WSiP, Warszawa 1997. </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Legutko S.: Eksploatacja maszyn. Wydawnictwo Politechniki Poznańskiej, 2007.</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color w:val="000000"/>
        </w:rPr>
        <w:t>Legutko S.: Podstawy eksploatacji maszyn i urządzeń. Wydawnictwo WSiP, Warszawa 2007.</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Luft S.: Podstawy budowy silników. Wydawnictwo WKŁ, Warszawa 2018.</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Markowski M., Stanik Z.: Naprawa zespołów i podzespołów pojazdów samochodowych. Wydawnictwo Nowa Era, Warszawa 2015.</w:t>
      </w:r>
    </w:p>
    <w:p w:rsidR="00BD48C6" w:rsidRPr="00BD48C6" w:rsidRDefault="00441C86" w:rsidP="00BF3FF5">
      <w:pPr>
        <w:pStyle w:val="Akapitzlist"/>
        <w:numPr>
          <w:ilvl w:val="0"/>
          <w:numId w:val="83"/>
        </w:numPr>
        <w:spacing w:after="0"/>
        <w:ind w:left="480"/>
        <w:rPr>
          <w:rFonts w:ascii="Arial" w:hAnsi="Arial" w:cs="Arial"/>
        </w:rPr>
      </w:pPr>
      <w:r w:rsidRPr="00E72EEF">
        <w:rPr>
          <w:rFonts w:ascii="Arial" w:eastAsia="Calibri" w:hAnsi="Arial" w:cs="Arial"/>
        </w:rPr>
        <w:t>Olszak W.: Obróbka skrawaniem, Wydawnictwo Naukowe PWN, Warszawa 2017.</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 xml:space="preserve">Reński A.: Budowa samochodów. Układy hamulcowe i kierownicze oraz zawieszenia. WPW, Warszawa 2004. </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Rychter T.: Budowa pojazdów samochodowych. Wydawnictwo WSiP, Warszawa 1999.</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Rychter T.: Mechanik pojazdów samochodowych. Wydawnictwo WSiP, Warszawa 1999.</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Stępniewski D.: Bezpieczeństwo pracy w przedsiębiorstwie samochodowym. Wydawnictwo WKŁ, Warszawa 2014.</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eastAsia="Calibri" w:hAnsi="Arial" w:cs="Arial"/>
        </w:rPr>
        <w:t>Talega J., Torzewski J., Grzelak K.: Podstawy konstrukcji maszyn. Wydawnictwo WSiP, Warszawa 2013.</w:t>
      </w:r>
    </w:p>
    <w:p w:rsidR="00E72EEF"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Zając M.: Układy przeniesienia napędu samochodów ciężarowych i autobusów. Wydawnictwo WKŁ, Warszawa 2008.</w:t>
      </w:r>
    </w:p>
    <w:p w:rsidR="00441C86" w:rsidRPr="00E72EEF" w:rsidRDefault="00441C86" w:rsidP="00BF3FF5">
      <w:pPr>
        <w:pStyle w:val="Akapitzlist"/>
        <w:numPr>
          <w:ilvl w:val="0"/>
          <w:numId w:val="83"/>
        </w:numPr>
        <w:spacing w:after="0"/>
        <w:ind w:left="480"/>
        <w:rPr>
          <w:rFonts w:ascii="Arial" w:hAnsi="Arial" w:cs="Arial"/>
        </w:rPr>
      </w:pPr>
      <w:r w:rsidRPr="00E72EEF">
        <w:rPr>
          <w:rFonts w:ascii="Arial" w:hAnsi="Arial" w:cs="Arial"/>
        </w:rPr>
        <w:t>Zając P.: Silniki pojazdów samochodowych. Podstawy budowy, diagnozowania i naprawy. Wydawnictwo WKŁ, 2015.</w:t>
      </w:r>
    </w:p>
    <w:p w:rsidR="00E72EEF" w:rsidRPr="00E72EEF" w:rsidRDefault="00E72EEF" w:rsidP="00BF3FF5">
      <w:pPr>
        <w:spacing w:after="0"/>
        <w:ind w:left="120"/>
        <w:rPr>
          <w:rFonts w:ascii="Arial" w:hAnsi="Arial" w:cs="Arial"/>
          <w:sz w:val="20"/>
          <w:szCs w:val="20"/>
        </w:rPr>
      </w:pPr>
      <w:r w:rsidRPr="00E72EEF">
        <w:rPr>
          <w:rFonts w:ascii="Arial" w:hAnsi="Arial" w:cs="Arial"/>
          <w:sz w:val="20"/>
          <w:szCs w:val="20"/>
        </w:rPr>
        <w:t>Czasopisma branżowe:</w:t>
      </w:r>
    </w:p>
    <w:p w:rsidR="00E72EEF" w:rsidRPr="00E72EEF" w:rsidRDefault="00E72EEF" w:rsidP="00BF3FF5">
      <w:pPr>
        <w:numPr>
          <w:ilvl w:val="0"/>
          <w:numId w:val="84"/>
        </w:numPr>
        <w:pBdr>
          <w:top w:val="nil"/>
          <w:left w:val="nil"/>
          <w:bottom w:val="nil"/>
          <w:right w:val="nil"/>
          <w:between w:val="nil"/>
        </w:pBdr>
        <w:spacing w:after="0"/>
        <w:ind w:left="480"/>
        <w:rPr>
          <w:rFonts w:ascii="Arial" w:hAnsi="Arial" w:cs="Arial"/>
          <w:sz w:val="20"/>
          <w:szCs w:val="20"/>
        </w:rPr>
      </w:pPr>
      <w:r w:rsidRPr="00E72EEF">
        <w:rPr>
          <w:rFonts w:ascii="Arial" w:hAnsi="Arial" w:cs="Arial"/>
          <w:sz w:val="20"/>
          <w:szCs w:val="20"/>
        </w:rPr>
        <w:t>„Elektrotechnik Automatyk”, Raven Media sp. z o.o.</w:t>
      </w:r>
    </w:p>
    <w:p w:rsidR="00E72EEF" w:rsidRPr="00E72EEF" w:rsidRDefault="00E72EEF" w:rsidP="00BF3FF5">
      <w:pPr>
        <w:numPr>
          <w:ilvl w:val="0"/>
          <w:numId w:val="84"/>
        </w:numPr>
        <w:pBdr>
          <w:top w:val="nil"/>
          <w:left w:val="nil"/>
          <w:bottom w:val="nil"/>
          <w:right w:val="nil"/>
          <w:between w:val="nil"/>
        </w:pBdr>
        <w:spacing w:after="0"/>
        <w:ind w:left="480"/>
        <w:rPr>
          <w:rFonts w:ascii="Arial" w:hAnsi="Arial" w:cs="Arial"/>
          <w:sz w:val="20"/>
          <w:szCs w:val="20"/>
        </w:rPr>
      </w:pPr>
      <w:r w:rsidRPr="00E72EEF">
        <w:rPr>
          <w:rFonts w:ascii="Arial" w:hAnsi="Arial" w:cs="Arial"/>
          <w:bCs/>
          <w:sz w:val="20"/>
          <w:szCs w:val="20"/>
        </w:rPr>
        <w:t xml:space="preserve">strony internetowe: </w:t>
      </w:r>
      <w:hyperlink r:id="rId9" w:history="1">
        <w:r w:rsidRPr="00E72EEF">
          <w:rPr>
            <w:rStyle w:val="Hipercze"/>
            <w:rFonts w:ascii="Arial" w:hAnsi="Arial" w:cs="Arial"/>
            <w:bCs/>
            <w:sz w:val="20"/>
            <w:szCs w:val="20"/>
          </w:rPr>
          <w:t>www.warsztat.pl</w:t>
        </w:r>
      </w:hyperlink>
      <w:r w:rsidRPr="00E72EEF">
        <w:rPr>
          <w:rFonts w:ascii="Arial" w:hAnsi="Arial" w:cs="Arial"/>
          <w:bCs/>
          <w:sz w:val="20"/>
          <w:szCs w:val="20"/>
        </w:rPr>
        <w:t>.</w:t>
      </w:r>
    </w:p>
    <w:p w:rsidR="00E72EEF" w:rsidRPr="00E72EEF" w:rsidRDefault="00E72EEF" w:rsidP="00BF3FF5">
      <w:pPr>
        <w:numPr>
          <w:ilvl w:val="0"/>
          <w:numId w:val="84"/>
        </w:numPr>
        <w:pBdr>
          <w:top w:val="nil"/>
          <w:left w:val="nil"/>
          <w:bottom w:val="nil"/>
          <w:right w:val="nil"/>
          <w:between w:val="nil"/>
        </w:pBdr>
        <w:spacing w:after="0"/>
        <w:ind w:left="480"/>
        <w:rPr>
          <w:rFonts w:ascii="Arial" w:hAnsi="Arial" w:cs="Arial"/>
          <w:sz w:val="20"/>
          <w:szCs w:val="20"/>
        </w:rPr>
      </w:pPr>
      <w:r w:rsidRPr="00E72EEF">
        <w:rPr>
          <w:rFonts w:ascii="Arial" w:hAnsi="Arial" w:cs="Arial"/>
          <w:sz w:val="20"/>
          <w:szCs w:val="20"/>
        </w:rPr>
        <w:t>Czasopismo „Auto Moto Magazyn Zmotoryzowanych”, Ringier Axel Springier.</w:t>
      </w:r>
    </w:p>
    <w:p w:rsidR="00E72EEF" w:rsidRPr="00E72EEF" w:rsidRDefault="00E72EEF" w:rsidP="00BF3FF5">
      <w:pPr>
        <w:numPr>
          <w:ilvl w:val="0"/>
          <w:numId w:val="84"/>
        </w:numPr>
        <w:pBdr>
          <w:top w:val="nil"/>
          <w:left w:val="nil"/>
          <w:bottom w:val="nil"/>
          <w:right w:val="nil"/>
          <w:between w:val="nil"/>
        </w:pBdr>
        <w:spacing w:after="0"/>
        <w:ind w:left="480"/>
        <w:rPr>
          <w:rFonts w:ascii="Arial" w:hAnsi="Arial" w:cs="Arial"/>
          <w:sz w:val="20"/>
          <w:szCs w:val="20"/>
        </w:rPr>
      </w:pPr>
      <w:r w:rsidRPr="00E72EEF">
        <w:rPr>
          <w:rFonts w:ascii="Arial" w:hAnsi="Arial" w:cs="Arial"/>
          <w:sz w:val="20"/>
          <w:szCs w:val="20"/>
        </w:rPr>
        <w:t>Czasopismo branżowe „Motor”, Bauer.</w:t>
      </w:r>
    </w:p>
    <w:p w:rsidR="00E72EEF" w:rsidRPr="00E72EEF" w:rsidRDefault="00E72EEF" w:rsidP="00BF3FF5">
      <w:pPr>
        <w:numPr>
          <w:ilvl w:val="0"/>
          <w:numId w:val="84"/>
        </w:numPr>
        <w:pBdr>
          <w:top w:val="nil"/>
          <w:left w:val="nil"/>
          <w:bottom w:val="nil"/>
          <w:right w:val="nil"/>
          <w:between w:val="nil"/>
        </w:pBdr>
        <w:spacing w:after="0"/>
        <w:ind w:left="480"/>
        <w:rPr>
          <w:rFonts w:ascii="Arial" w:hAnsi="Arial" w:cs="Arial"/>
          <w:sz w:val="20"/>
          <w:szCs w:val="20"/>
        </w:rPr>
      </w:pPr>
      <w:r w:rsidRPr="00E72EEF">
        <w:rPr>
          <w:rFonts w:ascii="Arial" w:hAnsi="Arial" w:cs="Arial"/>
          <w:sz w:val="20"/>
          <w:szCs w:val="20"/>
        </w:rPr>
        <w:t>Czasopismo „MOTOR” tygodnik, Polski Związek Motorowy.</w:t>
      </w:r>
    </w:p>
    <w:p w:rsidR="00441C86" w:rsidRDefault="00441C86" w:rsidP="00441C86"/>
    <w:p w:rsidR="00E72EEF" w:rsidRDefault="00E72EEF" w:rsidP="00441C86"/>
    <w:p w:rsidR="00E72EEF" w:rsidRDefault="00E72EEF" w:rsidP="00441C86"/>
    <w:p w:rsidR="00E72EEF" w:rsidRDefault="00E72EEF" w:rsidP="00441C86"/>
    <w:p w:rsidR="00E72EEF" w:rsidRDefault="00E72EEF" w:rsidP="00441C86"/>
    <w:p w:rsidR="00E72EEF" w:rsidRDefault="00E72EEF" w:rsidP="00441C86"/>
    <w:p w:rsidR="00E72EEF" w:rsidRDefault="00E72EEF" w:rsidP="00441C86"/>
    <w:p w:rsidR="00E72EEF" w:rsidRDefault="00E72EEF" w:rsidP="00441C86"/>
    <w:p w:rsidR="000064F3" w:rsidRDefault="000064F3" w:rsidP="00441C86"/>
    <w:sectPr w:rsidR="000064F3" w:rsidSect="00885784">
      <w:headerReference w:type="default" r:id="rId10"/>
      <w:footerReference w:type="default" r:id="rId11"/>
      <w:pgSz w:w="16838" w:h="11906" w:orient="landscape"/>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36" w:rsidRDefault="00732C36" w:rsidP="00E13F50">
      <w:pPr>
        <w:spacing w:after="0" w:line="240" w:lineRule="auto"/>
      </w:pPr>
      <w:r>
        <w:separator/>
      </w:r>
    </w:p>
  </w:endnote>
  <w:endnote w:type="continuationSeparator" w:id="0">
    <w:p w:rsidR="00732C36" w:rsidRDefault="00732C36" w:rsidP="00E1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MinionPro-Regular">
    <w:altName w:val="MS Mincho"/>
    <w:panose1 w:val="00000000000000000000"/>
    <w:charset w:val="80"/>
    <w:family w:val="roman"/>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7" w:rsidRDefault="009433C7">
    <w:pPr>
      <w:pStyle w:val="Stopka"/>
      <w:jc w:val="right"/>
    </w:pPr>
    <w:r>
      <w:fldChar w:fldCharType="begin"/>
    </w:r>
    <w:r>
      <w:instrText>PAGE   \* MERGEFORMAT</w:instrText>
    </w:r>
    <w:r>
      <w:fldChar w:fldCharType="separate"/>
    </w:r>
    <w:r w:rsidR="00732C36">
      <w:rPr>
        <w:noProof/>
      </w:rPr>
      <w:t>1</w:t>
    </w:r>
    <w:r>
      <w:fldChar w:fldCharType="end"/>
    </w:r>
  </w:p>
  <w:p w:rsidR="009433C7" w:rsidRDefault="009433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36" w:rsidRDefault="00732C36" w:rsidP="00E13F50">
      <w:pPr>
        <w:spacing w:after="0" w:line="240" w:lineRule="auto"/>
      </w:pPr>
      <w:r>
        <w:separator/>
      </w:r>
    </w:p>
  </w:footnote>
  <w:footnote w:type="continuationSeparator" w:id="0">
    <w:p w:rsidR="00732C36" w:rsidRDefault="00732C36" w:rsidP="00E13F50">
      <w:pPr>
        <w:spacing w:after="0" w:line="240" w:lineRule="auto"/>
      </w:pPr>
      <w:r>
        <w:continuationSeparator/>
      </w:r>
    </w:p>
  </w:footnote>
  <w:footnote w:id="1">
    <w:p w:rsidR="009433C7" w:rsidRPr="00A84D6C" w:rsidRDefault="009433C7" w:rsidP="00782050">
      <w:pPr>
        <w:pStyle w:val="Tekstprzypisudolnego"/>
      </w:pPr>
      <w:r>
        <w:rPr>
          <w:rStyle w:val="Odwoanieprzypisudolnego"/>
        </w:rPr>
        <w:footnoteRef/>
      </w:r>
      <w:r w:rsidRPr="00A84D6C">
        <w:rPr>
          <w:rFonts w:ascii="Arial" w:hAnsi="Arial"/>
          <w:sz w:val="16"/>
          <w:szCs w:val="16"/>
        </w:rPr>
        <w:t>Art. 8 pkt 3-6 ustawy z dnia 22 grudnia 2015 r. o Zintegrowanym Systemie Kwalifikacji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CB" w:rsidRDefault="00B61ECB">
    <w:pPr>
      <w:pStyle w:val="Nagwek"/>
    </w:pPr>
    <w:r>
      <w:rPr>
        <w:noProof/>
      </w:rPr>
      <w:drawing>
        <wp:inline distT="0" distB="0" distL="0" distR="0" wp14:anchorId="37ACB011" wp14:editId="76EB57BC">
          <wp:extent cx="1800225" cy="485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E81"/>
    <w:multiLevelType w:val="hybridMultilevel"/>
    <w:tmpl w:val="371463D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3C1A93"/>
    <w:multiLevelType w:val="hybridMultilevel"/>
    <w:tmpl w:val="799EFE06"/>
    <w:lvl w:ilvl="0" w:tplc="48BA5F78">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D4E04"/>
    <w:multiLevelType w:val="hybridMultilevel"/>
    <w:tmpl w:val="4D727D70"/>
    <w:lvl w:ilvl="0" w:tplc="04150011">
      <w:start w:val="1"/>
      <w:numFmt w:val="decimal"/>
      <w:lvlText w:val="%1)"/>
      <w:lvlJc w:val="left"/>
      <w:pPr>
        <w:ind w:left="1133" w:hanging="360"/>
      </w:pPr>
    </w:lvl>
    <w:lvl w:ilvl="1" w:tplc="04150019" w:tentative="1">
      <w:start w:val="1"/>
      <w:numFmt w:val="lowerLetter"/>
      <w:lvlText w:val="%2."/>
      <w:lvlJc w:val="left"/>
      <w:pPr>
        <w:ind w:left="1681" w:hanging="360"/>
      </w:pPr>
    </w:lvl>
    <w:lvl w:ilvl="2" w:tplc="0415001B" w:tentative="1">
      <w:start w:val="1"/>
      <w:numFmt w:val="lowerRoman"/>
      <w:lvlText w:val="%3."/>
      <w:lvlJc w:val="right"/>
      <w:pPr>
        <w:ind w:left="2401" w:hanging="180"/>
      </w:p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3" w15:restartNumberingAfterBreak="0">
    <w:nsid w:val="020A6277"/>
    <w:multiLevelType w:val="hybridMultilevel"/>
    <w:tmpl w:val="5CD6F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91418"/>
    <w:multiLevelType w:val="hybridMultilevel"/>
    <w:tmpl w:val="17A45666"/>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AE6C9B"/>
    <w:multiLevelType w:val="hybridMultilevel"/>
    <w:tmpl w:val="34B8F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BE5C85"/>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E37C17"/>
    <w:multiLevelType w:val="hybridMultilevel"/>
    <w:tmpl w:val="7E608F30"/>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0A5300"/>
    <w:multiLevelType w:val="hybridMultilevel"/>
    <w:tmpl w:val="0180F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381D5F"/>
    <w:multiLevelType w:val="hybridMultilevel"/>
    <w:tmpl w:val="DFEE4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5E4C28"/>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7C4893"/>
    <w:multiLevelType w:val="hybridMultilevel"/>
    <w:tmpl w:val="F88EE6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AC1D60"/>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4282AC4"/>
    <w:multiLevelType w:val="hybridMultilevel"/>
    <w:tmpl w:val="10FA96CE"/>
    <w:lvl w:ilvl="0" w:tplc="E57EC814">
      <w:start w:val="1"/>
      <w:numFmt w:val="decimal"/>
      <w:lvlText w:val="%1)"/>
      <w:lvlJc w:val="left"/>
      <w:pPr>
        <w:ind w:left="360" w:hanging="360"/>
      </w:pPr>
      <w:rPr>
        <w:rFonts w:hint="default"/>
        <w:color w:val="auto"/>
        <w:sz w:val="20"/>
        <w:szCs w:val="20"/>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4E5646"/>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391E8F"/>
    <w:multiLevelType w:val="hybridMultilevel"/>
    <w:tmpl w:val="0DD2AA30"/>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493EF6"/>
    <w:multiLevelType w:val="hybridMultilevel"/>
    <w:tmpl w:val="C22820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6C1D8B"/>
    <w:multiLevelType w:val="hybridMultilevel"/>
    <w:tmpl w:val="21AC4E1A"/>
    <w:lvl w:ilvl="0" w:tplc="1504B6B6">
      <w:start w:val="1"/>
      <w:numFmt w:val="decimal"/>
      <w:lvlText w:val="%1)"/>
      <w:lvlJc w:val="left"/>
      <w:pPr>
        <w:ind w:left="360" w:hanging="360"/>
      </w:pPr>
      <w:rPr>
        <w:rFonts w:hint="default"/>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744DC8"/>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E23593"/>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F77151"/>
    <w:multiLevelType w:val="hybridMultilevel"/>
    <w:tmpl w:val="1986B196"/>
    <w:lvl w:ilvl="0" w:tplc="EBE2CF66">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143E05"/>
    <w:multiLevelType w:val="hybridMultilevel"/>
    <w:tmpl w:val="32A44A4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80C7383"/>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166BA3"/>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6" w15:restartNumberingAfterBreak="0">
    <w:nsid w:val="08303A37"/>
    <w:multiLevelType w:val="hybridMultilevel"/>
    <w:tmpl w:val="EEE8C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681D09"/>
    <w:multiLevelType w:val="hybridMultilevel"/>
    <w:tmpl w:val="2466C34A"/>
    <w:lvl w:ilvl="0" w:tplc="3A24E2E4">
      <w:start w:val="1"/>
      <w:numFmt w:val="bullet"/>
      <w:lvlText w:val=""/>
      <w:lvlJc w:val="left"/>
      <w:pPr>
        <w:ind w:left="720" w:hanging="360"/>
      </w:pPr>
      <w:rPr>
        <w:rFonts w:ascii="Symbol" w:hAnsi="Symbol" w:hint="default"/>
        <w:b w:val="0"/>
        <w:i/>
        <w:strike w:val="0"/>
        <w:color w:val="auto"/>
      </w:rPr>
    </w:lvl>
    <w:lvl w:ilvl="1" w:tplc="3BF69A5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BE0D33"/>
    <w:multiLevelType w:val="hybridMultilevel"/>
    <w:tmpl w:val="D2885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0F4700"/>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147EFE"/>
    <w:multiLevelType w:val="hybridMultilevel"/>
    <w:tmpl w:val="00C85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483144"/>
    <w:multiLevelType w:val="hybridMultilevel"/>
    <w:tmpl w:val="5C36F572"/>
    <w:lvl w:ilvl="0" w:tplc="2076C95A">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C61E04"/>
    <w:multiLevelType w:val="hybridMultilevel"/>
    <w:tmpl w:val="8DD0F65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9E95C88"/>
    <w:multiLevelType w:val="hybridMultilevel"/>
    <w:tmpl w:val="44666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045D62"/>
    <w:multiLevelType w:val="hybridMultilevel"/>
    <w:tmpl w:val="A8C666C2"/>
    <w:lvl w:ilvl="0" w:tplc="9FCE2A6E">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A191314"/>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5D332D"/>
    <w:multiLevelType w:val="hybridMultilevel"/>
    <w:tmpl w:val="C22820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A947B85"/>
    <w:multiLevelType w:val="hybridMultilevel"/>
    <w:tmpl w:val="3536D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A21A4F"/>
    <w:multiLevelType w:val="hybridMultilevel"/>
    <w:tmpl w:val="0D467E7C"/>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B2F4463"/>
    <w:multiLevelType w:val="hybridMultilevel"/>
    <w:tmpl w:val="8556A4E4"/>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0BA1478D"/>
    <w:multiLevelType w:val="hybridMultilevel"/>
    <w:tmpl w:val="6D50F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C124265"/>
    <w:multiLevelType w:val="hybridMultilevel"/>
    <w:tmpl w:val="A4B07482"/>
    <w:lvl w:ilvl="0" w:tplc="E9CCD4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455404"/>
    <w:multiLevelType w:val="hybridMultilevel"/>
    <w:tmpl w:val="D608AA5C"/>
    <w:lvl w:ilvl="0" w:tplc="F7E6BCD6">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CA70DFE"/>
    <w:multiLevelType w:val="hybridMultilevel"/>
    <w:tmpl w:val="7A520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CDA33B4"/>
    <w:multiLevelType w:val="hybridMultilevel"/>
    <w:tmpl w:val="C750F26C"/>
    <w:lvl w:ilvl="0" w:tplc="9C444A1C">
      <w:start w:val="1"/>
      <w:numFmt w:val="decimal"/>
      <w:lvlText w:val="%1)"/>
      <w:lvlJc w:val="left"/>
      <w:pPr>
        <w:ind w:left="360" w:hanging="360"/>
      </w:pPr>
      <w:rPr>
        <w:rFonts w:hint="default"/>
        <w:color w:val="auto"/>
        <w:sz w:val="20"/>
        <w:szCs w:val="20"/>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0CDE4B43"/>
    <w:multiLevelType w:val="hybridMultilevel"/>
    <w:tmpl w:val="297496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144451"/>
    <w:multiLevelType w:val="hybridMultilevel"/>
    <w:tmpl w:val="447A6B6A"/>
    <w:lvl w:ilvl="0" w:tplc="43D22B86">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E241ADA"/>
    <w:multiLevelType w:val="hybridMultilevel"/>
    <w:tmpl w:val="A94090EA"/>
    <w:lvl w:ilvl="0" w:tplc="D458B554">
      <w:start w:val="1"/>
      <w:numFmt w:val="decimal"/>
      <w:lvlText w:val="%1)"/>
      <w:lvlJc w:val="left"/>
      <w:pPr>
        <w:ind w:left="400" w:hanging="360"/>
      </w:pPr>
      <w:rPr>
        <w:rFonts w:hint="default"/>
        <w:color w:val="auto"/>
        <w:sz w:val="20"/>
        <w:szCs w:val="2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8" w15:restartNumberingAfterBreak="0">
    <w:nsid w:val="0F6678B4"/>
    <w:multiLevelType w:val="hybridMultilevel"/>
    <w:tmpl w:val="D27465FC"/>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F810BA4"/>
    <w:multiLevelType w:val="hybridMultilevel"/>
    <w:tmpl w:val="8D8A7D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0F8B0D6F"/>
    <w:multiLevelType w:val="hybridMultilevel"/>
    <w:tmpl w:val="EBBC1E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FE16BAA"/>
    <w:multiLevelType w:val="hybridMultilevel"/>
    <w:tmpl w:val="63180F70"/>
    <w:lvl w:ilvl="0" w:tplc="093ECC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012297B"/>
    <w:multiLevelType w:val="hybridMultilevel"/>
    <w:tmpl w:val="2AE62E46"/>
    <w:lvl w:ilvl="0" w:tplc="6932338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1706DE"/>
    <w:multiLevelType w:val="hybridMultilevel"/>
    <w:tmpl w:val="67C2FAFA"/>
    <w:lvl w:ilvl="0" w:tplc="3054947E">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6C284E"/>
    <w:multiLevelType w:val="hybridMultilevel"/>
    <w:tmpl w:val="7A822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0AE10A5"/>
    <w:multiLevelType w:val="hybridMultilevel"/>
    <w:tmpl w:val="D316A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CD40F2"/>
    <w:multiLevelType w:val="hybridMultilevel"/>
    <w:tmpl w:val="A3325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D161FF"/>
    <w:multiLevelType w:val="hybridMultilevel"/>
    <w:tmpl w:val="9ACAE328"/>
    <w:lvl w:ilvl="0" w:tplc="2640D6F6">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0F666C8"/>
    <w:multiLevelType w:val="hybridMultilevel"/>
    <w:tmpl w:val="303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1022CC9"/>
    <w:multiLevelType w:val="hybridMultilevel"/>
    <w:tmpl w:val="C5A4CE4E"/>
    <w:lvl w:ilvl="0" w:tplc="2622635C">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1423579"/>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1D54BD1"/>
    <w:multiLevelType w:val="hybridMultilevel"/>
    <w:tmpl w:val="BC2A3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1DB32CC"/>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1E95977"/>
    <w:multiLevelType w:val="hybridMultilevel"/>
    <w:tmpl w:val="ED3CA452"/>
    <w:lvl w:ilvl="0" w:tplc="65A6065C">
      <w:start w:val="1"/>
      <w:numFmt w:val="decimal"/>
      <w:lvlText w:val="%1)"/>
      <w:lvlJc w:val="right"/>
      <w:pPr>
        <w:ind w:left="360" w:hanging="360"/>
      </w:pPr>
      <w:rPr>
        <w:rFonts w:hint="default"/>
        <w:b w:val="0"/>
        <w:i w:val="0"/>
        <w:sz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1FC1D44"/>
    <w:multiLevelType w:val="hybridMultilevel"/>
    <w:tmpl w:val="BC9E7CAE"/>
    <w:lvl w:ilvl="0" w:tplc="5CA48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135B31CF"/>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35D7D6D"/>
    <w:multiLevelType w:val="hybridMultilevel"/>
    <w:tmpl w:val="0A2A5D52"/>
    <w:lvl w:ilvl="0" w:tplc="72A24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3794926"/>
    <w:multiLevelType w:val="hybridMultilevel"/>
    <w:tmpl w:val="EADC7CA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13B238D8"/>
    <w:multiLevelType w:val="hybridMultilevel"/>
    <w:tmpl w:val="D5F0F4D8"/>
    <w:lvl w:ilvl="0" w:tplc="D9AE6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3D50D01"/>
    <w:multiLevelType w:val="hybridMultilevel"/>
    <w:tmpl w:val="779287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14385389"/>
    <w:multiLevelType w:val="hybridMultilevel"/>
    <w:tmpl w:val="C5D8929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71" w15:restartNumberingAfterBreak="0">
    <w:nsid w:val="143D2953"/>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4CB56FA"/>
    <w:multiLevelType w:val="hybridMultilevel"/>
    <w:tmpl w:val="9060151E"/>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52614A6"/>
    <w:multiLevelType w:val="hybridMultilevel"/>
    <w:tmpl w:val="CD84DF0A"/>
    <w:lvl w:ilvl="0" w:tplc="7D6E83B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5367BFB"/>
    <w:multiLevelType w:val="hybridMultilevel"/>
    <w:tmpl w:val="CDA269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5AD4419"/>
    <w:multiLevelType w:val="hybridMultilevel"/>
    <w:tmpl w:val="34B8F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3A68FD"/>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6626D0E"/>
    <w:multiLevelType w:val="hybridMultilevel"/>
    <w:tmpl w:val="20467F1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6730156"/>
    <w:multiLevelType w:val="hybridMultilevel"/>
    <w:tmpl w:val="DFFEB7E6"/>
    <w:lvl w:ilvl="0" w:tplc="38FEDC28">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6CF43E6"/>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6DF1398"/>
    <w:multiLevelType w:val="hybridMultilevel"/>
    <w:tmpl w:val="B67415F2"/>
    <w:lvl w:ilvl="0" w:tplc="7640FED8">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6EA4CB9"/>
    <w:multiLevelType w:val="hybridMultilevel"/>
    <w:tmpl w:val="74C66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70C4E03"/>
    <w:multiLevelType w:val="hybridMultilevel"/>
    <w:tmpl w:val="01EADC82"/>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721076D"/>
    <w:multiLevelType w:val="hybridMultilevel"/>
    <w:tmpl w:val="42C83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7957209"/>
    <w:multiLevelType w:val="hybridMultilevel"/>
    <w:tmpl w:val="42D8D2BC"/>
    <w:lvl w:ilvl="0" w:tplc="E4949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7C1767A"/>
    <w:multiLevelType w:val="hybridMultilevel"/>
    <w:tmpl w:val="D2885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67607B"/>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87" w15:restartNumberingAfterBreak="0">
    <w:nsid w:val="18A06029"/>
    <w:multiLevelType w:val="hybridMultilevel"/>
    <w:tmpl w:val="855A3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8D011AB"/>
    <w:multiLevelType w:val="hybridMultilevel"/>
    <w:tmpl w:val="C5E456D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1A4E6A53"/>
    <w:multiLevelType w:val="hybridMultilevel"/>
    <w:tmpl w:val="B9883BB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A950CDB"/>
    <w:multiLevelType w:val="hybridMultilevel"/>
    <w:tmpl w:val="BB182C74"/>
    <w:lvl w:ilvl="0" w:tplc="A5147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AC655AF"/>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AE44F70"/>
    <w:multiLevelType w:val="hybridMultilevel"/>
    <w:tmpl w:val="6DA60AD0"/>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1AF96638"/>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1B4A2C4E"/>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BB82B1A"/>
    <w:multiLevelType w:val="hybridMultilevel"/>
    <w:tmpl w:val="7DF0C80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BEC51ED"/>
    <w:multiLevelType w:val="hybridMultilevel"/>
    <w:tmpl w:val="90B4F048"/>
    <w:lvl w:ilvl="0" w:tplc="91F867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C3C5257"/>
    <w:multiLevelType w:val="hybridMultilevel"/>
    <w:tmpl w:val="3CB44886"/>
    <w:lvl w:ilvl="0" w:tplc="B2609D68">
      <w:start w:val="6"/>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C5B07FF"/>
    <w:multiLevelType w:val="hybridMultilevel"/>
    <w:tmpl w:val="FF200AA6"/>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99" w15:restartNumberingAfterBreak="0">
    <w:nsid w:val="1C855CA3"/>
    <w:multiLevelType w:val="hybridMultilevel"/>
    <w:tmpl w:val="7A822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D4A607E"/>
    <w:multiLevelType w:val="hybridMultilevel"/>
    <w:tmpl w:val="06E259A2"/>
    <w:lvl w:ilvl="0" w:tplc="85686F3E">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D660B88"/>
    <w:multiLevelType w:val="hybridMultilevel"/>
    <w:tmpl w:val="056EAA1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1D9471D5"/>
    <w:multiLevelType w:val="hybridMultilevel"/>
    <w:tmpl w:val="711A5D1A"/>
    <w:lvl w:ilvl="0" w:tplc="F94EECF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DF03C40"/>
    <w:multiLevelType w:val="hybridMultilevel"/>
    <w:tmpl w:val="BEC06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E294225"/>
    <w:multiLevelType w:val="hybridMultilevel"/>
    <w:tmpl w:val="EC72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E3917AF"/>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06" w15:restartNumberingAfterBreak="0">
    <w:nsid w:val="1EA67D44"/>
    <w:multiLevelType w:val="hybridMultilevel"/>
    <w:tmpl w:val="CCCC3FB0"/>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1EC6390E"/>
    <w:multiLevelType w:val="hybridMultilevel"/>
    <w:tmpl w:val="E8188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ECA5653"/>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1EF37727"/>
    <w:multiLevelType w:val="hybridMultilevel"/>
    <w:tmpl w:val="3510F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F013019"/>
    <w:multiLevelType w:val="hybridMultilevel"/>
    <w:tmpl w:val="B88C5E94"/>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1F20484A"/>
    <w:multiLevelType w:val="hybridMultilevel"/>
    <w:tmpl w:val="23002F7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1F2875B3"/>
    <w:multiLevelType w:val="hybridMultilevel"/>
    <w:tmpl w:val="6ACA5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F2C14DB"/>
    <w:multiLevelType w:val="hybridMultilevel"/>
    <w:tmpl w:val="9ED4CA8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1F5E06CA"/>
    <w:multiLevelType w:val="hybridMultilevel"/>
    <w:tmpl w:val="FA485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F7758B9"/>
    <w:multiLevelType w:val="hybridMultilevel"/>
    <w:tmpl w:val="C04C98A2"/>
    <w:lvl w:ilvl="0" w:tplc="0B6C6E08">
      <w:start w:val="1"/>
      <w:numFmt w:val="decimal"/>
      <w:lvlText w:val="%1)"/>
      <w:lvlJc w:val="left"/>
      <w:pPr>
        <w:ind w:left="360" w:hanging="360"/>
      </w:pPr>
      <w:rPr>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1FC75F42"/>
    <w:multiLevelType w:val="hybridMultilevel"/>
    <w:tmpl w:val="4DD44A6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0046342"/>
    <w:multiLevelType w:val="hybridMultilevel"/>
    <w:tmpl w:val="44165690"/>
    <w:lvl w:ilvl="0" w:tplc="DC66C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0103B16"/>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06F7E48"/>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08F5595"/>
    <w:multiLevelType w:val="hybridMultilevel"/>
    <w:tmpl w:val="F88EE6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0AF00C3"/>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0BA3375"/>
    <w:multiLevelType w:val="hybridMultilevel"/>
    <w:tmpl w:val="B45A7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12A7CF6"/>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15B5518"/>
    <w:multiLevelType w:val="hybridMultilevel"/>
    <w:tmpl w:val="90CA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1782ED0"/>
    <w:multiLevelType w:val="hybridMultilevel"/>
    <w:tmpl w:val="45EAABBE"/>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18F3634"/>
    <w:multiLevelType w:val="hybridMultilevel"/>
    <w:tmpl w:val="FCBA2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1B31494"/>
    <w:multiLevelType w:val="hybridMultilevel"/>
    <w:tmpl w:val="39EEEEB4"/>
    <w:lvl w:ilvl="0" w:tplc="8C9CA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1BB40F4"/>
    <w:multiLevelType w:val="hybridMultilevel"/>
    <w:tmpl w:val="8C14661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21F615DC"/>
    <w:multiLevelType w:val="hybridMultilevel"/>
    <w:tmpl w:val="A52059F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209789A"/>
    <w:multiLevelType w:val="hybridMultilevel"/>
    <w:tmpl w:val="19EE1586"/>
    <w:lvl w:ilvl="0" w:tplc="E69A668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20C60A6"/>
    <w:multiLevelType w:val="hybridMultilevel"/>
    <w:tmpl w:val="FA505FE2"/>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223877DC"/>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33"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22415AC9"/>
    <w:multiLevelType w:val="hybridMultilevel"/>
    <w:tmpl w:val="57246A92"/>
    <w:lvl w:ilvl="0" w:tplc="FFF2A0E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2750EEE"/>
    <w:multiLevelType w:val="hybridMultilevel"/>
    <w:tmpl w:val="B9883BB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227D405C"/>
    <w:multiLevelType w:val="hybridMultilevel"/>
    <w:tmpl w:val="849CE856"/>
    <w:lvl w:ilvl="0" w:tplc="9022EEE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2857DD5"/>
    <w:multiLevelType w:val="hybridMultilevel"/>
    <w:tmpl w:val="64D6F0A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229D1497"/>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2A13FB6"/>
    <w:multiLevelType w:val="hybridMultilevel"/>
    <w:tmpl w:val="B6707B2C"/>
    <w:lvl w:ilvl="0" w:tplc="17465C60">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2BF207C"/>
    <w:multiLevelType w:val="hybridMultilevel"/>
    <w:tmpl w:val="D62839E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22D03919"/>
    <w:multiLevelType w:val="hybridMultilevel"/>
    <w:tmpl w:val="8B14F79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234E186F"/>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3E6547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41E39C6"/>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44C3C5E"/>
    <w:multiLevelType w:val="hybridMultilevel"/>
    <w:tmpl w:val="25D24A46"/>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24657D14"/>
    <w:multiLevelType w:val="hybridMultilevel"/>
    <w:tmpl w:val="B6963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501578D"/>
    <w:multiLevelType w:val="hybridMultilevel"/>
    <w:tmpl w:val="53F41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5056300"/>
    <w:multiLevelType w:val="hybridMultilevel"/>
    <w:tmpl w:val="3E024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554310C"/>
    <w:multiLevelType w:val="hybridMultilevel"/>
    <w:tmpl w:val="A762CF4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257773DF"/>
    <w:multiLevelType w:val="hybridMultilevel"/>
    <w:tmpl w:val="79DA0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5D63037"/>
    <w:multiLevelType w:val="hybridMultilevel"/>
    <w:tmpl w:val="B19AD54C"/>
    <w:lvl w:ilvl="0" w:tplc="04150017">
      <w:start w:val="1"/>
      <w:numFmt w:val="lowerLetter"/>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25F27B84"/>
    <w:multiLevelType w:val="hybridMultilevel"/>
    <w:tmpl w:val="B290E0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263F735A"/>
    <w:multiLevelType w:val="hybridMultilevel"/>
    <w:tmpl w:val="359601C2"/>
    <w:lvl w:ilvl="0" w:tplc="808E62BC">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648557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67C14FF"/>
    <w:multiLevelType w:val="hybridMultilevel"/>
    <w:tmpl w:val="4AC0367E"/>
    <w:lvl w:ilvl="0" w:tplc="E37A6434">
      <w:start w:val="1"/>
      <w:numFmt w:val="decimal"/>
      <w:lvlText w:val="%1)"/>
      <w:lvlJc w:val="right"/>
      <w:pPr>
        <w:ind w:left="434" w:hanging="360"/>
      </w:pPr>
      <w:rPr>
        <w:rFonts w:hint="default"/>
        <w:b w:val="0"/>
        <w:i w:val="0"/>
        <w:sz w:val="18"/>
        <w:szCs w:val="18"/>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56" w15:restartNumberingAfterBreak="0">
    <w:nsid w:val="267C178D"/>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26821263"/>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58" w15:restartNumberingAfterBreak="0">
    <w:nsid w:val="26885E4D"/>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268D2145"/>
    <w:multiLevelType w:val="hybridMultilevel"/>
    <w:tmpl w:val="22BCDA1E"/>
    <w:lvl w:ilvl="0" w:tplc="794E4A1A">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6AC4DD8"/>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61" w15:restartNumberingAfterBreak="0">
    <w:nsid w:val="278E1C59"/>
    <w:multiLevelType w:val="hybridMultilevel"/>
    <w:tmpl w:val="5D5C0A9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27A409D9"/>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7B16458"/>
    <w:multiLevelType w:val="hybridMultilevel"/>
    <w:tmpl w:val="7BA843B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27C152D5"/>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280870C9"/>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81734F5"/>
    <w:multiLevelType w:val="hybridMultilevel"/>
    <w:tmpl w:val="AEEC3C92"/>
    <w:lvl w:ilvl="0" w:tplc="A320B4C4">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67" w15:restartNumberingAfterBreak="0">
    <w:nsid w:val="2829751A"/>
    <w:multiLevelType w:val="hybridMultilevel"/>
    <w:tmpl w:val="75189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285450E3"/>
    <w:multiLevelType w:val="hybridMultilevel"/>
    <w:tmpl w:val="C66A8D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28BD15E2"/>
    <w:multiLevelType w:val="hybridMultilevel"/>
    <w:tmpl w:val="714CDBE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294E5FA3"/>
    <w:multiLevelType w:val="hybridMultilevel"/>
    <w:tmpl w:val="8C2868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95314B4"/>
    <w:multiLevelType w:val="hybridMultilevel"/>
    <w:tmpl w:val="0330833A"/>
    <w:lvl w:ilvl="0" w:tplc="21F4F0FA">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97D6923"/>
    <w:multiLevelType w:val="hybridMultilevel"/>
    <w:tmpl w:val="7A14A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2A4A1916"/>
    <w:multiLevelType w:val="hybridMultilevel"/>
    <w:tmpl w:val="F98C12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2A844C55"/>
    <w:multiLevelType w:val="hybridMultilevel"/>
    <w:tmpl w:val="55DA276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15:restartNumberingAfterBreak="0">
    <w:nsid w:val="2AE4273F"/>
    <w:multiLevelType w:val="hybridMultilevel"/>
    <w:tmpl w:val="BEC06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2B146636"/>
    <w:multiLevelType w:val="hybridMultilevel"/>
    <w:tmpl w:val="F778539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2B20273A"/>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78" w15:restartNumberingAfterBreak="0">
    <w:nsid w:val="2B31261A"/>
    <w:multiLevelType w:val="hybridMultilevel"/>
    <w:tmpl w:val="E91EE732"/>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79" w15:restartNumberingAfterBreak="0">
    <w:nsid w:val="2B867727"/>
    <w:multiLevelType w:val="hybridMultilevel"/>
    <w:tmpl w:val="E9AAC4F6"/>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2BAE6C08"/>
    <w:multiLevelType w:val="hybridMultilevel"/>
    <w:tmpl w:val="59BE389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1"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2CF8725A"/>
    <w:multiLevelType w:val="hybridMultilevel"/>
    <w:tmpl w:val="50C03E50"/>
    <w:lvl w:ilvl="0" w:tplc="1450A5D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2CFF7929"/>
    <w:multiLevelType w:val="hybridMultilevel"/>
    <w:tmpl w:val="C686A642"/>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84" w15:restartNumberingAfterBreak="0">
    <w:nsid w:val="2D100B02"/>
    <w:multiLevelType w:val="hybridMultilevel"/>
    <w:tmpl w:val="53F41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2D2F1978"/>
    <w:multiLevelType w:val="hybridMultilevel"/>
    <w:tmpl w:val="DDE8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2D315B31"/>
    <w:multiLevelType w:val="hybridMultilevel"/>
    <w:tmpl w:val="8050F288"/>
    <w:lvl w:ilvl="0" w:tplc="D1AC28AA">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8" w15:restartNumberingAfterBreak="0">
    <w:nsid w:val="2F185FED"/>
    <w:multiLevelType w:val="hybridMultilevel"/>
    <w:tmpl w:val="A5CE668E"/>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2F52117B"/>
    <w:multiLevelType w:val="hybridMultilevel"/>
    <w:tmpl w:val="B8EA7DA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2F8413B5"/>
    <w:multiLevelType w:val="hybridMultilevel"/>
    <w:tmpl w:val="522000E2"/>
    <w:lvl w:ilvl="0" w:tplc="8D103E8E">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2FE115C5"/>
    <w:multiLevelType w:val="hybridMultilevel"/>
    <w:tmpl w:val="C5CCDCC4"/>
    <w:lvl w:ilvl="0" w:tplc="2CC2558C">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0155E5B"/>
    <w:multiLevelType w:val="hybridMultilevel"/>
    <w:tmpl w:val="1B641F7E"/>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4"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30EC1C9F"/>
    <w:multiLevelType w:val="hybridMultilevel"/>
    <w:tmpl w:val="88E404EA"/>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31B10021"/>
    <w:multiLevelType w:val="hybridMultilevel"/>
    <w:tmpl w:val="42C87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200669E"/>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321928A7"/>
    <w:multiLevelType w:val="hybridMultilevel"/>
    <w:tmpl w:val="70946A54"/>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3233078E"/>
    <w:multiLevelType w:val="hybridMultilevel"/>
    <w:tmpl w:val="1EA88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248297C"/>
    <w:multiLevelType w:val="hybridMultilevel"/>
    <w:tmpl w:val="75189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26E535A"/>
    <w:multiLevelType w:val="hybridMultilevel"/>
    <w:tmpl w:val="C9462A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330502BA"/>
    <w:multiLevelType w:val="hybridMultilevel"/>
    <w:tmpl w:val="7A50DDDC"/>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3" w15:restartNumberingAfterBreak="0">
    <w:nsid w:val="3312066D"/>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33311C48"/>
    <w:multiLevelType w:val="hybridMultilevel"/>
    <w:tmpl w:val="CC0ED552"/>
    <w:lvl w:ilvl="0" w:tplc="27E4D8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3685F3D"/>
    <w:multiLevelType w:val="hybridMultilevel"/>
    <w:tmpl w:val="E9B42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3393448A"/>
    <w:multiLevelType w:val="hybridMultilevel"/>
    <w:tmpl w:val="6330947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8" w15:restartNumberingAfterBreak="0">
    <w:nsid w:val="33A63826"/>
    <w:multiLevelType w:val="hybridMultilevel"/>
    <w:tmpl w:val="B0B80E6A"/>
    <w:lvl w:ilvl="0" w:tplc="0E88D3E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33BA2A83"/>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340725B8"/>
    <w:multiLevelType w:val="hybridMultilevel"/>
    <w:tmpl w:val="7FC2D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341C5D46"/>
    <w:multiLevelType w:val="hybridMultilevel"/>
    <w:tmpl w:val="0B30AE90"/>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34252981"/>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462635D"/>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4" w15:restartNumberingAfterBreak="0">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34FF5102"/>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3505342B"/>
    <w:multiLevelType w:val="hybridMultilevel"/>
    <w:tmpl w:val="08CCBE48"/>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352C1D93"/>
    <w:multiLevelType w:val="hybridMultilevel"/>
    <w:tmpl w:val="97F0402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8" w15:restartNumberingAfterBreak="0">
    <w:nsid w:val="353E59A7"/>
    <w:multiLevelType w:val="hybridMultilevel"/>
    <w:tmpl w:val="33FA855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357575BA"/>
    <w:multiLevelType w:val="hybridMultilevel"/>
    <w:tmpl w:val="62FA6A8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358C6884"/>
    <w:multiLevelType w:val="hybridMultilevel"/>
    <w:tmpl w:val="3BC0A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35DA2666"/>
    <w:multiLevelType w:val="hybridMultilevel"/>
    <w:tmpl w:val="3118B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369A6594"/>
    <w:multiLevelType w:val="hybridMultilevel"/>
    <w:tmpl w:val="1ADA5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36F80256"/>
    <w:multiLevelType w:val="hybridMultilevel"/>
    <w:tmpl w:val="F7425608"/>
    <w:lvl w:ilvl="0" w:tplc="97AE96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36FF0E88"/>
    <w:multiLevelType w:val="hybridMultilevel"/>
    <w:tmpl w:val="6F9C0E1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5" w15:restartNumberingAfterBreak="0">
    <w:nsid w:val="37156249"/>
    <w:multiLevelType w:val="hybridMultilevel"/>
    <w:tmpl w:val="0F14BD68"/>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371571B0"/>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374352F1"/>
    <w:multiLevelType w:val="hybridMultilevel"/>
    <w:tmpl w:val="FCBA2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376E2D35"/>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37D35CE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37DD6290"/>
    <w:multiLevelType w:val="hybridMultilevel"/>
    <w:tmpl w:val="FE8E4A98"/>
    <w:lvl w:ilvl="0" w:tplc="D0F840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386129A5"/>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39606475"/>
    <w:multiLevelType w:val="hybridMultilevel"/>
    <w:tmpl w:val="33B868C8"/>
    <w:lvl w:ilvl="0" w:tplc="A01CC64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39BA415E"/>
    <w:multiLevelType w:val="hybridMultilevel"/>
    <w:tmpl w:val="EBC6A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39C90FAD"/>
    <w:multiLevelType w:val="hybridMultilevel"/>
    <w:tmpl w:val="0A3E40E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5" w15:restartNumberingAfterBreak="0">
    <w:nsid w:val="39F47B81"/>
    <w:multiLevelType w:val="hybridMultilevel"/>
    <w:tmpl w:val="D18A2268"/>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3A062FDF"/>
    <w:multiLevelType w:val="hybridMultilevel"/>
    <w:tmpl w:val="F98C12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3A4369C4"/>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3AEB0EEE"/>
    <w:multiLevelType w:val="hybridMultilevel"/>
    <w:tmpl w:val="F8603634"/>
    <w:lvl w:ilvl="0" w:tplc="A320B4C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9" w15:restartNumberingAfterBreak="0">
    <w:nsid w:val="3AEE69BB"/>
    <w:multiLevelType w:val="hybridMultilevel"/>
    <w:tmpl w:val="3AD0C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3AF16FA1"/>
    <w:multiLevelType w:val="hybridMultilevel"/>
    <w:tmpl w:val="EDF8D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3B5C6A9D"/>
    <w:multiLevelType w:val="hybridMultilevel"/>
    <w:tmpl w:val="9BF479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3B8510DB"/>
    <w:multiLevelType w:val="hybridMultilevel"/>
    <w:tmpl w:val="C89EF9BC"/>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3C02511F"/>
    <w:multiLevelType w:val="hybridMultilevel"/>
    <w:tmpl w:val="0CEE4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3C956C89"/>
    <w:multiLevelType w:val="hybridMultilevel"/>
    <w:tmpl w:val="0CF0B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3CB64378"/>
    <w:multiLevelType w:val="hybridMultilevel"/>
    <w:tmpl w:val="4A18DA16"/>
    <w:lvl w:ilvl="0" w:tplc="4A0646AA">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3D3C646A"/>
    <w:multiLevelType w:val="hybridMultilevel"/>
    <w:tmpl w:val="B45A7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3D69142F"/>
    <w:multiLevelType w:val="hybridMultilevel"/>
    <w:tmpl w:val="20A27174"/>
    <w:lvl w:ilvl="0" w:tplc="5F8A9C7A">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3DD857C9"/>
    <w:multiLevelType w:val="hybridMultilevel"/>
    <w:tmpl w:val="17545FF6"/>
    <w:lvl w:ilvl="0" w:tplc="4B624514">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3DF771F9"/>
    <w:multiLevelType w:val="hybridMultilevel"/>
    <w:tmpl w:val="806C519C"/>
    <w:lvl w:ilvl="0" w:tplc="AD68F79A">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3E1F7204"/>
    <w:multiLevelType w:val="hybridMultilevel"/>
    <w:tmpl w:val="AD9477EE"/>
    <w:lvl w:ilvl="0" w:tplc="DA06AF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3E23059E"/>
    <w:multiLevelType w:val="hybridMultilevel"/>
    <w:tmpl w:val="5E94C24C"/>
    <w:lvl w:ilvl="0" w:tplc="0EBEF6F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3EA87768"/>
    <w:multiLevelType w:val="hybridMultilevel"/>
    <w:tmpl w:val="031ED8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3F253ADC"/>
    <w:multiLevelType w:val="hybridMultilevel"/>
    <w:tmpl w:val="8AD45886"/>
    <w:lvl w:ilvl="0" w:tplc="D500F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3F2831EF"/>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3F987891"/>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3FDE6982"/>
    <w:multiLevelType w:val="hybridMultilevel"/>
    <w:tmpl w:val="F45ACB5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7" w15:restartNumberingAfterBreak="0">
    <w:nsid w:val="40292AA3"/>
    <w:multiLevelType w:val="hybridMultilevel"/>
    <w:tmpl w:val="C434A068"/>
    <w:lvl w:ilvl="0" w:tplc="459AA8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07D36E1"/>
    <w:multiLevelType w:val="hybridMultilevel"/>
    <w:tmpl w:val="4F303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40990184"/>
    <w:multiLevelType w:val="hybridMultilevel"/>
    <w:tmpl w:val="9C9C9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40AB11EF"/>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40CD3695"/>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62" w15:restartNumberingAfterBreak="0">
    <w:nsid w:val="40E70E3E"/>
    <w:multiLevelType w:val="hybridMultilevel"/>
    <w:tmpl w:val="28AA6FB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41093C45"/>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64" w15:restartNumberingAfterBreak="0">
    <w:nsid w:val="410E7159"/>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4141294E"/>
    <w:multiLevelType w:val="hybridMultilevel"/>
    <w:tmpl w:val="01346A0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4185530B"/>
    <w:multiLevelType w:val="hybridMultilevel"/>
    <w:tmpl w:val="80549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41C67853"/>
    <w:multiLevelType w:val="hybridMultilevel"/>
    <w:tmpl w:val="0180F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42190C3D"/>
    <w:multiLevelType w:val="hybridMultilevel"/>
    <w:tmpl w:val="BCE07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4258655A"/>
    <w:multiLevelType w:val="hybridMultilevel"/>
    <w:tmpl w:val="F32809C0"/>
    <w:lvl w:ilvl="0" w:tplc="93CEE9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4262635F"/>
    <w:multiLevelType w:val="hybridMultilevel"/>
    <w:tmpl w:val="114E285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1" w15:restartNumberingAfterBreak="0">
    <w:nsid w:val="426B3445"/>
    <w:multiLevelType w:val="hybridMultilevel"/>
    <w:tmpl w:val="CF767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43486DAF"/>
    <w:multiLevelType w:val="hybridMultilevel"/>
    <w:tmpl w:val="43DEE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435A04B2"/>
    <w:multiLevelType w:val="hybridMultilevel"/>
    <w:tmpl w:val="B9905FE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4" w15:restartNumberingAfterBreak="0">
    <w:nsid w:val="43891747"/>
    <w:multiLevelType w:val="hybridMultilevel"/>
    <w:tmpl w:val="4348A5CC"/>
    <w:lvl w:ilvl="0" w:tplc="9332482C">
      <w:start w:val="1"/>
      <w:numFmt w:val="bullet"/>
      <w:lvlText w:val=""/>
      <w:lvlJc w:val="left"/>
      <w:pPr>
        <w:ind w:left="720" w:hanging="360"/>
      </w:pPr>
      <w:rPr>
        <w:rFonts w:ascii="Symbol" w:hAnsi="Symbol" w:cs="Symbol" w:hint="default"/>
      </w:rPr>
    </w:lvl>
    <w:lvl w:ilvl="1" w:tplc="0F462FCE">
      <w:numFmt w:val="bullet"/>
      <w:lvlText w:val="•"/>
      <w:lvlJc w:val="left"/>
      <w:pPr>
        <w:ind w:left="1440" w:hanging="36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44D737FB"/>
    <w:multiLevelType w:val="hybridMultilevel"/>
    <w:tmpl w:val="B5DE8768"/>
    <w:lvl w:ilvl="0" w:tplc="CD62AD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44E12080"/>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450816C0"/>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450F02DB"/>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456F64D3"/>
    <w:multiLevelType w:val="hybridMultilevel"/>
    <w:tmpl w:val="B6963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47A1342B"/>
    <w:multiLevelType w:val="hybridMultilevel"/>
    <w:tmpl w:val="7A14A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47BE0246"/>
    <w:multiLevelType w:val="hybridMultilevel"/>
    <w:tmpl w:val="21786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7CA60C8"/>
    <w:multiLevelType w:val="hybridMultilevel"/>
    <w:tmpl w:val="5CFC8EE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3" w15:restartNumberingAfterBreak="0">
    <w:nsid w:val="4827339C"/>
    <w:multiLevelType w:val="hybridMultilevel"/>
    <w:tmpl w:val="47781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48C609A4"/>
    <w:multiLevelType w:val="hybridMultilevel"/>
    <w:tmpl w:val="DFDEDB2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15:restartNumberingAfterBreak="0">
    <w:nsid w:val="48E8387D"/>
    <w:multiLevelType w:val="hybridMultilevel"/>
    <w:tmpl w:val="7E4A72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6" w15:restartNumberingAfterBreak="0">
    <w:nsid w:val="49545B07"/>
    <w:multiLevelType w:val="hybridMultilevel"/>
    <w:tmpl w:val="B0C0577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495F087F"/>
    <w:multiLevelType w:val="hybridMultilevel"/>
    <w:tmpl w:val="4616379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8" w15:restartNumberingAfterBreak="0">
    <w:nsid w:val="497251D7"/>
    <w:multiLevelType w:val="hybridMultilevel"/>
    <w:tmpl w:val="FAAAE9D6"/>
    <w:lvl w:ilvl="0" w:tplc="64E41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4A107AA3"/>
    <w:multiLevelType w:val="hybridMultilevel"/>
    <w:tmpl w:val="19F0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4A3A654F"/>
    <w:multiLevelType w:val="hybridMultilevel"/>
    <w:tmpl w:val="C12EB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4A3E7A23"/>
    <w:multiLevelType w:val="hybridMultilevel"/>
    <w:tmpl w:val="DC64A20C"/>
    <w:lvl w:ilvl="0" w:tplc="DE32C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4AB5334F"/>
    <w:multiLevelType w:val="hybridMultilevel"/>
    <w:tmpl w:val="2AD475D2"/>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93" w15:restartNumberingAfterBreak="0">
    <w:nsid w:val="4AB953C2"/>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4B2A5F4B"/>
    <w:multiLevelType w:val="hybridMultilevel"/>
    <w:tmpl w:val="FFC6E82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4BC6338E"/>
    <w:multiLevelType w:val="hybridMultilevel"/>
    <w:tmpl w:val="5A5E4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4BCF7CDB"/>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4BF121AB"/>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4CA475EF"/>
    <w:multiLevelType w:val="hybridMultilevel"/>
    <w:tmpl w:val="5C6C343C"/>
    <w:lvl w:ilvl="0" w:tplc="B9406D6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4CFE7C15"/>
    <w:multiLevelType w:val="hybridMultilevel"/>
    <w:tmpl w:val="117C3122"/>
    <w:lvl w:ilvl="0" w:tplc="7226B64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4DA57668"/>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4DBB525D"/>
    <w:multiLevelType w:val="hybridMultilevel"/>
    <w:tmpl w:val="8CF89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4E5A28F1"/>
    <w:multiLevelType w:val="hybridMultilevel"/>
    <w:tmpl w:val="CA6C4C42"/>
    <w:lvl w:ilvl="0" w:tplc="2AA0C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4EEA2726"/>
    <w:multiLevelType w:val="hybridMultilevel"/>
    <w:tmpl w:val="9868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4F400964"/>
    <w:multiLevelType w:val="hybridMultilevel"/>
    <w:tmpl w:val="DA929FF0"/>
    <w:lvl w:ilvl="0" w:tplc="C05C343E">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4F441C87"/>
    <w:multiLevelType w:val="hybridMultilevel"/>
    <w:tmpl w:val="031ED8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4F4A1609"/>
    <w:multiLevelType w:val="hybridMultilevel"/>
    <w:tmpl w:val="FE54745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8" w15:restartNumberingAfterBreak="0">
    <w:nsid w:val="4F791B26"/>
    <w:multiLevelType w:val="hybridMultilevel"/>
    <w:tmpl w:val="74B4BA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4F8A18EE"/>
    <w:multiLevelType w:val="hybridMultilevel"/>
    <w:tmpl w:val="47781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4FA54483"/>
    <w:multiLevelType w:val="hybridMultilevel"/>
    <w:tmpl w:val="19E2325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4FBC1AE5"/>
    <w:multiLevelType w:val="hybridMultilevel"/>
    <w:tmpl w:val="55E21474"/>
    <w:lvl w:ilvl="0" w:tplc="209A24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2" w15:restartNumberingAfterBreak="0">
    <w:nsid w:val="50447493"/>
    <w:multiLevelType w:val="hybridMultilevel"/>
    <w:tmpl w:val="F32A4232"/>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50B73BF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50E945A1"/>
    <w:multiLevelType w:val="hybridMultilevel"/>
    <w:tmpl w:val="7FC2D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516D141D"/>
    <w:multiLevelType w:val="hybridMultilevel"/>
    <w:tmpl w:val="9AE488C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51CB1772"/>
    <w:multiLevelType w:val="hybridMultilevel"/>
    <w:tmpl w:val="2DCEAA8A"/>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52251B5E"/>
    <w:multiLevelType w:val="hybridMultilevel"/>
    <w:tmpl w:val="B1B279F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8" w15:restartNumberingAfterBreak="0">
    <w:nsid w:val="52264095"/>
    <w:multiLevelType w:val="hybridMultilevel"/>
    <w:tmpl w:val="968E382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9" w15:restartNumberingAfterBreak="0">
    <w:nsid w:val="522B099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52D74461"/>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53082A68"/>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5315123E"/>
    <w:multiLevelType w:val="hybridMultilevel"/>
    <w:tmpl w:val="10CEFC02"/>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3" w15:restartNumberingAfterBreak="0">
    <w:nsid w:val="533569A2"/>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533A277A"/>
    <w:multiLevelType w:val="hybridMultilevel"/>
    <w:tmpl w:val="C7FE0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53FD69DF"/>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26" w15:restartNumberingAfterBreak="0">
    <w:nsid w:val="543C4E0E"/>
    <w:multiLevelType w:val="hybridMultilevel"/>
    <w:tmpl w:val="5B983DD6"/>
    <w:lvl w:ilvl="0" w:tplc="481A725C">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54476FC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547A0DB5"/>
    <w:multiLevelType w:val="hybridMultilevel"/>
    <w:tmpl w:val="02EEDA3E"/>
    <w:lvl w:ilvl="0" w:tplc="3E48B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550C6C7A"/>
    <w:multiLevelType w:val="hybridMultilevel"/>
    <w:tmpl w:val="80549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5544664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55DA456D"/>
    <w:multiLevelType w:val="hybridMultilevel"/>
    <w:tmpl w:val="64BE29F0"/>
    <w:lvl w:ilvl="0" w:tplc="3BF69A50">
      <w:start w:val="1"/>
      <w:numFmt w:val="bullet"/>
      <w:lvlText w:val=""/>
      <w:lvlJc w:val="left"/>
      <w:pPr>
        <w:ind w:left="360" w:hanging="360"/>
      </w:pPr>
      <w:rPr>
        <w:rFonts w:ascii="Symbol" w:hAnsi="Symbol"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2" w15:restartNumberingAfterBreak="0">
    <w:nsid w:val="561232F4"/>
    <w:multiLevelType w:val="hybridMultilevel"/>
    <w:tmpl w:val="E662FAF8"/>
    <w:lvl w:ilvl="0" w:tplc="2C60B9D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565E0F94"/>
    <w:multiLevelType w:val="hybridMultilevel"/>
    <w:tmpl w:val="432A094C"/>
    <w:lvl w:ilvl="0" w:tplc="2984F01E">
      <w:start w:val="1"/>
      <w:numFmt w:val="decimal"/>
      <w:lvlText w:val="%1)"/>
      <w:lvlJc w:val="left"/>
      <w:pPr>
        <w:ind w:left="720" w:hanging="360"/>
      </w:pPr>
      <w:rPr>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56640E88"/>
    <w:multiLevelType w:val="hybridMultilevel"/>
    <w:tmpl w:val="FF8AF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567D4517"/>
    <w:multiLevelType w:val="hybridMultilevel"/>
    <w:tmpl w:val="B09C00EC"/>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6" w15:restartNumberingAfterBreak="0">
    <w:nsid w:val="56D62248"/>
    <w:multiLevelType w:val="hybridMultilevel"/>
    <w:tmpl w:val="D760FEA0"/>
    <w:lvl w:ilvl="0" w:tplc="65667A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5700706F"/>
    <w:multiLevelType w:val="hybridMultilevel"/>
    <w:tmpl w:val="3846513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57465674"/>
    <w:multiLevelType w:val="hybridMultilevel"/>
    <w:tmpl w:val="84FC4338"/>
    <w:lvl w:ilvl="0" w:tplc="32646BC8">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57873158"/>
    <w:multiLevelType w:val="hybridMultilevel"/>
    <w:tmpl w:val="E57EB98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0" w15:restartNumberingAfterBreak="0">
    <w:nsid w:val="57D430CB"/>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41" w15:restartNumberingAfterBreak="0">
    <w:nsid w:val="582D6DFA"/>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590C5CF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591549F1"/>
    <w:multiLevelType w:val="hybridMultilevel"/>
    <w:tmpl w:val="2C30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59525D77"/>
    <w:multiLevelType w:val="hybridMultilevel"/>
    <w:tmpl w:val="F258B2BA"/>
    <w:lvl w:ilvl="0" w:tplc="A3F0BB2A">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59EE4F5A"/>
    <w:multiLevelType w:val="hybridMultilevel"/>
    <w:tmpl w:val="3E024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5A0A7E35"/>
    <w:multiLevelType w:val="hybridMultilevel"/>
    <w:tmpl w:val="0784B6A4"/>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7" w15:restartNumberingAfterBreak="0">
    <w:nsid w:val="5A0C5488"/>
    <w:multiLevelType w:val="hybridMultilevel"/>
    <w:tmpl w:val="77A6819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8" w15:restartNumberingAfterBreak="0">
    <w:nsid w:val="5A4603BB"/>
    <w:multiLevelType w:val="hybridMultilevel"/>
    <w:tmpl w:val="950A0DB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5A8C7B7C"/>
    <w:multiLevelType w:val="hybridMultilevel"/>
    <w:tmpl w:val="C7FE0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5AFF2E7F"/>
    <w:multiLevelType w:val="hybridMultilevel"/>
    <w:tmpl w:val="E94EF0A8"/>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1" w15:restartNumberingAfterBreak="0">
    <w:nsid w:val="5B0C326F"/>
    <w:multiLevelType w:val="hybridMultilevel"/>
    <w:tmpl w:val="A87E7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5B337524"/>
    <w:multiLevelType w:val="hybridMultilevel"/>
    <w:tmpl w:val="93C6877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5B441634"/>
    <w:multiLevelType w:val="hybridMultilevel"/>
    <w:tmpl w:val="FA485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5B650D92"/>
    <w:multiLevelType w:val="hybridMultilevel"/>
    <w:tmpl w:val="422E364C"/>
    <w:lvl w:ilvl="0" w:tplc="6B1A1E48">
      <w:start w:val="9"/>
      <w:numFmt w:val="decimal"/>
      <w:lvlText w:val="%1)"/>
      <w:lvlJc w:val="left"/>
      <w:pPr>
        <w:ind w:left="382" w:hanging="360"/>
      </w:pPr>
      <w:rPr>
        <w:rFonts w:hint="default"/>
        <w:strike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5BB50731"/>
    <w:multiLevelType w:val="hybridMultilevel"/>
    <w:tmpl w:val="ADD8BF9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6" w15:restartNumberingAfterBreak="0">
    <w:nsid w:val="5BCB3CEC"/>
    <w:multiLevelType w:val="hybridMultilevel"/>
    <w:tmpl w:val="74C66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5BFF1FF7"/>
    <w:multiLevelType w:val="hybridMultilevel"/>
    <w:tmpl w:val="DB2CA4B4"/>
    <w:lvl w:ilvl="0" w:tplc="88408250">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5C340E62"/>
    <w:multiLevelType w:val="hybridMultilevel"/>
    <w:tmpl w:val="E938CB9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9" w15:restartNumberingAfterBreak="0">
    <w:nsid w:val="5C4104C9"/>
    <w:multiLevelType w:val="hybridMultilevel"/>
    <w:tmpl w:val="A1E8C0AA"/>
    <w:lvl w:ilvl="0" w:tplc="EC4220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1" w15:restartNumberingAfterBreak="0">
    <w:nsid w:val="5D4F7A60"/>
    <w:multiLevelType w:val="hybridMultilevel"/>
    <w:tmpl w:val="F5BE269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2" w15:restartNumberingAfterBreak="0">
    <w:nsid w:val="5DFB3518"/>
    <w:multiLevelType w:val="hybridMultilevel"/>
    <w:tmpl w:val="4956C160"/>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3" w15:restartNumberingAfterBreak="0">
    <w:nsid w:val="5EB51585"/>
    <w:multiLevelType w:val="hybridMultilevel"/>
    <w:tmpl w:val="6B586F1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4" w15:restartNumberingAfterBreak="0">
    <w:nsid w:val="5EE261BB"/>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5F8654E7"/>
    <w:multiLevelType w:val="hybridMultilevel"/>
    <w:tmpl w:val="B2C47EC6"/>
    <w:lvl w:ilvl="0" w:tplc="1CC646FC">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7" w15:restartNumberingAfterBreak="0">
    <w:nsid w:val="5FAE668D"/>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8" w15:restartNumberingAfterBreak="0">
    <w:nsid w:val="5FE9458E"/>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9" w15:restartNumberingAfterBreak="0">
    <w:nsid w:val="5FF2204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602A06DA"/>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606C52BC"/>
    <w:multiLevelType w:val="hybridMultilevel"/>
    <w:tmpl w:val="7E4A72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2" w15:restartNumberingAfterBreak="0">
    <w:nsid w:val="60A01F4C"/>
    <w:multiLevelType w:val="hybridMultilevel"/>
    <w:tmpl w:val="B6D4862C"/>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3" w15:restartNumberingAfterBreak="0">
    <w:nsid w:val="60FD121C"/>
    <w:multiLevelType w:val="hybridMultilevel"/>
    <w:tmpl w:val="C62C0126"/>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61012118"/>
    <w:multiLevelType w:val="hybridMultilevel"/>
    <w:tmpl w:val="789A5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61112749"/>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6" w15:restartNumberingAfterBreak="0">
    <w:nsid w:val="61210A10"/>
    <w:multiLevelType w:val="hybridMultilevel"/>
    <w:tmpl w:val="762E4C04"/>
    <w:lvl w:ilvl="0" w:tplc="72AA829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61280A24"/>
    <w:multiLevelType w:val="hybridMultilevel"/>
    <w:tmpl w:val="77EE8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612C30FC"/>
    <w:multiLevelType w:val="hybridMultilevel"/>
    <w:tmpl w:val="00C85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61A420DB"/>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61EC6922"/>
    <w:multiLevelType w:val="hybridMultilevel"/>
    <w:tmpl w:val="3BC0A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622332C5"/>
    <w:multiLevelType w:val="hybridMultilevel"/>
    <w:tmpl w:val="EDF8D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3" w15:restartNumberingAfterBreak="0">
    <w:nsid w:val="623E1DE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15:restartNumberingAfterBreak="0">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632433F4"/>
    <w:multiLevelType w:val="hybridMultilevel"/>
    <w:tmpl w:val="C3D2F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63963057"/>
    <w:multiLevelType w:val="hybridMultilevel"/>
    <w:tmpl w:val="CC0ED552"/>
    <w:lvl w:ilvl="0" w:tplc="27E4D8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639A58E8"/>
    <w:multiLevelType w:val="hybridMultilevel"/>
    <w:tmpl w:val="F350E110"/>
    <w:lvl w:ilvl="0" w:tplc="F8D801D6">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641E235F"/>
    <w:multiLevelType w:val="hybridMultilevel"/>
    <w:tmpl w:val="5FDE42C0"/>
    <w:lvl w:ilvl="0" w:tplc="1EA627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644C11EB"/>
    <w:multiLevelType w:val="hybridMultilevel"/>
    <w:tmpl w:val="228481A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0" w15:restartNumberingAfterBreak="0">
    <w:nsid w:val="64777AB8"/>
    <w:multiLevelType w:val="hybridMultilevel"/>
    <w:tmpl w:val="78F6181E"/>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391" w15:restartNumberingAfterBreak="0">
    <w:nsid w:val="65095D58"/>
    <w:multiLevelType w:val="hybridMultilevel"/>
    <w:tmpl w:val="5A5E4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15:restartNumberingAfterBreak="0">
    <w:nsid w:val="6522119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657D3218"/>
    <w:multiLevelType w:val="hybridMultilevel"/>
    <w:tmpl w:val="23002F7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4" w15:restartNumberingAfterBreak="0">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5" w15:restartNumberingAfterBreak="0">
    <w:nsid w:val="65A40232"/>
    <w:multiLevelType w:val="hybridMultilevel"/>
    <w:tmpl w:val="A86CD5B2"/>
    <w:lvl w:ilvl="0" w:tplc="F4BC97FA">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15:restartNumberingAfterBreak="0">
    <w:nsid w:val="65DA1668"/>
    <w:multiLevelType w:val="hybridMultilevel"/>
    <w:tmpl w:val="A602082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7" w15:restartNumberingAfterBreak="0">
    <w:nsid w:val="6633021B"/>
    <w:multiLevelType w:val="hybridMultilevel"/>
    <w:tmpl w:val="D6BCA038"/>
    <w:lvl w:ilvl="0" w:tplc="09B4837E">
      <w:start w:val="1"/>
      <w:numFmt w:val="lowerLetter"/>
      <w:lvlText w:val="%1)"/>
      <w:lvlJc w:val="left"/>
      <w:pPr>
        <w:ind w:left="720"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15:restartNumberingAfterBreak="0">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399" w15:restartNumberingAfterBreak="0">
    <w:nsid w:val="66B913A9"/>
    <w:multiLevelType w:val="hybridMultilevel"/>
    <w:tmpl w:val="E09AF620"/>
    <w:lvl w:ilvl="0" w:tplc="78524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15:restartNumberingAfterBreak="0">
    <w:nsid w:val="672C51F5"/>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673824F9"/>
    <w:multiLevelType w:val="hybridMultilevel"/>
    <w:tmpl w:val="424A72FE"/>
    <w:lvl w:ilvl="0" w:tplc="A49210B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15:restartNumberingAfterBreak="0">
    <w:nsid w:val="6775373E"/>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03" w15:restartNumberingAfterBreak="0">
    <w:nsid w:val="678F3939"/>
    <w:multiLevelType w:val="hybridMultilevel"/>
    <w:tmpl w:val="E8D61D6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4" w15:restartNumberingAfterBreak="0">
    <w:nsid w:val="67EB68B7"/>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68167045"/>
    <w:multiLevelType w:val="hybridMultilevel"/>
    <w:tmpl w:val="8C2868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683B79F9"/>
    <w:multiLevelType w:val="hybridMultilevel"/>
    <w:tmpl w:val="74707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68560409"/>
    <w:multiLevelType w:val="hybridMultilevel"/>
    <w:tmpl w:val="F71CA308"/>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08" w15:restartNumberingAfterBreak="0">
    <w:nsid w:val="68973DCF"/>
    <w:multiLevelType w:val="hybridMultilevel"/>
    <w:tmpl w:val="E194797E"/>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09" w15:restartNumberingAfterBreak="0">
    <w:nsid w:val="6918010A"/>
    <w:multiLevelType w:val="hybridMultilevel"/>
    <w:tmpl w:val="BC2A3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695C399B"/>
    <w:multiLevelType w:val="hybridMultilevel"/>
    <w:tmpl w:val="604EFD2E"/>
    <w:lvl w:ilvl="0" w:tplc="06621884">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15:restartNumberingAfterBreak="0">
    <w:nsid w:val="69E00D2E"/>
    <w:multiLevelType w:val="hybridMultilevel"/>
    <w:tmpl w:val="ABE29310"/>
    <w:lvl w:ilvl="0" w:tplc="1318BE16">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15:restartNumberingAfterBreak="0">
    <w:nsid w:val="69EE1DA5"/>
    <w:multiLevelType w:val="hybridMultilevel"/>
    <w:tmpl w:val="EC72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15:restartNumberingAfterBreak="0">
    <w:nsid w:val="6A296B25"/>
    <w:multiLevelType w:val="hybridMultilevel"/>
    <w:tmpl w:val="4DCE53E8"/>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4" w15:restartNumberingAfterBreak="0">
    <w:nsid w:val="6A3E0A58"/>
    <w:multiLevelType w:val="hybridMultilevel"/>
    <w:tmpl w:val="1C32ECF0"/>
    <w:lvl w:ilvl="0" w:tplc="74E848DE">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6A785D99"/>
    <w:multiLevelType w:val="hybridMultilevel"/>
    <w:tmpl w:val="DBE0CEEA"/>
    <w:lvl w:ilvl="0" w:tplc="05C0E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15:restartNumberingAfterBreak="0">
    <w:nsid w:val="6ACF4FE0"/>
    <w:multiLevelType w:val="hybridMultilevel"/>
    <w:tmpl w:val="135C2688"/>
    <w:lvl w:ilvl="0" w:tplc="BB3EB12E">
      <w:start w:val="1"/>
      <w:numFmt w:val="decimal"/>
      <w:lvlText w:val="%1)"/>
      <w:lvlJc w:val="left"/>
      <w:pPr>
        <w:ind w:left="360" w:hanging="360"/>
      </w:pPr>
      <w:rPr>
        <w:rFonts w:hint="default"/>
        <w:strike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7" w15:restartNumberingAfterBreak="0">
    <w:nsid w:val="6B074B33"/>
    <w:multiLevelType w:val="hybridMultilevel"/>
    <w:tmpl w:val="6F208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15:restartNumberingAfterBreak="0">
    <w:nsid w:val="6B30678C"/>
    <w:multiLevelType w:val="hybridMultilevel"/>
    <w:tmpl w:val="8252F6D4"/>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9" w15:restartNumberingAfterBreak="0">
    <w:nsid w:val="6B41726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15:restartNumberingAfterBreak="0">
    <w:nsid w:val="6B5F79E9"/>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15:restartNumberingAfterBreak="0">
    <w:nsid w:val="6B8E777D"/>
    <w:multiLevelType w:val="hybridMultilevel"/>
    <w:tmpl w:val="CF86D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2" w15:restartNumberingAfterBreak="0">
    <w:nsid w:val="6B8F2B5D"/>
    <w:multiLevelType w:val="hybridMultilevel"/>
    <w:tmpl w:val="8BCC9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15:restartNumberingAfterBreak="0">
    <w:nsid w:val="6B95717D"/>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15:restartNumberingAfterBreak="0">
    <w:nsid w:val="6C3E5B12"/>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6C637191"/>
    <w:multiLevelType w:val="hybridMultilevel"/>
    <w:tmpl w:val="1982F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6" w15:restartNumberingAfterBreak="0">
    <w:nsid w:val="6C7341E4"/>
    <w:multiLevelType w:val="hybridMultilevel"/>
    <w:tmpl w:val="251A9A1A"/>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7" w15:restartNumberingAfterBreak="0">
    <w:nsid w:val="6CC92F55"/>
    <w:multiLevelType w:val="hybridMultilevel"/>
    <w:tmpl w:val="6F208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15:restartNumberingAfterBreak="0">
    <w:nsid w:val="6D3E3929"/>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15:restartNumberingAfterBreak="0">
    <w:nsid w:val="6E642FD1"/>
    <w:multiLevelType w:val="hybridMultilevel"/>
    <w:tmpl w:val="753E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15:restartNumberingAfterBreak="0">
    <w:nsid w:val="6E6B562F"/>
    <w:multiLevelType w:val="hybridMultilevel"/>
    <w:tmpl w:val="D8920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2" w15:restartNumberingAfterBreak="0">
    <w:nsid w:val="6F88167C"/>
    <w:multiLevelType w:val="hybridMultilevel"/>
    <w:tmpl w:val="97F0418C"/>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3" w15:restartNumberingAfterBreak="0">
    <w:nsid w:val="6F9E5616"/>
    <w:multiLevelType w:val="hybridMultilevel"/>
    <w:tmpl w:val="C396F7EA"/>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34" w15:restartNumberingAfterBreak="0">
    <w:nsid w:val="700379B2"/>
    <w:multiLevelType w:val="hybridMultilevel"/>
    <w:tmpl w:val="90CA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5" w15:restartNumberingAfterBreak="0">
    <w:nsid w:val="704135F5"/>
    <w:multiLevelType w:val="hybridMultilevel"/>
    <w:tmpl w:val="8CC040C0"/>
    <w:lvl w:ilvl="0" w:tplc="BA9A3AE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6" w15:restartNumberingAfterBreak="0">
    <w:nsid w:val="704A22E7"/>
    <w:multiLevelType w:val="hybridMultilevel"/>
    <w:tmpl w:val="40383218"/>
    <w:lvl w:ilvl="0" w:tplc="747C38D6">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7" w15:restartNumberingAfterBreak="0">
    <w:nsid w:val="70757D21"/>
    <w:multiLevelType w:val="hybridMultilevel"/>
    <w:tmpl w:val="A4DE4B2C"/>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438" w15:restartNumberingAfterBreak="0">
    <w:nsid w:val="711D2747"/>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9" w15:restartNumberingAfterBreak="0">
    <w:nsid w:val="719E17D5"/>
    <w:multiLevelType w:val="hybridMultilevel"/>
    <w:tmpl w:val="753E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71BC7A3A"/>
    <w:multiLevelType w:val="hybridMultilevel"/>
    <w:tmpl w:val="B702541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1" w15:restartNumberingAfterBreak="0">
    <w:nsid w:val="720C0D61"/>
    <w:multiLevelType w:val="hybridMultilevel"/>
    <w:tmpl w:val="C29ED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2" w15:restartNumberingAfterBreak="0">
    <w:nsid w:val="72394561"/>
    <w:multiLevelType w:val="hybridMultilevel"/>
    <w:tmpl w:val="CF86D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725C7143"/>
    <w:multiLevelType w:val="hybridMultilevel"/>
    <w:tmpl w:val="C5168E60"/>
    <w:lvl w:ilvl="0" w:tplc="875661B8">
      <w:start w:val="1"/>
      <w:numFmt w:val="bullet"/>
      <w:lvlText w:val=""/>
      <w:lvlJc w:val="left"/>
      <w:pPr>
        <w:ind w:left="360" w:hanging="360"/>
      </w:pPr>
      <w:rPr>
        <w:rFonts w:ascii="Symbol" w:hAnsi="Symbol" w:cs="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4" w15:restartNumberingAfterBreak="0">
    <w:nsid w:val="72A916A2"/>
    <w:multiLevelType w:val="hybridMultilevel"/>
    <w:tmpl w:val="FF8AF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5" w15:restartNumberingAfterBreak="0">
    <w:nsid w:val="72B83A79"/>
    <w:multiLevelType w:val="hybridMultilevel"/>
    <w:tmpl w:val="D9D6A39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6" w15:restartNumberingAfterBreak="0">
    <w:nsid w:val="73DC049F"/>
    <w:multiLevelType w:val="hybridMultilevel"/>
    <w:tmpl w:val="0D2CA0EA"/>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7" w15:restartNumberingAfterBreak="0">
    <w:nsid w:val="74327A3C"/>
    <w:multiLevelType w:val="hybridMultilevel"/>
    <w:tmpl w:val="3118B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8" w15:restartNumberingAfterBreak="0">
    <w:nsid w:val="746E7FDA"/>
    <w:multiLevelType w:val="hybridMultilevel"/>
    <w:tmpl w:val="589E0BDE"/>
    <w:lvl w:ilvl="0" w:tplc="5664D2C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15:restartNumberingAfterBreak="0">
    <w:nsid w:val="750919CB"/>
    <w:multiLevelType w:val="hybridMultilevel"/>
    <w:tmpl w:val="52F27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0" w15:restartNumberingAfterBreak="0">
    <w:nsid w:val="75772223"/>
    <w:multiLevelType w:val="hybridMultilevel"/>
    <w:tmpl w:val="B19AD54C"/>
    <w:lvl w:ilvl="0" w:tplc="04150017">
      <w:start w:val="1"/>
      <w:numFmt w:val="lowerLetter"/>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1" w15:restartNumberingAfterBreak="0">
    <w:nsid w:val="75D65F97"/>
    <w:multiLevelType w:val="hybridMultilevel"/>
    <w:tmpl w:val="C434A068"/>
    <w:lvl w:ilvl="0" w:tplc="459AA8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2" w15:restartNumberingAfterBreak="0">
    <w:nsid w:val="7600407D"/>
    <w:multiLevelType w:val="hybridMultilevel"/>
    <w:tmpl w:val="97320364"/>
    <w:lvl w:ilvl="0" w:tplc="7388A906">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3" w15:restartNumberingAfterBreak="0">
    <w:nsid w:val="76805264"/>
    <w:multiLevelType w:val="hybridMultilevel"/>
    <w:tmpl w:val="0602B93C"/>
    <w:lvl w:ilvl="0" w:tplc="9E801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4" w15:restartNumberingAfterBreak="0">
    <w:nsid w:val="7695720D"/>
    <w:multiLevelType w:val="hybridMultilevel"/>
    <w:tmpl w:val="67861EDC"/>
    <w:lvl w:ilvl="0" w:tplc="3E384260">
      <w:start w:val="11"/>
      <w:numFmt w:val="decimal"/>
      <w:lvlText w:val="%1)"/>
      <w:lvlJc w:val="left"/>
      <w:pPr>
        <w:ind w:left="38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5" w15:restartNumberingAfterBreak="0">
    <w:nsid w:val="769D4775"/>
    <w:multiLevelType w:val="hybridMultilevel"/>
    <w:tmpl w:val="4D8A1A7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6" w15:restartNumberingAfterBreak="0">
    <w:nsid w:val="76C779F3"/>
    <w:multiLevelType w:val="hybridMultilevel"/>
    <w:tmpl w:val="48DCABD8"/>
    <w:lvl w:ilvl="0" w:tplc="2D06CABA">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7" w15:restartNumberingAfterBreak="0">
    <w:nsid w:val="76E33EF6"/>
    <w:multiLevelType w:val="hybridMultilevel"/>
    <w:tmpl w:val="ECB21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8" w15:restartNumberingAfterBreak="0">
    <w:nsid w:val="77000295"/>
    <w:multiLevelType w:val="hybridMultilevel"/>
    <w:tmpl w:val="982A01F2"/>
    <w:lvl w:ilvl="0" w:tplc="875661B8">
      <w:start w:val="1"/>
      <w:numFmt w:val="bullet"/>
      <w:lvlText w:val=""/>
      <w:lvlJc w:val="left"/>
      <w:pPr>
        <w:ind w:left="388" w:hanging="360"/>
      </w:pPr>
      <w:rPr>
        <w:rFonts w:ascii="Symbol" w:hAnsi="Symbol" w:cs="Symbol"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459" w15:restartNumberingAfterBreak="0">
    <w:nsid w:val="77072ABC"/>
    <w:multiLevelType w:val="hybridMultilevel"/>
    <w:tmpl w:val="35C8844A"/>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77542D56"/>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1" w15:restartNumberingAfterBreak="0">
    <w:nsid w:val="77A65AC3"/>
    <w:multiLevelType w:val="hybridMultilevel"/>
    <w:tmpl w:val="FFCA7A5A"/>
    <w:lvl w:ilvl="0" w:tplc="72801D4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2" w15:restartNumberingAfterBreak="0">
    <w:nsid w:val="77CA53EA"/>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3"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4" w15:restartNumberingAfterBreak="0">
    <w:nsid w:val="787C7193"/>
    <w:multiLevelType w:val="hybridMultilevel"/>
    <w:tmpl w:val="16E8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5" w15:restartNumberingAfterBreak="0">
    <w:nsid w:val="78860EC2"/>
    <w:multiLevelType w:val="hybridMultilevel"/>
    <w:tmpl w:val="C27A6BC4"/>
    <w:lvl w:ilvl="0" w:tplc="FD9CE5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6" w15:restartNumberingAfterBreak="0">
    <w:nsid w:val="78B86F8A"/>
    <w:multiLevelType w:val="hybridMultilevel"/>
    <w:tmpl w:val="6D50F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7" w15:restartNumberingAfterBreak="0">
    <w:nsid w:val="78FA7229"/>
    <w:multiLevelType w:val="hybridMultilevel"/>
    <w:tmpl w:val="A9A6CF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8" w15:restartNumberingAfterBreak="0">
    <w:nsid w:val="793A0079"/>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9" w15:restartNumberingAfterBreak="0">
    <w:nsid w:val="793E0EB0"/>
    <w:multiLevelType w:val="hybridMultilevel"/>
    <w:tmpl w:val="313A0228"/>
    <w:lvl w:ilvl="0" w:tplc="3BF69A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0" w15:restartNumberingAfterBreak="0">
    <w:nsid w:val="794B09B7"/>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9797985"/>
    <w:multiLevelType w:val="hybridMultilevel"/>
    <w:tmpl w:val="643CCA1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2" w15:restartNumberingAfterBreak="0">
    <w:nsid w:val="799520B3"/>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3" w15:restartNumberingAfterBreak="0">
    <w:nsid w:val="79B307FA"/>
    <w:multiLevelType w:val="hybridMultilevel"/>
    <w:tmpl w:val="40102644"/>
    <w:lvl w:ilvl="0" w:tplc="1924D1E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4" w15:restartNumberingAfterBreak="0">
    <w:nsid w:val="79B55B57"/>
    <w:multiLevelType w:val="hybridMultilevel"/>
    <w:tmpl w:val="CD96AD88"/>
    <w:lvl w:ilvl="0" w:tplc="4F3C102E">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5" w15:restartNumberingAfterBreak="0">
    <w:nsid w:val="79FF7822"/>
    <w:multiLevelType w:val="hybridMultilevel"/>
    <w:tmpl w:val="CCAEC25C"/>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6" w15:restartNumberingAfterBreak="0">
    <w:nsid w:val="7A067F2B"/>
    <w:multiLevelType w:val="hybridMultilevel"/>
    <w:tmpl w:val="B8B6BC5A"/>
    <w:lvl w:ilvl="0" w:tplc="850A5F78">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7A073C8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8" w15:restartNumberingAfterBreak="0">
    <w:nsid w:val="7AD22DEC"/>
    <w:multiLevelType w:val="hybridMultilevel"/>
    <w:tmpl w:val="81DEAD06"/>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9" w15:restartNumberingAfterBreak="0">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0" w15:restartNumberingAfterBreak="0">
    <w:nsid w:val="7B902183"/>
    <w:multiLevelType w:val="hybridMultilevel"/>
    <w:tmpl w:val="DDE8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1" w15:restartNumberingAfterBreak="0">
    <w:nsid w:val="7BA52CE3"/>
    <w:multiLevelType w:val="hybridMultilevel"/>
    <w:tmpl w:val="5B9E59B0"/>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2" w15:restartNumberingAfterBreak="0">
    <w:nsid w:val="7C2023BF"/>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83" w15:restartNumberingAfterBreak="0">
    <w:nsid w:val="7C692740"/>
    <w:multiLevelType w:val="hybridMultilevel"/>
    <w:tmpl w:val="F52A1296"/>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4" w15:restartNumberingAfterBreak="0">
    <w:nsid w:val="7C8B397C"/>
    <w:multiLevelType w:val="hybridMultilevel"/>
    <w:tmpl w:val="303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5" w15:restartNumberingAfterBreak="0">
    <w:nsid w:val="7CB44A6C"/>
    <w:multiLevelType w:val="hybridMultilevel"/>
    <w:tmpl w:val="D000450C"/>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6" w15:restartNumberingAfterBreak="0">
    <w:nsid w:val="7CC0128C"/>
    <w:multiLevelType w:val="hybridMultilevel"/>
    <w:tmpl w:val="535C86D6"/>
    <w:lvl w:ilvl="0" w:tplc="038EA2DA">
      <w:start w:val="12"/>
      <w:numFmt w:val="decimal"/>
      <w:lvlText w:val="%1)"/>
      <w:lvlJc w:val="left"/>
      <w:pPr>
        <w:ind w:left="38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7" w15:restartNumberingAfterBreak="0">
    <w:nsid w:val="7D046675"/>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88" w15:restartNumberingAfterBreak="0">
    <w:nsid w:val="7D27271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9" w15:restartNumberingAfterBreak="0">
    <w:nsid w:val="7D2E1E06"/>
    <w:multiLevelType w:val="hybridMultilevel"/>
    <w:tmpl w:val="B546B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0" w15:restartNumberingAfterBreak="0">
    <w:nsid w:val="7E0D1AFE"/>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1" w15:restartNumberingAfterBreak="0">
    <w:nsid w:val="7EF9781E"/>
    <w:multiLevelType w:val="hybridMultilevel"/>
    <w:tmpl w:val="E5301DEA"/>
    <w:lvl w:ilvl="0" w:tplc="FA8E9C5C">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2" w15:restartNumberingAfterBreak="0">
    <w:nsid w:val="7F1D544A"/>
    <w:multiLevelType w:val="hybridMultilevel"/>
    <w:tmpl w:val="D002627C"/>
    <w:lvl w:ilvl="0" w:tplc="D458B5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3" w15:restartNumberingAfterBreak="0">
    <w:nsid w:val="7F5D6D0D"/>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94" w15:restartNumberingAfterBreak="0">
    <w:nsid w:val="7F677320"/>
    <w:multiLevelType w:val="hybridMultilevel"/>
    <w:tmpl w:val="A1641628"/>
    <w:lvl w:ilvl="0" w:tplc="5C7EE7C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5" w15:restartNumberingAfterBreak="0">
    <w:nsid w:val="7F7861BD"/>
    <w:multiLevelType w:val="hybridMultilevel"/>
    <w:tmpl w:val="CCE62E1E"/>
    <w:lvl w:ilvl="0" w:tplc="C89ED5F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6" w15:restartNumberingAfterBreak="0">
    <w:nsid w:val="7F867F58"/>
    <w:multiLevelType w:val="hybridMultilevel"/>
    <w:tmpl w:val="587E472E"/>
    <w:lvl w:ilvl="0" w:tplc="3702CC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7" w15:restartNumberingAfterBreak="0">
    <w:nsid w:val="7FE0090D"/>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8" w15:restartNumberingAfterBreak="0">
    <w:nsid w:val="7FFA657F"/>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num w:numId="1">
    <w:abstractNumId w:val="398"/>
  </w:num>
  <w:num w:numId="2">
    <w:abstractNumId w:val="390"/>
  </w:num>
  <w:num w:numId="3">
    <w:abstractNumId w:val="84"/>
  </w:num>
  <w:num w:numId="4">
    <w:abstractNumId w:val="201"/>
  </w:num>
  <w:num w:numId="5">
    <w:abstractNumId w:val="298"/>
  </w:num>
  <w:num w:numId="6">
    <w:abstractNumId w:val="461"/>
  </w:num>
  <w:num w:numId="7">
    <w:abstractNumId w:val="206"/>
  </w:num>
  <w:num w:numId="8">
    <w:abstractNumId w:val="440"/>
  </w:num>
  <w:num w:numId="9">
    <w:abstractNumId w:val="189"/>
  </w:num>
  <w:num w:numId="10">
    <w:abstractNumId w:val="169"/>
  </w:num>
  <w:num w:numId="11">
    <w:abstractNumId w:val="95"/>
  </w:num>
  <w:num w:numId="12">
    <w:abstractNumId w:val="286"/>
  </w:num>
  <w:num w:numId="13">
    <w:abstractNumId w:val="315"/>
  </w:num>
  <w:num w:numId="14">
    <w:abstractNumId w:val="459"/>
  </w:num>
  <w:num w:numId="15">
    <w:abstractNumId w:val="310"/>
  </w:num>
  <w:num w:numId="16">
    <w:abstractNumId w:val="287"/>
  </w:num>
  <w:num w:numId="17">
    <w:abstractNumId w:val="355"/>
  </w:num>
  <w:num w:numId="18">
    <w:abstractNumId w:val="234"/>
  </w:num>
  <w:num w:numId="19">
    <w:abstractNumId w:val="141"/>
  </w:num>
  <w:num w:numId="20">
    <w:abstractNumId w:val="443"/>
  </w:num>
  <w:num w:numId="21">
    <w:abstractNumId w:val="294"/>
  </w:num>
  <w:num w:numId="22">
    <w:abstractNumId w:val="217"/>
  </w:num>
  <w:num w:numId="23">
    <w:abstractNumId w:val="273"/>
  </w:num>
  <w:num w:numId="24">
    <w:abstractNumId w:val="113"/>
  </w:num>
  <w:num w:numId="25">
    <w:abstractNumId w:val="224"/>
  </w:num>
  <w:num w:numId="26">
    <w:abstractNumId w:val="307"/>
  </w:num>
  <w:num w:numId="27">
    <w:abstractNumId w:val="174"/>
  </w:num>
  <w:num w:numId="28">
    <w:abstractNumId w:val="403"/>
  </w:num>
  <w:num w:numId="29">
    <w:abstractNumId w:val="318"/>
  </w:num>
  <w:num w:numId="30">
    <w:abstractNumId w:val="67"/>
  </w:num>
  <w:num w:numId="31">
    <w:abstractNumId w:val="363"/>
  </w:num>
  <w:num w:numId="32">
    <w:abstractNumId w:val="270"/>
  </w:num>
  <w:num w:numId="33">
    <w:abstractNumId w:val="256"/>
  </w:num>
  <w:num w:numId="34">
    <w:abstractNumId w:val="241"/>
  </w:num>
  <w:num w:numId="35">
    <w:abstractNumId w:val="396"/>
  </w:num>
  <w:num w:numId="36">
    <w:abstractNumId w:val="361"/>
  </w:num>
  <w:num w:numId="37">
    <w:abstractNumId w:val="22"/>
  </w:num>
  <w:num w:numId="38">
    <w:abstractNumId w:val="445"/>
  </w:num>
  <w:num w:numId="39">
    <w:abstractNumId w:val="39"/>
  </w:num>
  <w:num w:numId="40">
    <w:abstractNumId w:val="366"/>
  </w:num>
  <w:num w:numId="41">
    <w:abstractNumId w:val="282"/>
  </w:num>
  <w:num w:numId="42">
    <w:abstractNumId w:val="458"/>
  </w:num>
  <w:num w:numId="43">
    <w:abstractNumId w:val="0"/>
  </w:num>
  <w:num w:numId="44">
    <w:abstractNumId w:val="187"/>
  </w:num>
  <w:num w:numId="45">
    <w:abstractNumId w:val="360"/>
  </w:num>
  <w:num w:numId="46">
    <w:abstractNumId w:val="384"/>
  </w:num>
  <w:num w:numId="47">
    <w:abstractNumId w:val="262"/>
  </w:num>
  <w:num w:numId="48">
    <w:abstractNumId w:val="370"/>
  </w:num>
  <w:num w:numId="49">
    <w:abstractNumId w:val="468"/>
  </w:num>
  <w:num w:numId="50">
    <w:abstractNumId w:val="317"/>
  </w:num>
  <w:num w:numId="51">
    <w:abstractNumId w:val="128"/>
  </w:num>
  <w:num w:numId="52">
    <w:abstractNumId w:val="207"/>
  </w:num>
  <w:num w:numId="53">
    <w:abstractNumId w:val="166"/>
  </w:num>
  <w:num w:numId="54">
    <w:abstractNumId w:val="211"/>
  </w:num>
  <w:num w:numId="55">
    <w:abstractNumId w:val="413"/>
  </w:num>
  <w:num w:numId="56">
    <w:abstractNumId w:val="373"/>
  </w:num>
  <w:num w:numId="57">
    <w:abstractNumId w:val="179"/>
  </w:num>
  <w:num w:numId="58">
    <w:abstractNumId w:val="238"/>
  </w:num>
  <w:num w:numId="59">
    <w:abstractNumId w:val="271"/>
  </w:num>
  <w:num w:numId="60">
    <w:abstractNumId w:val="478"/>
  </w:num>
  <w:num w:numId="61">
    <w:abstractNumId w:val="193"/>
  </w:num>
  <w:num w:numId="62">
    <w:abstractNumId w:val="168"/>
  </w:num>
  <w:num w:numId="63">
    <w:abstractNumId w:val="339"/>
  </w:num>
  <w:num w:numId="64">
    <w:abstractNumId w:val="88"/>
  </w:num>
  <w:num w:numId="65">
    <w:abstractNumId w:val="180"/>
  </w:num>
  <w:num w:numId="66">
    <w:abstractNumId w:val="331"/>
  </w:num>
  <w:num w:numId="67">
    <w:abstractNumId w:val="284"/>
  </w:num>
  <w:num w:numId="68">
    <w:abstractNumId w:val="163"/>
  </w:num>
  <w:num w:numId="69">
    <w:abstractNumId w:val="358"/>
  </w:num>
  <w:num w:numId="70">
    <w:abstractNumId w:val="475"/>
  </w:num>
  <w:num w:numId="71">
    <w:abstractNumId w:val="452"/>
  </w:num>
  <w:num w:numId="72">
    <w:abstractNumId w:val="311"/>
  </w:num>
  <w:num w:numId="73">
    <w:abstractNumId w:val="437"/>
  </w:num>
  <w:num w:numId="74">
    <w:abstractNumId w:val="72"/>
  </w:num>
  <w:num w:numId="75">
    <w:abstractNumId w:val="131"/>
  </w:num>
  <w:num w:numId="76">
    <w:abstractNumId w:val="435"/>
  </w:num>
  <w:num w:numId="77">
    <w:abstractNumId w:val="223"/>
  </w:num>
  <w:num w:numId="78">
    <w:abstractNumId w:val="218"/>
  </w:num>
  <w:num w:numId="79">
    <w:abstractNumId w:val="32"/>
  </w:num>
  <w:num w:numId="80">
    <w:abstractNumId w:val="49"/>
  </w:num>
  <w:num w:numId="81">
    <w:abstractNumId w:val="205"/>
  </w:num>
  <w:num w:numId="82">
    <w:abstractNumId w:val="69"/>
  </w:num>
  <w:num w:numId="83">
    <w:abstractNumId w:val="394"/>
  </w:num>
  <w:num w:numId="84">
    <w:abstractNumId w:val="233"/>
  </w:num>
  <w:num w:numId="85">
    <w:abstractNumId w:val="78"/>
  </w:num>
  <w:num w:numId="86">
    <w:abstractNumId w:val="208"/>
  </w:num>
  <w:num w:numId="87">
    <w:abstractNumId w:val="387"/>
  </w:num>
  <w:num w:numId="88">
    <w:abstractNumId w:val="182"/>
  </w:num>
  <w:num w:numId="89">
    <w:abstractNumId w:val="155"/>
  </w:num>
  <w:num w:numId="90">
    <w:abstractNumId w:val="71"/>
  </w:num>
  <w:num w:numId="91">
    <w:abstractNumId w:val="277"/>
  </w:num>
  <w:num w:numId="92">
    <w:abstractNumId w:val="330"/>
  </w:num>
  <w:num w:numId="93">
    <w:abstractNumId w:val="79"/>
  </w:num>
  <w:num w:numId="94">
    <w:abstractNumId w:val="121"/>
  </w:num>
  <w:num w:numId="95">
    <w:abstractNumId w:val="369"/>
  </w:num>
  <w:num w:numId="96">
    <w:abstractNumId w:val="20"/>
  </w:num>
  <w:num w:numId="97">
    <w:abstractNumId w:val="290"/>
  </w:num>
  <w:num w:numId="98">
    <w:abstractNumId w:val="56"/>
  </w:num>
  <w:num w:numId="99">
    <w:abstractNumId w:val="392"/>
  </w:num>
  <w:num w:numId="100">
    <w:abstractNumId w:val="497"/>
  </w:num>
  <w:num w:numId="101">
    <w:abstractNumId w:val="76"/>
  </w:num>
  <w:num w:numId="102">
    <w:abstractNumId w:val="278"/>
  </w:num>
  <w:num w:numId="103">
    <w:abstractNumId w:val="423"/>
  </w:num>
  <w:num w:numId="104">
    <w:abstractNumId w:val="327"/>
  </w:num>
  <w:num w:numId="105">
    <w:abstractNumId w:val="65"/>
  </w:num>
  <w:num w:numId="106">
    <w:abstractNumId w:val="229"/>
  </w:num>
  <w:num w:numId="107">
    <w:abstractNumId w:val="62"/>
  </w:num>
  <w:num w:numId="108">
    <w:abstractNumId w:val="424"/>
  </w:num>
  <w:num w:numId="109">
    <w:abstractNumId w:val="419"/>
  </w:num>
  <w:num w:numId="110">
    <w:abstractNumId w:val="428"/>
  </w:num>
  <w:num w:numId="111">
    <w:abstractNumId w:val="438"/>
  </w:num>
  <w:num w:numId="112">
    <w:abstractNumId w:val="15"/>
  </w:num>
  <w:num w:numId="113">
    <w:abstractNumId w:val="488"/>
  </w:num>
  <w:num w:numId="114">
    <w:abstractNumId w:val="321"/>
  </w:num>
  <w:num w:numId="115">
    <w:abstractNumId w:val="143"/>
  </w:num>
  <w:num w:numId="116">
    <w:abstractNumId w:val="400"/>
  </w:num>
  <w:num w:numId="117">
    <w:abstractNumId w:val="333"/>
  </w:num>
  <w:num w:numId="118">
    <w:abstractNumId w:val="154"/>
  </w:num>
  <w:num w:numId="119">
    <w:abstractNumId w:val="477"/>
  </w:num>
  <w:num w:numId="120">
    <w:abstractNumId w:val="319"/>
  </w:num>
  <w:num w:numId="121">
    <w:abstractNumId w:val="212"/>
  </w:num>
  <w:num w:numId="122">
    <w:abstractNumId w:val="383"/>
  </w:num>
  <w:num w:numId="123">
    <w:abstractNumId w:val="313"/>
  </w:num>
  <w:num w:numId="124">
    <w:abstractNumId w:val="142"/>
  </w:num>
  <w:num w:numId="125">
    <w:abstractNumId w:val="342"/>
  </w:num>
  <w:num w:numId="126">
    <w:abstractNumId w:val="404"/>
  </w:num>
  <w:num w:numId="127">
    <w:abstractNumId w:val="70"/>
  </w:num>
  <w:num w:numId="128">
    <w:abstractNumId w:val="407"/>
  </w:num>
  <w:num w:numId="129">
    <w:abstractNumId w:val="272"/>
  </w:num>
  <w:num w:numId="130">
    <w:abstractNumId w:val="178"/>
  </w:num>
  <w:num w:numId="131">
    <w:abstractNumId w:val="202"/>
  </w:num>
  <w:num w:numId="132">
    <w:abstractNumId w:val="98"/>
  </w:num>
  <w:num w:numId="133">
    <w:abstractNumId w:val="183"/>
  </w:num>
  <w:num w:numId="134">
    <w:abstractNumId w:val="292"/>
  </w:num>
  <w:num w:numId="135">
    <w:abstractNumId w:val="433"/>
  </w:num>
  <w:num w:numId="136">
    <w:abstractNumId w:val="340"/>
  </w:num>
  <w:num w:numId="137">
    <w:abstractNumId w:val="132"/>
  </w:num>
  <w:num w:numId="138">
    <w:abstractNumId w:val="160"/>
  </w:num>
  <w:num w:numId="139">
    <w:abstractNumId w:val="402"/>
  </w:num>
  <w:num w:numId="140">
    <w:abstractNumId w:val="418"/>
  </w:num>
  <w:num w:numId="141">
    <w:abstractNumId w:val="408"/>
  </w:num>
  <w:num w:numId="142">
    <w:abstractNumId w:val="63"/>
  </w:num>
  <w:num w:numId="143">
    <w:abstractNumId w:val="449"/>
  </w:num>
  <w:num w:numId="144">
    <w:abstractNumId w:val="3"/>
  </w:num>
  <w:num w:numId="145">
    <w:abstractNumId w:val="157"/>
  </w:num>
  <w:num w:numId="146">
    <w:abstractNumId w:val="244"/>
  </w:num>
  <w:num w:numId="147">
    <w:abstractNumId w:val="325"/>
  </w:num>
  <w:num w:numId="148">
    <w:abstractNumId w:val="338"/>
  </w:num>
  <w:num w:numId="149">
    <w:abstractNumId w:val="105"/>
  </w:num>
  <w:num w:numId="150">
    <w:abstractNumId w:val="177"/>
  </w:num>
  <w:num w:numId="151">
    <w:abstractNumId w:val="425"/>
  </w:num>
  <w:num w:numId="152">
    <w:abstractNumId w:val="487"/>
  </w:num>
  <w:num w:numId="153">
    <w:abstractNumId w:val="263"/>
  </w:num>
  <w:num w:numId="154">
    <w:abstractNumId w:val="261"/>
  </w:num>
  <w:num w:numId="155">
    <w:abstractNumId w:val="86"/>
  </w:num>
  <w:num w:numId="156">
    <w:abstractNumId w:val="25"/>
  </w:num>
  <w:num w:numId="157">
    <w:abstractNumId w:val="493"/>
  </w:num>
  <w:num w:numId="158">
    <w:abstractNumId w:val="213"/>
  </w:num>
  <w:num w:numId="159">
    <w:abstractNumId w:val="498"/>
  </w:num>
  <w:num w:numId="160">
    <w:abstractNumId w:val="482"/>
  </w:num>
  <w:num w:numId="161">
    <w:abstractNumId w:val="2"/>
  </w:num>
  <w:num w:numId="162">
    <w:abstractNumId w:val="320"/>
  </w:num>
  <w:num w:numId="163">
    <w:abstractNumId w:val="162"/>
  </w:num>
  <w:num w:numId="164">
    <w:abstractNumId w:val="297"/>
  </w:num>
  <w:num w:numId="165">
    <w:abstractNumId w:val="332"/>
  </w:num>
  <w:num w:numId="166">
    <w:abstractNumId w:val="226"/>
  </w:num>
  <w:num w:numId="167">
    <w:abstractNumId w:val="209"/>
  </w:num>
  <w:num w:numId="168">
    <w:abstractNumId w:val="122"/>
  </w:num>
  <w:num w:numId="169">
    <w:abstractNumId w:val="329"/>
  </w:num>
  <w:num w:numId="170">
    <w:abstractNumId w:val="314"/>
  </w:num>
  <w:num w:numId="171">
    <w:abstractNumId w:val="412"/>
  </w:num>
  <w:num w:numId="172">
    <w:abstractNumId w:val="353"/>
  </w:num>
  <w:num w:numId="173">
    <w:abstractNumId w:val="349"/>
  </w:num>
  <w:num w:numId="174">
    <w:abstractNumId w:val="417"/>
  </w:num>
  <w:num w:numId="175">
    <w:abstractNumId w:val="167"/>
  </w:num>
  <w:num w:numId="176">
    <w:abstractNumId w:val="221"/>
  </w:num>
  <w:num w:numId="177">
    <w:abstractNumId w:val="280"/>
  </w:num>
  <w:num w:numId="178">
    <w:abstractNumId w:val="54"/>
  </w:num>
  <w:num w:numId="179">
    <w:abstractNumId w:val="58"/>
  </w:num>
  <w:num w:numId="180">
    <w:abstractNumId w:val="220"/>
  </w:num>
  <w:num w:numId="181">
    <w:abstractNumId w:val="43"/>
  </w:num>
  <w:num w:numId="182">
    <w:abstractNumId w:val="295"/>
  </w:num>
  <w:num w:numId="183">
    <w:abstractNumId w:val="442"/>
  </w:num>
  <w:num w:numId="184">
    <w:abstractNumId w:val="420"/>
  </w:num>
  <w:num w:numId="185">
    <w:abstractNumId w:val="89"/>
  </w:num>
  <w:num w:numId="186">
    <w:abstractNumId w:val="309"/>
  </w:num>
  <w:num w:numId="187">
    <w:abstractNumId w:val="444"/>
  </w:num>
  <w:num w:numId="188">
    <w:abstractNumId w:val="36"/>
  </w:num>
  <w:num w:numId="189">
    <w:abstractNumId w:val="252"/>
  </w:num>
  <w:num w:numId="190">
    <w:abstractNumId w:val="11"/>
  </w:num>
  <w:num w:numId="191">
    <w:abstractNumId w:val="111"/>
  </w:num>
  <w:num w:numId="192">
    <w:abstractNumId w:val="91"/>
  </w:num>
  <w:num w:numId="193">
    <w:abstractNumId w:val="368"/>
  </w:num>
  <w:num w:numId="194">
    <w:abstractNumId w:val="108"/>
  </w:num>
  <w:num w:numId="195">
    <w:abstractNumId w:val="460"/>
  </w:num>
  <w:num w:numId="196">
    <w:abstractNumId w:val="24"/>
  </w:num>
  <w:num w:numId="197">
    <w:abstractNumId w:val="260"/>
  </w:num>
  <w:num w:numId="198">
    <w:abstractNumId w:val="236"/>
  </w:num>
  <w:num w:numId="199">
    <w:abstractNumId w:val="228"/>
  </w:num>
  <w:num w:numId="200">
    <w:abstractNumId w:val="367"/>
  </w:num>
  <w:num w:numId="201">
    <w:abstractNumId w:val="375"/>
  </w:num>
  <w:num w:numId="202">
    <w:abstractNumId w:val="466"/>
  </w:num>
  <w:num w:numId="203">
    <w:abstractNumId w:val="237"/>
  </w:num>
  <w:num w:numId="204">
    <w:abstractNumId w:val="106"/>
  </w:num>
  <w:num w:numId="205">
    <w:abstractNumId w:val="450"/>
  </w:num>
  <w:num w:numId="206">
    <w:abstractNumId w:val="378"/>
  </w:num>
  <w:num w:numId="207">
    <w:abstractNumId w:val="92"/>
  </w:num>
  <w:num w:numId="208">
    <w:abstractNumId w:val="356"/>
  </w:num>
  <w:num w:numId="209">
    <w:abstractNumId w:val="75"/>
  </w:num>
  <w:num w:numId="210">
    <w:abstractNumId w:val="371"/>
  </w:num>
  <w:num w:numId="211">
    <w:abstractNumId w:val="170"/>
  </w:num>
  <w:num w:numId="212">
    <w:abstractNumId w:val="451"/>
  </w:num>
  <w:num w:numId="213">
    <w:abstractNumId w:val="147"/>
  </w:num>
  <w:num w:numId="214">
    <w:abstractNumId w:val="28"/>
  </w:num>
  <w:num w:numId="215">
    <w:abstractNumId w:val="429"/>
  </w:num>
  <w:num w:numId="216">
    <w:abstractNumId w:val="8"/>
  </w:num>
  <w:num w:numId="217">
    <w:abstractNumId w:val="148"/>
  </w:num>
  <w:num w:numId="218">
    <w:abstractNumId w:val="227"/>
  </w:num>
  <w:num w:numId="219">
    <w:abstractNumId w:val="61"/>
  </w:num>
  <w:num w:numId="220">
    <w:abstractNumId w:val="146"/>
  </w:num>
  <w:num w:numId="221">
    <w:abstractNumId w:val="434"/>
  </w:num>
  <w:num w:numId="222">
    <w:abstractNumId w:val="175"/>
  </w:num>
  <w:num w:numId="223">
    <w:abstractNumId w:val="185"/>
  </w:num>
  <w:num w:numId="224">
    <w:abstractNumId w:val="165"/>
  </w:num>
  <w:num w:numId="225">
    <w:abstractNumId w:val="35"/>
  </w:num>
  <w:num w:numId="226">
    <w:abstractNumId w:val="255"/>
  </w:num>
  <w:num w:numId="227">
    <w:abstractNumId w:val="29"/>
  </w:num>
  <w:num w:numId="228">
    <w:abstractNumId w:val="231"/>
  </w:num>
  <w:num w:numId="229">
    <w:abstractNumId w:val="246"/>
  </w:num>
  <w:num w:numId="230">
    <w:abstractNumId w:val="266"/>
  </w:num>
  <w:num w:numId="231">
    <w:abstractNumId w:val="210"/>
  </w:num>
  <w:num w:numId="232">
    <w:abstractNumId w:val="104"/>
  </w:num>
  <w:num w:numId="233">
    <w:abstractNumId w:val="114"/>
  </w:num>
  <w:num w:numId="234">
    <w:abstractNumId w:val="324"/>
  </w:num>
  <w:num w:numId="235">
    <w:abstractNumId w:val="427"/>
  </w:num>
  <w:num w:numId="236">
    <w:abstractNumId w:val="200"/>
  </w:num>
  <w:num w:numId="237">
    <w:abstractNumId w:val="447"/>
  </w:num>
  <w:num w:numId="238">
    <w:abstractNumId w:val="172"/>
  </w:num>
  <w:num w:numId="239">
    <w:abstractNumId w:val="99"/>
  </w:num>
  <w:num w:numId="240">
    <w:abstractNumId w:val="457"/>
  </w:num>
  <w:num w:numId="241">
    <w:abstractNumId w:val="484"/>
  </w:num>
  <w:num w:numId="242">
    <w:abstractNumId w:val="391"/>
  </w:num>
  <w:num w:numId="243">
    <w:abstractNumId w:val="421"/>
  </w:num>
  <w:num w:numId="244">
    <w:abstractNumId w:val="296"/>
  </w:num>
  <w:num w:numId="245">
    <w:abstractNumId w:val="19"/>
  </w:num>
  <w:num w:numId="246">
    <w:abstractNumId w:val="380"/>
  </w:num>
  <w:num w:numId="247">
    <w:abstractNumId w:val="243"/>
  </w:num>
  <w:num w:numId="248">
    <w:abstractNumId w:val="37"/>
  </w:num>
  <w:num w:numId="249">
    <w:abstractNumId w:val="135"/>
  </w:num>
  <w:num w:numId="250">
    <w:abstractNumId w:val="283"/>
  </w:num>
  <w:num w:numId="251">
    <w:abstractNumId w:val="334"/>
  </w:num>
  <w:num w:numId="252">
    <w:abstractNumId w:val="50"/>
  </w:num>
  <w:num w:numId="253">
    <w:abstractNumId w:val="17"/>
  </w:num>
  <w:num w:numId="254">
    <w:abstractNumId w:val="306"/>
  </w:num>
  <w:num w:numId="255">
    <w:abstractNumId w:val="120"/>
  </w:num>
  <w:num w:numId="256">
    <w:abstractNumId w:val="393"/>
  </w:num>
  <w:num w:numId="257">
    <w:abstractNumId w:val="93"/>
  </w:num>
  <w:num w:numId="258">
    <w:abstractNumId w:val="301"/>
  </w:num>
  <w:num w:numId="259">
    <w:abstractNumId w:val="462"/>
  </w:num>
  <w:num w:numId="260">
    <w:abstractNumId w:val="293"/>
  </w:num>
  <w:num w:numId="261">
    <w:abstractNumId w:val="6"/>
  </w:num>
  <w:num w:numId="262">
    <w:abstractNumId w:val="158"/>
  </w:num>
  <w:num w:numId="263">
    <w:abstractNumId w:val="173"/>
  </w:num>
  <w:num w:numId="264">
    <w:abstractNumId w:val="164"/>
  </w:num>
  <w:num w:numId="265">
    <w:abstractNumId w:val="341"/>
  </w:num>
  <w:num w:numId="266">
    <w:abstractNumId w:val="254"/>
  </w:num>
  <w:num w:numId="267">
    <w:abstractNumId w:val="156"/>
  </w:num>
  <w:num w:numId="268">
    <w:abstractNumId w:val="302"/>
  </w:num>
  <w:num w:numId="269">
    <w:abstractNumId w:val="464"/>
  </w:num>
  <w:num w:numId="270">
    <w:abstractNumId w:val="40"/>
  </w:num>
  <w:num w:numId="271">
    <w:abstractNumId w:val="123"/>
  </w:num>
  <w:num w:numId="272">
    <w:abstractNumId w:val="10"/>
  </w:num>
  <w:num w:numId="273">
    <w:abstractNumId w:val="34"/>
  </w:num>
  <w:num w:numId="274">
    <w:abstractNumId w:val="151"/>
  </w:num>
  <w:num w:numId="275">
    <w:abstractNumId w:val="30"/>
  </w:num>
  <w:num w:numId="276">
    <w:abstractNumId w:val="115"/>
  </w:num>
  <w:num w:numId="277">
    <w:abstractNumId w:val="81"/>
  </w:num>
  <w:num w:numId="278">
    <w:abstractNumId w:val="5"/>
  </w:num>
  <w:num w:numId="279">
    <w:abstractNumId w:val="222"/>
  </w:num>
  <w:num w:numId="280">
    <w:abstractNumId w:val="489"/>
  </w:num>
  <w:num w:numId="281">
    <w:abstractNumId w:val="268"/>
  </w:num>
  <w:num w:numId="282">
    <w:abstractNumId w:val="470"/>
  </w:num>
  <w:num w:numId="283">
    <w:abstractNumId w:val="276"/>
  </w:num>
  <w:num w:numId="284">
    <w:abstractNumId w:val="285"/>
  </w:num>
  <w:num w:numId="285">
    <w:abstractNumId w:val="405"/>
  </w:num>
  <w:num w:numId="286">
    <w:abstractNumId w:val="406"/>
  </w:num>
  <w:num w:numId="287">
    <w:abstractNumId w:val="83"/>
  </w:num>
  <w:num w:numId="288">
    <w:abstractNumId w:val="9"/>
  </w:num>
  <w:num w:numId="289">
    <w:abstractNumId w:val="109"/>
  </w:num>
  <w:num w:numId="290">
    <w:abstractNumId w:val="351"/>
  </w:num>
  <w:num w:numId="291">
    <w:abstractNumId w:val="257"/>
  </w:num>
  <w:num w:numId="292">
    <w:abstractNumId w:val="184"/>
  </w:num>
  <w:num w:numId="293">
    <w:abstractNumId w:val="85"/>
  </w:num>
  <w:num w:numId="294">
    <w:abstractNumId w:val="439"/>
  </w:num>
  <w:num w:numId="295">
    <w:abstractNumId w:val="267"/>
  </w:num>
  <w:num w:numId="296">
    <w:abstractNumId w:val="385"/>
  </w:num>
  <w:num w:numId="297">
    <w:abstractNumId w:val="422"/>
  </w:num>
  <w:num w:numId="298">
    <w:abstractNumId w:val="258"/>
  </w:num>
  <w:num w:numId="299">
    <w:abstractNumId w:val="87"/>
  </w:num>
  <w:num w:numId="300">
    <w:abstractNumId w:val="430"/>
  </w:num>
  <w:num w:numId="301">
    <w:abstractNumId w:val="107"/>
  </w:num>
  <w:num w:numId="302">
    <w:abstractNumId w:val="33"/>
  </w:num>
  <w:num w:numId="303">
    <w:abstractNumId w:val="239"/>
  </w:num>
  <w:num w:numId="304">
    <w:abstractNumId w:val="343"/>
  </w:num>
  <w:num w:numId="305">
    <w:abstractNumId w:val="199"/>
  </w:num>
  <w:num w:numId="306">
    <w:abstractNumId w:val="441"/>
  </w:num>
  <w:num w:numId="307">
    <w:abstractNumId w:val="304"/>
  </w:num>
  <w:num w:numId="308">
    <w:abstractNumId w:val="112"/>
  </w:num>
  <w:num w:numId="309">
    <w:abstractNumId w:val="55"/>
  </w:num>
  <w:num w:numId="310">
    <w:abstractNumId w:val="281"/>
  </w:num>
  <w:num w:numId="311">
    <w:abstractNumId w:val="374"/>
  </w:num>
  <w:num w:numId="312">
    <w:abstractNumId w:val="196"/>
  </w:num>
  <w:num w:numId="313">
    <w:abstractNumId w:val="74"/>
  </w:num>
  <w:num w:numId="314">
    <w:abstractNumId w:val="377"/>
  </w:num>
  <w:num w:numId="315">
    <w:abstractNumId w:val="150"/>
  </w:num>
  <w:num w:numId="316">
    <w:abstractNumId w:val="26"/>
  </w:num>
  <w:num w:numId="317">
    <w:abstractNumId w:val="259"/>
  </w:num>
  <w:num w:numId="318">
    <w:abstractNumId w:val="345"/>
  </w:num>
  <w:num w:numId="319">
    <w:abstractNumId w:val="126"/>
  </w:num>
  <w:num w:numId="320">
    <w:abstractNumId w:val="409"/>
  </w:num>
  <w:num w:numId="321">
    <w:abstractNumId w:val="279"/>
  </w:num>
  <w:num w:numId="322">
    <w:abstractNumId w:val="124"/>
  </w:num>
  <w:num w:numId="323">
    <w:abstractNumId w:val="103"/>
  </w:num>
  <w:num w:numId="324">
    <w:abstractNumId w:val="480"/>
  </w:num>
  <w:num w:numId="325">
    <w:abstractNumId w:val="490"/>
  </w:num>
  <w:num w:numId="326">
    <w:abstractNumId w:val="60"/>
  </w:num>
  <w:num w:numId="327">
    <w:abstractNumId w:val="44"/>
  </w:num>
  <w:num w:numId="328">
    <w:abstractNumId w:val="354"/>
  </w:num>
  <w:num w:numId="329">
    <w:abstractNumId w:val="110"/>
  </w:num>
  <w:num w:numId="330">
    <w:abstractNumId w:val="47"/>
  </w:num>
  <w:num w:numId="331">
    <w:abstractNumId w:val="322"/>
  </w:num>
  <w:num w:numId="332">
    <w:abstractNumId w:val="4"/>
  </w:num>
  <w:num w:numId="333">
    <w:abstractNumId w:val="432"/>
  </w:num>
  <w:num w:numId="334">
    <w:abstractNumId w:val="145"/>
  </w:num>
  <w:num w:numId="335">
    <w:abstractNumId w:val="14"/>
  </w:num>
  <w:num w:numId="336">
    <w:abstractNumId w:val="416"/>
  </w:num>
  <w:num w:numId="337">
    <w:abstractNumId w:val="38"/>
  </w:num>
  <w:num w:numId="338">
    <w:abstractNumId w:val="372"/>
  </w:num>
  <w:num w:numId="339">
    <w:abstractNumId w:val="426"/>
  </w:num>
  <w:num w:numId="340">
    <w:abstractNumId w:val="335"/>
  </w:num>
  <w:num w:numId="341">
    <w:abstractNumId w:val="225"/>
  </w:num>
  <w:num w:numId="342">
    <w:abstractNumId w:val="446"/>
  </w:num>
  <w:num w:numId="343">
    <w:abstractNumId w:val="492"/>
  </w:num>
  <w:num w:numId="344">
    <w:abstractNumId w:val="346"/>
  </w:num>
  <w:num w:numId="345">
    <w:abstractNumId w:val="350"/>
  </w:num>
  <w:num w:numId="346">
    <w:abstractNumId w:val="198"/>
  </w:num>
  <w:num w:numId="347">
    <w:abstractNumId w:val="397"/>
  </w:num>
  <w:num w:numId="348">
    <w:abstractNumId w:val="45"/>
  </w:num>
  <w:num w:numId="349">
    <w:abstractNumId w:val="362"/>
  </w:num>
  <w:num w:numId="350">
    <w:abstractNumId w:val="46"/>
  </w:num>
  <w:num w:numId="351">
    <w:abstractNumId w:val="153"/>
  </w:num>
  <w:num w:numId="352">
    <w:abstractNumId w:val="448"/>
  </w:num>
  <w:num w:numId="353">
    <w:abstractNumId w:val="186"/>
  </w:num>
  <w:num w:numId="354">
    <w:abstractNumId w:val="90"/>
  </w:num>
  <w:num w:numId="355">
    <w:abstractNumId w:val="494"/>
  </w:num>
  <w:num w:numId="356">
    <w:abstractNumId w:val="7"/>
  </w:num>
  <w:num w:numId="357">
    <w:abstractNumId w:val="191"/>
  </w:num>
  <w:num w:numId="358">
    <w:abstractNumId w:val="96"/>
  </w:num>
  <w:num w:numId="359">
    <w:abstractNumId w:val="117"/>
  </w:num>
  <w:num w:numId="360">
    <w:abstractNumId w:val="66"/>
  </w:num>
  <w:num w:numId="361">
    <w:abstractNumId w:val="80"/>
  </w:num>
  <w:num w:numId="362">
    <w:abstractNumId w:val="245"/>
  </w:num>
  <w:num w:numId="363">
    <w:abstractNumId w:val="495"/>
  </w:num>
  <w:num w:numId="364">
    <w:abstractNumId w:val="130"/>
  </w:num>
  <w:num w:numId="365">
    <w:abstractNumId w:val="456"/>
  </w:num>
  <w:num w:numId="366">
    <w:abstractNumId w:val="288"/>
  </w:num>
  <w:num w:numId="367">
    <w:abstractNumId w:val="399"/>
  </w:num>
  <w:num w:numId="368">
    <w:abstractNumId w:val="269"/>
  </w:num>
  <w:num w:numId="369">
    <w:abstractNumId w:val="328"/>
  </w:num>
  <w:num w:numId="370">
    <w:abstractNumId w:val="68"/>
  </w:num>
  <w:num w:numId="371">
    <w:abstractNumId w:val="336"/>
  </w:num>
  <w:num w:numId="372">
    <w:abstractNumId w:val="453"/>
  </w:num>
  <w:num w:numId="373">
    <w:abstractNumId w:val="102"/>
  </w:num>
  <w:num w:numId="374">
    <w:abstractNumId w:val="18"/>
  </w:num>
  <w:num w:numId="375">
    <w:abstractNumId w:val="136"/>
  </w:num>
  <w:num w:numId="376">
    <w:abstractNumId w:val="326"/>
  </w:num>
  <w:num w:numId="377">
    <w:abstractNumId w:val="159"/>
  </w:num>
  <w:num w:numId="378">
    <w:abstractNumId w:val="31"/>
  </w:num>
  <w:num w:numId="379">
    <w:abstractNumId w:val="303"/>
  </w:num>
  <w:num w:numId="380">
    <w:abstractNumId w:val="359"/>
  </w:num>
  <w:num w:numId="381">
    <w:abstractNumId w:val="415"/>
  </w:num>
  <w:num w:numId="382">
    <w:abstractNumId w:val="192"/>
  </w:num>
  <w:num w:numId="383">
    <w:abstractNumId w:val="230"/>
  </w:num>
  <w:num w:numId="384">
    <w:abstractNumId w:val="465"/>
  </w:num>
  <w:num w:numId="385">
    <w:abstractNumId w:val="250"/>
  </w:num>
  <w:num w:numId="386">
    <w:abstractNumId w:val="253"/>
  </w:num>
  <w:num w:numId="387">
    <w:abstractNumId w:val="388"/>
  </w:num>
  <w:num w:numId="388">
    <w:abstractNumId w:val="300"/>
  </w:num>
  <w:num w:numId="389">
    <w:abstractNumId w:val="305"/>
  </w:num>
  <w:num w:numId="390">
    <w:abstractNumId w:val="454"/>
  </w:num>
  <w:num w:numId="391">
    <w:abstractNumId w:val="486"/>
  </w:num>
  <w:num w:numId="392">
    <w:abstractNumId w:val="291"/>
  </w:num>
  <w:num w:numId="393">
    <w:abstractNumId w:val="51"/>
  </w:num>
  <w:num w:numId="394">
    <w:abstractNumId w:val="171"/>
  </w:num>
  <w:num w:numId="395">
    <w:abstractNumId w:val="401"/>
  </w:num>
  <w:num w:numId="396">
    <w:abstractNumId w:val="299"/>
  </w:num>
  <w:num w:numId="397">
    <w:abstractNumId w:val="42"/>
  </w:num>
  <w:num w:numId="398">
    <w:abstractNumId w:val="52"/>
  </w:num>
  <w:num w:numId="399">
    <w:abstractNumId w:val="474"/>
  </w:num>
  <w:num w:numId="400">
    <w:abstractNumId w:val="97"/>
  </w:num>
  <w:num w:numId="401">
    <w:abstractNumId w:val="127"/>
  </w:num>
  <w:num w:numId="402">
    <w:abstractNumId w:val="436"/>
  </w:num>
  <w:num w:numId="403">
    <w:abstractNumId w:val="21"/>
  </w:num>
  <w:num w:numId="404">
    <w:abstractNumId w:val="248"/>
  </w:num>
  <w:num w:numId="405">
    <w:abstractNumId w:val="357"/>
  </w:num>
  <w:num w:numId="406">
    <w:abstractNumId w:val="73"/>
  </w:num>
  <w:num w:numId="407">
    <w:abstractNumId w:val="491"/>
  </w:num>
  <w:num w:numId="408">
    <w:abstractNumId w:val="411"/>
  </w:num>
  <w:num w:numId="409">
    <w:abstractNumId w:val="57"/>
  </w:num>
  <w:num w:numId="410">
    <w:abstractNumId w:val="249"/>
  </w:num>
  <w:num w:numId="411">
    <w:abstractNumId w:val="1"/>
  </w:num>
  <w:num w:numId="412">
    <w:abstractNumId w:val="395"/>
  </w:num>
  <w:num w:numId="413">
    <w:abstractNumId w:val="100"/>
  </w:num>
  <w:num w:numId="414">
    <w:abstractNumId w:val="410"/>
  </w:num>
  <w:num w:numId="415">
    <w:abstractNumId w:val="139"/>
  </w:num>
  <w:num w:numId="416">
    <w:abstractNumId w:val="53"/>
  </w:num>
  <w:num w:numId="417">
    <w:abstractNumId w:val="59"/>
  </w:num>
  <w:num w:numId="418">
    <w:abstractNumId w:val="247"/>
  </w:num>
  <w:num w:numId="419">
    <w:abstractNumId w:val="134"/>
  </w:num>
  <w:num w:numId="420">
    <w:abstractNumId w:val="215"/>
  </w:num>
  <w:num w:numId="421">
    <w:abstractNumId w:val="364"/>
  </w:num>
  <w:num w:numId="422">
    <w:abstractNumId w:val="125"/>
  </w:num>
  <w:num w:numId="423">
    <w:abstractNumId w:val="242"/>
  </w:num>
  <w:num w:numId="424">
    <w:abstractNumId w:val="16"/>
  </w:num>
  <w:num w:numId="425">
    <w:abstractNumId w:val="216"/>
  </w:num>
  <w:num w:numId="426">
    <w:abstractNumId w:val="149"/>
  </w:num>
  <w:num w:numId="427">
    <w:abstractNumId w:val="152"/>
  </w:num>
  <w:num w:numId="428">
    <w:abstractNumId w:val="481"/>
  </w:num>
  <w:num w:numId="429">
    <w:abstractNumId w:val="312"/>
  </w:num>
  <w:num w:numId="430">
    <w:abstractNumId w:val="82"/>
  </w:num>
  <w:num w:numId="431">
    <w:abstractNumId w:val="48"/>
  </w:num>
  <w:num w:numId="432">
    <w:abstractNumId w:val="347"/>
  </w:num>
  <w:num w:numId="433">
    <w:abstractNumId w:val="379"/>
  </w:num>
  <w:num w:numId="434">
    <w:abstractNumId w:val="386"/>
  </w:num>
  <w:num w:numId="435">
    <w:abstractNumId w:val="469"/>
  </w:num>
  <w:num w:numId="436">
    <w:abstractNumId w:val="27"/>
  </w:num>
  <w:num w:numId="437">
    <w:abstractNumId w:val="119"/>
  </w:num>
  <w:num w:numId="438">
    <w:abstractNumId w:val="204"/>
  </w:num>
  <w:num w:numId="439">
    <w:abstractNumId w:val="240"/>
  </w:num>
  <w:num w:numId="440">
    <w:abstractNumId w:val="138"/>
  </w:num>
  <w:num w:numId="441">
    <w:abstractNumId w:val="323"/>
  </w:num>
  <w:num w:numId="442">
    <w:abstractNumId w:val="381"/>
  </w:num>
  <w:num w:numId="443">
    <w:abstractNumId w:val="274"/>
  </w:num>
  <w:num w:numId="444">
    <w:abstractNumId w:val="195"/>
  </w:num>
  <w:num w:numId="445">
    <w:abstractNumId w:val="471"/>
  </w:num>
  <w:num w:numId="446">
    <w:abstractNumId w:val="352"/>
  </w:num>
  <w:num w:numId="447">
    <w:abstractNumId w:val="467"/>
  </w:num>
  <w:num w:numId="448">
    <w:abstractNumId w:val="389"/>
  </w:num>
  <w:num w:numId="449">
    <w:abstractNumId w:val="455"/>
  </w:num>
  <w:num w:numId="450">
    <w:abstractNumId w:val="308"/>
  </w:num>
  <w:num w:numId="451">
    <w:abstractNumId w:val="140"/>
  </w:num>
  <w:num w:numId="452">
    <w:abstractNumId w:val="64"/>
  </w:num>
  <w:num w:numId="453">
    <w:abstractNumId w:val="94"/>
  </w:num>
  <w:num w:numId="454">
    <w:abstractNumId w:val="12"/>
  </w:num>
  <w:num w:numId="455">
    <w:abstractNumId w:val="77"/>
  </w:num>
  <w:num w:numId="456">
    <w:abstractNumId w:val="382"/>
  </w:num>
  <w:num w:numId="457">
    <w:abstractNumId w:val="116"/>
  </w:num>
  <w:num w:numId="458">
    <w:abstractNumId w:val="265"/>
  </w:num>
  <w:num w:numId="459">
    <w:abstractNumId w:val="129"/>
  </w:num>
  <w:num w:numId="460">
    <w:abstractNumId w:val="348"/>
  </w:num>
  <w:num w:numId="461">
    <w:abstractNumId w:val="337"/>
  </w:num>
  <w:num w:numId="462">
    <w:abstractNumId w:val="485"/>
  </w:num>
  <w:num w:numId="463">
    <w:abstractNumId w:val="316"/>
  </w:num>
  <w:num w:numId="464">
    <w:abstractNumId w:val="137"/>
  </w:num>
  <w:num w:numId="465">
    <w:abstractNumId w:val="101"/>
  </w:num>
  <w:num w:numId="466">
    <w:abstractNumId w:val="176"/>
  </w:num>
  <w:num w:numId="467">
    <w:abstractNumId w:val="144"/>
  </w:num>
  <w:num w:numId="468">
    <w:abstractNumId w:val="472"/>
  </w:num>
  <w:num w:numId="469">
    <w:abstractNumId w:val="118"/>
  </w:num>
  <w:num w:numId="470">
    <w:abstractNumId w:val="235"/>
  </w:num>
  <w:num w:numId="471">
    <w:abstractNumId w:val="298"/>
    <w:lvlOverride w:ilvl="0">
      <w:startOverride w:val="1"/>
    </w:lvlOverride>
  </w:num>
  <w:num w:numId="472">
    <w:abstractNumId w:val="414"/>
  </w:num>
  <w:num w:numId="473">
    <w:abstractNumId w:val="219"/>
  </w:num>
  <w:num w:numId="474">
    <w:abstractNumId w:val="289"/>
  </w:num>
  <w:num w:numId="475">
    <w:abstractNumId w:val="23"/>
  </w:num>
  <w:num w:numId="476">
    <w:abstractNumId w:val="431"/>
  </w:num>
  <w:num w:numId="477">
    <w:abstractNumId w:val="463"/>
  </w:num>
  <w:num w:numId="478">
    <w:abstractNumId w:val="13"/>
  </w:num>
  <w:num w:numId="479">
    <w:abstractNumId w:val="181"/>
  </w:num>
  <w:num w:numId="480">
    <w:abstractNumId w:val="190"/>
  </w:num>
  <w:num w:numId="481">
    <w:abstractNumId w:val="133"/>
  </w:num>
  <w:num w:numId="482">
    <w:abstractNumId w:val="194"/>
  </w:num>
  <w:num w:numId="483">
    <w:abstractNumId w:val="197"/>
  </w:num>
  <w:num w:numId="484">
    <w:abstractNumId w:val="203"/>
  </w:num>
  <w:num w:numId="485">
    <w:abstractNumId w:val="264"/>
  </w:num>
  <w:num w:numId="486">
    <w:abstractNumId w:val="41"/>
  </w:num>
  <w:num w:numId="487">
    <w:abstractNumId w:val="344"/>
  </w:num>
  <w:num w:numId="488">
    <w:abstractNumId w:val="473"/>
  </w:num>
  <w:num w:numId="489">
    <w:abstractNumId w:val="365"/>
  </w:num>
  <w:num w:numId="490">
    <w:abstractNumId w:val="476"/>
  </w:num>
  <w:num w:numId="491">
    <w:abstractNumId w:val="275"/>
  </w:num>
  <w:num w:numId="492">
    <w:abstractNumId w:val="483"/>
  </w:num>
  <w:num w:numId="493">
    <w:abstractNumId w:val="188"/>
  </w:num>
  <w:num w:numId="494">
    <w:abstractNumId w:val="161"/>
  </w:num>
  <w:num w:numId="495">
    <w:abstractNumId w:val="232"/>
  </w:num>
  <w:num w:numId="496">
    <w:abstractNumId w:val="376"/>
  </w:num>
  <w:num w:numId="497">
    <w:abstractNumId w:val="496"/>
  </w:num>
  <w:num w:numId="498">
    <w:abstractNumId w:val="251"/>
  </w:num>
  <w:num w:numId="499">
    <w:abstractNumId w:val="214"/>
  </w:num>
  <w:num w:numId="500">
    <w:abstractNumId w:val="479"/>
  </w:num>
  <w:numIdMacAtCleanup w:val="4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22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50"/>
    <w:rsid w:val="000064F3"/>
    <w:rsid w:val="00012A7C"/>
    <w:rsid w:val="0001618C"/>
    <w:rsid w:val="00020291"/>
    <w:rsid w:val="00032922"/>
    <w:rsid w:val="00034882"/>
    <w:rsid w:val="0004637E"/>
    <w:rsid w:val="00056A35"/>
    <w:rsid w:val="000713B7"/>
    <w:rsid w:val="00071E41"/>
    <w:rsid w:val="00074567"/>
    <w:rsid w:val="000759E1"/>
    <w:rsid w:val="00077EED"/>
    <w:rsid w:val="00081415"/>
    <w:rsid w:val="0008653D"/>
    <w:rsid w:val="00086819"/>
    <w:rsid w:val="00086F05"/>
    <w:rsid w:val="00095CB1"/>
    <w:rsid w:val="00095F88"/>
    <w:rsid w:val="00096B15"/>
    <w:rsid w:val="0009719D"/>
    <w:rsid w:val="000A1791"/>
    <w:rsid w:val="000A30D8"/>
    <w:rsid w:val="000A56F3"/>
    <w:rsid w:val="000B0B50"/>
    <w:rsid w:val="000B3074"/>
    <w:rsid w:val="000C0FE5"/>
    <w:rsid w:val="000C60D0"/>
    <w:rsid w:val="000C7BA0"/>
    <w:rsid w:val="000C7ECE"/>
    <w:rsid w:val="000D0FB3"/>
    <w:rsid w:val="000D1A1C"/>
    <w:rsid w:val="000D3B42"/>
    <w:rsid w:val="000D3DC4"/>
    <w:rsid w:val="000E0BF0"/>
    <w:rsid w:val="000E0FC4"/>
    <w:rsid w:val="000E6185"/>
    <w:rsid w:val="000F1EE1"/>
    <w:rsid w:val="000F78D9"/>
    <w:rsid w:val="0012449B"/>
    <w:rsid w:val="0012493F"/>
    <w:rsid w:val="00141229"/>
    <w:rsid w:val="00147231"/>
    <w:rsid w:val="00147383"/>
    <w:rsid w:val="00155847"/>
    <w:rsid w:val="00156244"/>
    <w:rsid w:val="00160D5B"/>
    <w:rsid w:val="00161D58"/>
    <w:rsid w:val="001708C6"/>
    <w:rsid w:val="001808AA"/>
    <w:rsid w:val="001921F2"/>
    <w:rsid w:val="001935C0"/>
    <w:rsid w:val="00196CC6"/>
    <w:rsid w:val="00197537"/>
    <w:rsid w:val="001A1CA6"/>
    <w:rsid w:val="001B1429"/>
    <w:rsid w:val="001C0F0D"/>
    <w:rsid w:val="001C2052"/>
    <w:rsid w:val="001C75EE"/>
    <w:rsid w:val="001D1A68"/>
    <w:rsid w:val="001D2D8A"/>
    <w:rsid w:val="001D5708"/>
    <w:rsid w:val="001D62CD"/>
    <w:rsid w:val="001E253B"/>
    <w:rsid w:val="001F0C75"/>
    <w:rsid w:val="001F4354"/>
    <w:rsid w:val="00203E1A"/>
    <w:rsid w:val="0020571C"/>
    <w:rsid w:val="00206A99"/>
    <w:rsid w:val="002124CD"/>
    <w:rsid w:val="0021384E"/>
    <w:rsid w:val="0021718C"/>
    <w:rsid w:val="00224B94"/>
    <w:rsid w:val="0022599E"/>
    <w:rsid w:val="0022641E"/>
    <w:rsid w:val="002361E5"/>
    <w:rsid w:val="00260259"/>
    <w:rsid w:val="0026745E"/>
    <w:rsid w:val="00270173"/>
    <w:rsid w:val="00274CB6"/>
    <w:rsid w:val="00285567"/>
    <w:rsid w:val="00290282"/>
    <w:rsid w:val="002907E8"/>
    <w:rsid w:val="002A0D1A"/>
    <w:rsid w:val="002A5C30"/>
    <w:rsid w:val="002A6959"/>
    <w:rsid w:val="002A74D1"/>
    <w:rsid w:val="002A7E36"/>
    <w:rsid w:val="002B1E44"/>
    <w:rsid w:val="002B2D30"/>
    <w:rsid w:val="002B578A"/>
    <w:rsid w:val="002C7E35"/>
    <w:rsid w:val="002D14F3"/>
    <w:rsid w:val="002D22B6"/>
    <w:rsid w:val="002D7809"/>
    <w:rsid w:val="002E65F2"/>
    <w:rsid w:val="002F0921"/>
    <w:rsid w:val="002F4415"/>
    <w:rsid w:val="002F4CB6"/>
    <w:rsid w:val="002F5F19"/>
    <w:rsid w:val="002F7052"/>
    <w:rsid w:val="00314792"/>
    <w:rsid w:val="003311B2"/>
    <w:rsid w:val="00335318"/>
    <w:rsid w:val="003439B4"/>
    <w:rsid w:val="003557EC"/>
    <w:rsid w:val="003616D2"/>
    <w:rsid w:val="0036457A"/>
    <w:rsid w:val="00367AB7"/>
    <w:rsid w:val="0037184E"/>
    <w:rsid w:val="00371E92"/>
    <w:rsid w:val="0037317E"/>
    <w:rsid w:val="00375C41"/>
    <w:rsid w:val="00375E24"/>
    <w:rsid w:val="00376646"/>
    <w:rsid w:val="00376B17"/>
    <w:rsid w:val="00380F5A"/>
    <w:rsid w:val="00381DF1"/>
    <w:rsid w:val="0038283E"/>
    <w:rsid w:val="00384279"/>
    <w:rsid w:val="00385AD0"/>
    <w:rsid w:val="003869BF"/>
    <w:rsid w:val="00393640"/>
    <w:rsid w:val="00394DC5"/>
    <w:rsid w:val="003A4F2E"/>
    <w:rsid w:val="003C2B70"/>
    <w:rsid w:val="003C3129"/>
    <w:rsid w:val="003C37EC"/>
    <w:rsid w:val="003C728A"/>
    <w:rsid w:val="003C79AE"/>
    <w:rsid w:val="003C79AF"/>
    <w:rsid w:val="003D5B55"/>
    <w:rsid w:val="003E0A7E"/>
    <w:rsid w:val="003E1E2D"/>
    <w:rsid w:val="003E418C"/>
    <w:rsid w:val="003E600C"/>
    <w:rsid w:val="003E7DF1"/>
    <w:rsid w:val="003F3FFD"/>
    <w:rsid w:val="003F4942"/>
    <w:rsid w:val="003F64B2"/>
    <w:rsid w:val="003F7CDE"/>
    <w:rsid w:val="00411663"/>
    <w:rsid w:val="00412F40"/>
    <w:rsid w:val="00422EDE"/>
    <w:rsid w:val="004253AD"/>
    <w:rsid w:val="00433F57"/>
    <w:rsid w:val="00434187"/>
    <w:rsid w:val="00435493"/>
    <w:rsid w:val="00441C86"/>
    <w:rsid w:val="0044378B"/>
    <w:rsid w:val="00451423"/>
    <w:rsid w:val="00454BC4"/>
    <w:rsid w:val="0045694E"/>
    <w:rsid w:val="00456F25"/>
    <w:rsid w:val="00457FE4"/>
    <w:rsid w:val="00472175"/>
    <w:rsid w:val="00482911"/>
    <w:rsid w:val="00485302"/>
    <w:rsid w:val="00495134"/>
    <w:rsid w:val="00495A17"/>
    <w:rsid w:val="00497B0B"/>
    <w:rsid w:val="004A5F6D"/>
    <w:rsid w:val="004B3DC2"/>
    <w:rsid w:val="004B6403"/>
    <w:rsid w:val="004C34FB"/>
    <w:rsid w:val="004C3D69"/>
    <w:rsid w:val="004D0A2E"/>
    <w:rsid w:val="004D25EC"/>
    <w:rsid w:val="004D5843"/>
    <w:rsid w:val="004D77FC"/>
    <w:rsid w:val="004E5D1A"/>
    <w:rsid w:val="004E6ABD"/>
    <w:rsid w:val="004F0341"/>
    <w:rsid w:val="004F7C23"/>
    <w:rsid w:val="004F7C5A"/>
    <w:rsid w:val="00502DB6"/>
    <w:rsid w:val="00504BAA"/>
    <w:rsid w:val="0051017B"/>
    <w:rsid w:val="005110F5"/>
    <w:rsid w:val="0051477F"/>
    <w:rsid w:val="00515BEA"/>
    <w:rsid w:val="00517BEF"/>
    <w:rsid w:val="00523B6B"/>
    <w:rsid w:val="00525A97"/>
    <w:rsid w:val="00526109"/>
    <w:rsid w:val="00531990"/>
    <w:rsid w:val="00535081"/>
    <w:rsid w:val="00537283"/>
    <w:rsid w:val="005401CD"/>
    <w:rsid w:val="00542B0B"/>
    <w:rsid w:val="0054646E"/>
    <w:rsid w:val="00546EFE"/>
    <w:rsid w:val="00552598"/>
    <w:rsid w:val="00560923"/>
    <w:rsid w:val="00563184"/>
    <w:rsid w:val="0056438E"/>
    <w:rsid w:val="00564B7A"/>
    <w:rsid w:val="00565F1F"/>
    <w:rsid w:val="0057118B"/>
    <w:rsid w:val="005748E4"/>
    <w:rsid w:val="00575FD8"/>
    <w:rsid w:val="00576921"/>
    <w:rsid w:val="00583C68"/>
    <w:rsid w:val="00584491"/>
    <w:rsid w:val="005847F9"/>
    <w:rsid w:val="00594723"/>
    <w:rsid w:val="005A49F4"/>
    <w:rsid w:val="005E10C6"/>
    <w:rsid w:val="005E4E41"/>
    <w:rsid w:val="005E7FAD"/>
    <w:rsid w:val="005F0B82"/>
    <w:rsid w:val="005F4077"/>
    <w:rsid w:val="006003BD"/>
    <w:rsid w:val="00600754"/>
    <w:rsid w:val="006069A8"/>
    <w:rsid w:val="00606AE0"/>
    <w:rsid w:val="00606B3E"/>
    <w:rsid w:val="00613825"/>
    <w:rsid w:val="006201A0"/>
    <w:rsid w:val="00622D68"/>
    <w:rsid w:val="0063377C"/>
    <w:rsid w:val="0063495D"/>
    <w:rsid w:val="00637DC3"/>
    <w:rsid w:val="006427F3"/>
    <w:rsid w:val="0064658D"/>
    <w:rsid w:val="00646ADB"/>
    <w:rsid w:val="0065449F"/>
    <w:rsid w:val="00663434"/>
    <w:rsid w:val="00664978"/>
    <w:rsid w:val="00664BC8"/>
    <w:rsid w:val="00666844"/>
    <w:rsid w:val="00670D73"/>
    <w:rsid w:val="00671674"/>
    <w:rsid w:val="00671D46"/>
    <w:rsid w:val="00681889"/>
    <w:rsid w:val="00683957"/>
    <w:rsid w:val="006839EE"/>
    <w:rsid w:val="00691464"/>
    <w:rsid w:val="00694E03"/>
    <w:rsid w:val="00696828"/>
    <w:rsid w:val="006A08AF"/>
    <w:rsid w:val="006A6ADB"/>
    <w:rsid w:val="006B2B68"/>
    <w:rsid w:val="006B3B06"/>
    <w:rsid w:val="006C00C7"/>
    <w:rsid w:val="006C0872"/>
    <w:rsid w:val="006C1B98"/>
    <w:rsid w:val="006D621D"/>
    <w:rsid w:val="006D726F"/>
    <w:rsid w:val="006E0A8B"/>
    <w:rsid w:val="006E15C5"/>
    <w:rsid w:val="006E6231"/>
    <w:rsid w:val="006E7F96"/>
    <w:rsid w:val="006F11BD"/>
    <w:rsid w:val="006F18A0"/>
    <w:rsid w:val="007062F7"/>
    <w:rsid w:val="00711F5E"/>
    <w:rsid w:val="007145C2"/>
    <w:rsid w:val="007209C9"/>
    <w:rsid w:val="00732C36"/>
    <w:rsid w:val="00734DFA"/>
    <w:rsid w:val="007375FB"/>
    <w:rsid w:val="007421D8"/>
    <w:rsid w:val="00750E83"/>
    <w:rsid w:val="007570AA"/>
    <w:rsid w:val="00760AF2"/>
    <w:rsid w:val="007633EE"/>
    <w:rsid w:val="00772371"/>
    <w:rsid w:val="007729D4"/>
    <w:rsid w:val="00782050"/>
    <w:rsid w:val="00784718"/>
    <w:rsid w:val="0079032D"/>
    <w:rsid w:val="00791022"/>
    <w:rsid w:val="007A0F0A"/>
    <w:rsid w:val="007A1F92"/>
    <w:rsid w:val="007A31C9"/>
    <w:rsid w:val="007A4EED"/>
    <w:rsid w:val="007A573E"/>
    <w:rsid w:val="007A6B00"/>
    <w:rsid w:val="007B329E"/>
    <w:rsid w:val="007B6D0A"/>
    <w:rsid w:val="007C73C4"/>
    <w:rsid w:val="007C778D"/>
    <w:rsid w:val="007D1290"/>
    <w:rsid w:val="007D1838"/>
    <w:rsid w:val="007D56BC"/>
    <w:rsid w:val="007E5656"/>
    <w:rsid w:val="007F111F"/>
    <w:rsid w:val="007F415C"/>
    <w:rsid w:val="007F68FE"/>
    <w:rsid w:val="007F7AF2"/>
    <w:rsid w:val="00800E58"/>
    <w:rsid w:val="00813A0B"/>
    <w:rsid w:val="0081492E"/>
    <w:rsid w:val="00822F15"/>
    <w:rsid w:val="00823EF8"/>
    <w:rsid w:val="0082739E"/>
    <w:rsid w:val="0083154F"/>
    <w:rsid w:val="00846489"/>
    <w:rsid w:val="008536A3"/>
    <w:rsid w:val="008545B2"/>
    <w:rsid w:val="00855682"/>
    <w:rsid w:val="0086440D"/>
    <w:rsid w:val="008679F2"/>
    <w:rsid w:val="00870D82"/>
    <w:rsid w:val="00871146"/>
    <w:rsid w:val="00875E08"/>
    <w:rsid w:val="008855E4"/>
    <w:rsid w:val="00885784"/>
    <w:rsid w:val="008871AF"/>
    <w:rsid w:val="00896B6E"/>
    <w:rsid w:val="00897192"/>
    <w:rsid w:val="00897E77"/>
    <w:rsid w:val="008A1D48"/>
    <w:rsid w:val="008A3ACF"/>
    <w:rsid w:val="008A4617"/>
    <w:rsid w:val="008B3EF6"/>
    <w:rsid w:val="008D1B33"/>
    <w:rsid w:val="008D388D"/>
    <w:rsid w:val="008D600A"/>
    <w:rsid w:val="008F1F1F"/>
    <w:rsid w:val="008F3F1E"/>
    <w:rsid w:val="008F5392"/>
    <w:rsid w:val="008F79E7"/>
    <w:rsid w:val="009018B0"/>
    <w:rsid w:val="00904B99"/>
    <w:rsid w:val="00907CDB"/>
    <w:rsid w:val="0091088F"/>
    <w:rsid w:val="00921D29"/>
    <w:rsid w:val="009228B1"/>
    <w:rsid w:val="00925F2F"/>
    <w:rsid w:val="009337EA"/>
    <w:rsid w:val="00934861"/>
    <w:rsid w:val="00936198"/>
    <w:rsid w:val="00943124"/>
    <w:rsid w:val="009433C7"/>
    <w:rsid w:val="00951226"/>
    <w:rsid w:val="0096289C"/>
    <w:rsid w:val="009643D0"/>
    <w:rsid w:val="0098413C"/>
    <w:rsid w:val="00985D37"/>
    <w:rsid w:val="00986D94"/>
    <w:rsid w:val="009906D6"/>
    <w:rsid w:val="00990EDC"/>
    <w:rsid w:val="00991B48"/>
    <w:rsid w:val="0099731F"/>
    <w:rsid w:val="00997442"/>
    <w:rsid w:val="009B1BCE"/>
    <w:rsid w:val="009B5657"/>
    <w:rsid w:val="009B59CC"/>
    <w:rsid w:val="009B6013"/>
    <w:rsid w:val="009B6962"/>
    <w:rsid w:val="009B73D3"/>
    <w:rsid w:val="009C27C1"/>
    <w:rsid w:val="009C5ACE"/>
    <w:rsid w:val="009C65ED"/>
    <w:rsid w:val="009D3486"/>
    <w:rsid w:val="009D4F76"/>
    <w:rsid w:val="009D6669"/>
    <w:rsid w:val="009E0D92"/>
    <w:rsid w:val="009E6DFB"/>
    <w:rsid w:val="009F1FE9"/>
    <w:rsid w:val="009F6BD8"/>
    <w:rsid w:val="009F794C"/>
    <w:rsid w:val="00A01443"/>
    <w:rsid w:val="00A01F28"/>
    <w:rsid w:val="00A11C6D"/>
    <w:rsid w:val="00A228DF"/>
    <w:rsid w:val="00A24706"/>
    <w:rsid w:val="00A26841"/>
    <w:rsid w:val="00A27A07"/>
    <w:rsid w:val="00A32D36"/>
    <w:rsid w:val="00A35F4A"/>
    <w:rsid w:val="00A451CA"/>
    <w:rsid w:val="00A477F9"/>
    <w:rsid w:val="00A52107"/>
    <w:rsid w:val="00A55126"/>
    <w:rsid w:val="00A55CCA"/>
    <w:rsid w:val="00A56875"/>
    <w:rsid w:val="00A606F6"/>
    <w:rsid w:val="00A64A4D"/>
    <w:rsid w:val="00A739E3"/>
    <w:rsid w:val="00A76F24"/>
    <w:rsid w:val="00A830A0"/>
    <w:rsid w:val="00A8437B"/>
    <w:rsid w:val="00A85173"/>
    <w:rsid w:val="00A92985"/>
    <w:rsid w:val="00A92C6D"/>
    <w:rsid w:val="00A96B1F"/>
    <w:rsid w:val="00AA6CEC"/>
    <w:rsid w:val="00AB065E"/>
    <w:rsid w:val="00AB12FF"/>
    <w:rsid w:val="00AC4448"/>
    <w:rsid w:val="00AD4E33"/>
    <w:rsid w:val="00AD7315"/>
    <w:rsid w:val="00AE0AB5"/>
    <w:rsid w:val="00AE1F5D"/>
    <w:rsid w:val="00AF032C"/>
    <w:rsid w:val="00AF4CEC"/>
    <w:rsid w:val="00B036BD"/>
    <w:rsid w:val="00B06BBB"/>
    <w:rsid w:val="00B1169C"/>
    <w:rsid w:val="00B21233"/>
    <w:rsid w:val="00B21B81"/>
    <w:rsid w:val="00B2721F"/>
    <w:rsid w:val="00B27C2B"/>
    <w:rsid w:val="00B3386E"/>
    <w:rsid w:val="00B37000"/>
    <w:rsid w:val="00B44D4C"/>
    <w:rsid w:val="00B552F7"/>
    <w:rsid w:val="00B554D6"/>
    <w:rsid w:val="00B61ECB"/>
    <w:rsid w:val="00B62CAE"/>
    <w:rsid w:val="00B63BD3"/>
    <w:rsid w:val="00B63E52"/>
    <w:rsid w:val="00B75AC8"/>
    <w:rsid w:val="00B87062"/>
    <w:rsid w:val="00B91E62"/>
    <w:rsid w:val="00B93868"/>
    <w:rsid w:val="00B95628"/>
    <w:rsid w:val="00B95B16"/>
    <w:rsid w:val="00BB0CEE"/>
    <w:rsid w:val="00BB6A43"/>
    <w:rsid w:val="00BC62CB"/>
    <w:rsid w:val="00BD0D2B"/>
    <w:rsid w:val="00BD48C6"/>
    <w:rsid w:val="00BD7D92"/>
    <w:rsid w:val="00BE4FD7"/>
    <w:rsid w:val="00BF0833"/>
    <w:rsid w:val="00BF3FF5"/>
    <w:rsid w:val="00C03E57"/>
    <w:rsid w:val="00C03F1E"/>
    <w:rsid w:val="00C04E67"/>
    <w:rsid w:val="00C05DC3"/>
    <w:rsid w:val="00C06900"/>
    <w:rsid w:val="00C233C2"/>
    <w:rsid w:val="00C23C35"/>
    <w:rsid w:val="00C37FE9"/>
    <w:rsid w:val="00C41A86"/>
    <w:rsid w:val="00C446B5"/>
    <w:rsid w:val="00C45DF9"/>
    <w:rsid w:val="00C465AE"/>
    <w:rsid w:val="00C52066"/>
    <w:rsid w:val="00C64C93"/>
    <w:rsid w:val="00C96441"/>
    <w:rsid w:val="00C97B30"/>
    <w:rsid w:val="00CA077C"/>
    <w:rsid w:val="00CB4128"/>
    <w:rsid w:val="00CB6EA9"/>
    <w:rsid w:val="00CC0CED"/>
    <w:rsid w:val="00CD52A1"/>
    <w:rsid w:val="00CD7998"/>
    <w:rsid w:val="00CF0DA8"/>
    <w:rsid w:val="00CF4E34"/>
    <w:rsid w:val="00CF66FC"/>
    <w:rsid w:val="00CF6F44"/>
    <w:rsid w:val="00CF7B4B"/>
    <w:rsid w:val="00D03661"/>
    <w:rsid w:val="00D113D3"/>
    <w:rsid w:val="00D132C1"/>
    <w:rsid w:val="00D14A84"/>
    <w:rsid w:val="00D23EE3"/>
    <w:rsid w:val="00D24493"/>
    <w:rsid w:val="00D2798F"/>
    <w:rsid w:val="00D27A37"/>
    <w:rsid w:val="00D304CB"/>
    <w:rsid w:val="00D46A37"/>
    <w:rsid w:val="00D516AC"/>
    <w:rsid w:val="00D573BD"/>
    <w:rsid w:val="00D6353B"/>
    <w:rsid w:val="00D77B56"/>
    <w:rsid w:val="00D8021E"/>
    <w:rsid w:val="00D8480B"/>
    <w:rsid w:val="00D93999"/>
    <w:rsid w:val="00DA09B4"/>
    <w:rsid w:val="00DA67CA"/>
    <w:rsid w:val="00DB22CB"/>
    <w:rsid w:val="00DB7128"/>
    <w:rsid w:val="00DD06B1"/>
    <w:rsid w:val="00DD5FCA"/>
    <w:rsid w:val="00DE1698"/>
    <w:rsid w:val="00DF0340"/>
    <w:rsid w:val="00E00B6A"/>
    <w:rsid w:val="00E01029"/>
    <w:rsid w:val="00E07FC6"/>
    <w:rsid w:val="00E11B2D"/>
    <w:rsid w:val="00E13F50"/>
    <w:rsid w:val="00E14C66"/>
    <w:rsid w:val="00E2054E"/>
    <w:rsid w:val="00E21BF3"/>
    <w:rsid w:val="00E231A6"/>
    <w:rsid w:val="00E271A3"/>
    <w:rsid w:val="00E37DC7"/>
    <w:rsid w:val="00E4376F"/>
    <w:rsid w:val="00E4782D"/>
    <w:rsid w:val="00E53BFD"/>
    <w:rsid w:val="00E53DC5"/>
    <w:rsid w:val="00E60D33"/>
    <w:rsid w:val="00E64C5E"/>
    <w:rsid w:val="00E72EEF"/>
    <w:rsid w:val="00E77EF1"/>
    <w:rsid w:val="00E82DCB"/>
    <w:rsid w:val="00E86513"/>
    <w:rsid w:val="00E927DB"/>
    <w:rsid w:val="00E9382B"/>
    <w:rsid w:val="00E94C16"/>
    <w:rsid w:val="00E9550B"/>
    <w:rsid w:val="00E96516"/>
    <w:rsid w:val="00E96EDF"/>
    <w:rsid w:val="00EA15D7"/>
    <w:rsid w:val="00EA1F14"/>
    <w:rsid w:val="00EA2CAA"/>
    <w:rsid w:val="00EA5D0E"/>
    <w:rsid w:val="00EB2DEC"/>
    <w:rsid w:val="00EB50BF"/>
    <w:rsid w:val="00EB7F9B"/>
    <w:rsid w:val="00EC0633"/>
    <w:rsid w:val="00EC1CBE"/>
    <w:rsid w:val="00EC5EDC"/>
    <w:rsid w:val="00EC71BD"/>
    <w:rsid w:val="00ED4432"/>
    <w:rsid w:val="00ED6336"/>
    <w:rsid w:val="00EE0D8F"/>
    <w:rsid w:val="00EE20E8"/>
    <w:rsid w:val="00EE715E"/>
    <w:rsid w:val="00EF1393"/>
    <w:rsid w:val="00F031A7"/>
    <w:rsid w:val="00F105AF"/>
    <w:rsid w:val="00F15C93"/>
    <w:rsid w:val="00F22B58"/>
    <w:rsid w:val="00F32543"/>
    <w:rsid w:val="00F32C5B"/>
    <w:rsid w:val="00F3469C"/>
    <w:rsid w:val="00F34B57"/>
    <w:rsid w:val="00F3666C"/>
    <w:rsid w:val="00F4039F"/>
    <w:rsid w:val="00F41B3E"/>
    <w:rsid w:val="00F43449"/>
    <w:rsid w:val="00F4663D"/>
    <w:rsid w:val="00F5010B"/>
    <w:rsid w:val="00F53CE1"/>
    <w:rsid w:val="00F71877"/>
    <w:rsid w:val="00F71D48"/>
    <w:rsid w:val="00F741CE"/>
    <w:rsid w:val="00F75DDB"/>
    <w:rsid w:val="00F80CF2"/>
    <w:rsid w:val="00F83560"/>
    <w:rsid w:val="00F85E77"/>
    <w:rsid w:val="00F87076"/>
    <w:rsid w:val="00F9311C"/>
    <w:rsid w:val="00F93F2D"/>
    <w:rsid w:val="00F95A84"/>
    <w:rsid w:val="00FA27EA"/>
    <w:rsid w:val="00FA3657"/>
    <w:rsid w:val="00FB6F43"/>
    <w:rsid w:val="00FB73F2"/>
    <w:rsid w:val="00FB7CEF"/>
    <w:rsid w:val="00FD3535"/>
    <w:rsid w:val="00FD3950"/>
    <w:rsid w:val="00FE02DE"/>
    <w:rsid w:val="00FE2F40"/>
    <w:rsid w:val="00FE5914"/>
    <w:rsid w:val="00FF40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2EF52-E477-4C45-A9B2-98BC5D9D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3F50"/>
    <w:pPr>
      <w:spacing w:after="200" w:line="276" w:lineRule="auto"/>
    </w:pPr>
    <w:rPr>
      <w:rFonts w:eastAsia="Times New Roman"/>
      <w:sz w:val="22"/>
      <w:szCs w:val="22"/>
    </w:rPr>
  </w:style>
  <w:style w:type="paragraph" w:styleId="Nagwek1">
    <w:name w:val="heading 1"/>
    <w:basedOn w:val="Normalny"/>
    <w:next w:val="Normalny"/>
    <w:link w:val="Nagwek1Znak"/>
    <w:qFormat/>
    <w:rsid w:val="00583C68"/>
    <w:pPr>
      <w:keepNext/>
      <w:keepLines/>
      <w:spacing w:before="240" w:after="120"/>
      <w:outlineLvl w:val="0"/>
    </w:pPr>
    <w:rPr>
      <w:rFonts w:ascii="Arial" w:hAnsi="Arial"/>
      <w:b/>
      <w:bCs/>
      <w:sz w:val="24"/>
      <w:szCs w:val="28"/>
    </w:rPr>
  </w:style>
  <w:style w:type="paragraph" w:styleId="Nagwek2">
    <w:name w:val="heading 2"/>
    <w:basedOn w:val="Normalny"/>
    <w:next w:val="Normalny"/>
    <w:link w:val="Nagwek2Znak"/>
    <w:unhideWhenUsed/>
    <w:qFormat/>
    <w:rsid w:val="00583C68"/>
    <w:pPr>
      <w:keepNext/>
      <w:spacing w:before="120" w:after="120"/>
      <w:outlineLvl w:val="1"/>
    </w:pPr>
    <w:rPr>
      <w:rFonts w:ascii="Arial" w:hAnsi="Arial"/>
      <w:b/>
      <w:bCs/>
      <w:iCs/>
      <w:sz w:val="24"/>
      <w:szCs w:val="28"/>
    </w:rPr>
  </w:style>
  <w:style w:type="paragraph" w:styleId="Nagwek3">
    <w:name w:val="heading 3"/>
    <w:basedOn w:val="Normalny"/>
    <w:next w:val="Normalny"/>
    <w:link w:val="Nagwek3Znak"/>
    <w:semiHidden/>
    <w:unhideWhenUsed/>
    <w:qFormat/>
    <w:rsid w:val="00A64A4D"/>
    <w:pPr>
      <w:keepNext/>
      <w:keepLines/>
      <w:spacing w:before="40" w:after="0"/>
      <w:ind w:left="720" w:hanging="720"/>
      <w:outlineLvl w:val="2"/>
    </w:pPr>
    <w:rPr>
      <w:rFonts w:ascii="Cambria" w:eastAsia="Cambria" w:hAnsi="Cambria" w:cs="Cambria"/>
      <w:color w:val="243F60"/>
      <w:sz w:val="24"/>
      <w:szCs w:val="24"/>
    </w:rPr>
  </w:style>
  <w:style w:type="paragraph" w:styleId="Nagwek4">
    <w:name w:val="heading 4"/>
    <w:basedOn w:val="Normalny"/>
    <w:next w:val="Normalny"/>
    <w:link w:val="Nagwek4Znak"/>
    <w:semiHidden/>
    <w:unhideWhenUsed/>
    <w:qFormat/>
    <w:rsid w:val="00A64A4D"/>
    <w:pPr>
      <w:keepNext/>
      <w:keepLines/>
      <w:spacing w:before="40" w:after="0"/>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semiHidden/>
    <w:unhideWhenUsed/>
    <w:qFormat/>
    <w:rsid w:val="00A64A4D"/>
    <w:pPr>
      <w:keepNext/>
      <w:keepLines/>
      <w:spacing w:before="40" w:after="0"/>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semiHidden/>
    <w:unhideWhenUsed/>
    <w:qFormat/>
    <w:rsid w:val="00A64A4D"/>
    <w:pPr>
      <w:keepNext/>
      <w:keepLines/>
      <w:spacing w:before="40" w:after="0"/>
      <w:ind w:left="1152" w:hanging="1152"/>
      <w:outlineLvl w:val="5"/>
    </w:pPr>
    <w:rPr>
      <w:rFonts w:ascii="Cambria" w:eastAsia="Cambria" w:hAnsi="Cambria" w:cs="Cambria"/>
      <w:color w:val="243F60"/>
      <w:sz w:val="20"/>
      <w:szCs w:val="20"/>
    </w:rPr>
  </w:style>
  <w:style w:type="paragraph" w:styleId="Nagwek9">
    <w:name w:val="heading 9"/>
    <w:basedOn w:val="Normalny"/>
    <w:next w:val="Normalny"/>
    <w:link w:val="Nagwek9Znak"/>
    <w:uiPriority w:val="9"/>
    <w:qFormat/>
    <w:rsid w:val="00606AE0"/>
    <w:pPr>
      <w:keepNext/>
      <w:keepLines/>
      <w:spacing w:before="40" w:after="0"/>
      <w:ind w:left="1584" w:hanging="1584"/>
      <w:outlineLvl w:val="8"/>
    </w:pPr>
    <w:rPr>
      <w:rFonts w:ascii="Cambria" w:eastAsia="Calibri" w:hAnsi="Cambria"/>
      <w:i/>
      <w:iCs/>
      <w:color w:val="272727"/>
      <w:sz w:val="21"/>
      <w:szCs w:val="21"/>
      <w:u w:color="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Kolorowa lista — akcent 11,N w prog,Obiekt,normalny tekst,ORE MYŚLNIKI,Średnia siatka 1 — akcent 21,List Paragraph,Jasna siatka — akcent 31,Colorful List Accent 1,List Paragraph3,Heding 2,a_Stand,numerowanie,Akapit z listą11"/>
    <w:basedOn w:val="Normalny"/>
    <w:link w:val="AkapitzlistZnak"/>
    <w:uiPriority w:val="34"/>
    <w:qFormat/>
    <w:rsid w:val="00E13F50"/>
    <w:pPr>
      <w:ind w:left="720"/>
      <w:contextualSpacing/>
    </w:pPr>
    <w:rPr>
      <w:sz w:val="20"/>
      <w:szCs w:val="20"/>
      <w:lang w:val="x-none"/>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E13F50"/>
    <w:rPr>
      <w:rFonts w:eastAsia="Times New Roman"/>
      <w:lang w:eastAsia="pl-PL"/>
    </w:rPr>
  </w:style>
  <w:style w:type="table" w:styleId="Tabela-Siatka">
    <w:name w:val="Table Grid"/>
    <w:basedOn w:val="Standardowy"/>
    <w:uiPriority w:val="39"/>
    <w:rsid w:val="00E13F50"/>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3C68"/>
    <w:rPr>
      <w:rFonts w:ascii="Arial" w:eastAsia="Times New Roman" w:hAnsi="Arial"/>
      <w:b/>
      <w:bCs/>
      <w:sz w:val="24"/>
      <w:szCs w:val="28"/>
    </w:rPr>
  </w:style>
  <w:style w:type="paragraph" w:styleId="NormalnyWeb">
    <w:name w:val="Normal (Web)"/>
    <w:basedOn w:val="Normalny"/>
    <w:uiPriority w:val="99"/>
    <w:unhideWhenUsed/>
    <w:rsid w:val="00E13F50"/>
    <w:pPr>
      <w:spacing w:before="100" w:beforeAutospacing="1" w:after="100" w:afterAutospacing="1" w:line="240" w:lineRule="auto"/>
    </w:pPr>
    <w:rPr>
      <w:rFonts w:ascii="Times New Roman" w:hAnsi="Times New Roman"/>
      <w:sz w:val="24"/>
      <w:szCs w:val="24"/>
      <w:lang w:eastAsia="ja-JP"/>
    </w:rPr>
  </w:style>
  <w:style w:type="character" w:styleId="Pogrubienie">
    <w:name w:val="Strong"/>
    <w:aliases w:val="wyr_w_programie"/>
    <w:uiPriority w:val="22"/>
    <w:qFormat/>
    <w:rsid w:val="00E13F50"/>
    <w:rPr>
      <w:b/>
    </w:rPr>
  </w:style>
  <w:style w:type="character" w:styleId="Odwoanieprzypisudolnego">
    <w:name w:val="footnote reference"/>
    <w:basedOn w:val="Domylnaczcionkaakapitu"/>
    <w:semiHidden/>
    <w:unhideWhenUsed/>
    <w:rsid w:val="00E13F50"/>
    <w:rPr>
      <w:vertAlign w:val="superscript"/>
    </w:rPr>
  </w:style>
  <w:style w:type="paragraph" w:customStyle="1" w:styleId="tj">
    <w:name w:val="tj"/>
    <w:basedOn w:val="Normalny"/>
    <w:semiHidden/>
    <w:rsid w:val="00E13F50"/>
    <w:pPr>
      <w:tabs>
        <w:tab w:val="left" w:pos="708"/>
      </w:tabs>
      <w:spacing w:before="100" w:beforeAutospacing="1" w:after="100" w:afterAutospacing="1" w:line="240" w:lineRule="auto"/>
    </w:pPr>
    <w:rPr>
      <w:rFonts w:ascii="Times New Roman" w:hAnsi="Times New Roman"/>
      <w:sz w:val="24"/>
      <w:szCs w:val="24"/>
    </w:rPr>
  </w:style>
  <w:style w:type="paragraph" w:customStyle="1" w:styleId="StylAD">
    <w:name w:val="_StylAD"/>
    <w:basedOn w:val="Akapitzlist"/>
    <w:link w:val="StylADZnak"/>
    <w:qFormat/>
    <w:rsid w:val="005110F5"/>
    <w:pPr>
      <w:numPr>
        <w:numId w:val="1"/>
      </w:numPr>
      <w:snapToGrid w:val="0"/>
      <w:spacing w:before="20" w:after="0" w:line="240" w:lineRule="auto"/>
      <w:contextualSpacing w:val="0"/>
    </w:pPr>
    <w:rPr>
      <w:rFonts w:ascii="Times New Roman" w:eastAsia="Calibri" w:hAnsi="Times New Roman"/>
      <w:color w:val="000000"/>
      <w:u w:color="000000"/>
      <w:bdr w:val="nil"/>
    </w:rPr>
  </w:style>
  <w:style w:type="character" w:customStyle="1" w:styleId="StylADZnak">
    <w:name w:val="_StylAD Znak"/>
    <w:basedOn w:val="Domylnaczcionkaakapitu"/>
    <w:link w:val="StylAD"/>
    <w:rsid w:val="005110F5"/>
    <w:rPr>
      <w:rFonts w:ascii="Times New Roman" w:hAnsi="Times New Roman"/>
      <w:color w:val="000000"/>
      <w:u w:color="000000"/>
      <w:bdr w:val="nil"/>
      <w:lang w:val="x-none"/>
    </w:rPr>
  </w:style>
  <w:style w:type="paragraph" w:customStyle="1" w:styleId="ZLITPKTzmpktliter">
    <w:name w:val="Z_LIT/PKT – zm. pkt literą"/>
    <w:basedOn w:val="Normalny"/>
    <w:uiPriority w:val="47"/>
    <w:qFormat/>
    <w:rsid w:val="003E418C"/>
    <w:pPr>
      <w:spacing w:after="0" w:line="360" w:lineRule="auto"/>
      <w:ind w:left="1497" w:hanging="510"/>
      <w:jc w:val="both"/>
    </w:pPr>
    <w:rPr>
      <w:rFonts w:ascii="Times" w:eastAsia="MS Mincho" w:hAnsi="Times" w:cs="Arial"/>
      <w:bCs/>
      <w:sz w:val="24"/>
      <w:szCs w:val="20"/>
    </w:rPr>
  </w:style>
  <w:style w:type="paragraph" w:customStyle="1" w:styleId="ZLITLITwPKTzmlitwpktliter">
    <w:name w:val="Z_LIT/LIT_w_PKT – zm. lit. w pkt literą"/>
    <w:basedOn w:val="Normalny"/>
    <w:uiPriority w:val="48"/>
    <w:qFormat/>
    <w:rsid w:val="003E418C"/>
    <w:pPr>
      <w:spacing w:after="0" w:line="360" w:lineRule="auto"/>
      <w:ind w:left="1973" w:hanging="476"/>
      <w:jc w:val="both"/>
    </w:pPr>
    <w:rPr>
      <w:rFonts w:ascii="Times" w:eastAsia="MS Mincho" w:hAnsi="Times" w:cs="Arial"/>
      <w:bCs/>
      <w:sz w:val="24"/>
      <w:szCs w:val="20"/>
    </w:rPr>
  </w:style>
  <w:style w:type="paragraph" w:styleId="Tekstdymka">
    <w:name w:val="Balloon Text"/>
    <w:basedOn w:val="Normalny"/>
    <w:link w:val="TekstdymkaZnak"/>
    <w:uiPriority w:val="99"/>
    <w:semiHidden/>
    <w:unhideWhenUsed/>
    <w:rsid w:val="004F7C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2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F3F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F1E"/>
    <w:rPr>
      <w:rFonts w:eastAsia="Times New Roman"/>
      <w:lang w:eastAsia="pl-PL"/>
    </w:rPr>
  </w:style>
  <w:style w:type="paragraph" w:styleId="Stopka">
    <w:name w:val="footer"/>
    <w:basedOn w:val="Normalny"/>
    <w:link w:val="StopkaZnak"/>
    <w:uiPriority w:val="99"/>
    <w:unhideWhenUsed/>
    <w:rsid w:val="008F3F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F1E"/>
    <w:rPr>
      <w:rFonts w:eastAsia="Times New Roman"/>
      <w:lang w:eastAsia="pl-PL"/>
    </w:rPr>
  </w:style>
  <w:style w:type="paragraph" w:styleId="Tekstprzypisudolnego">
    <w:name w:val="footnote text"/>
    <w:basedOn w:val="Normalny"/>
    <w:link w:val="TekstprzypisudolnegoZnak"/>
    <w:uiPriority w:val="99"/>
    <w:semiHidden/>
    <w:unhideWhenUsed/>
    <w:rsid w:val="00681889"/>
    <w:pPr>
      <w:spacing w:after="0" w:line="240" w:lineRule="auto"/>
    </w:pPr>
    <w:rPr>
      <w:rFonts w:ascii="Times New Roman" w:eastAsia="Calibri" w:hAnsi="Times New Roman"/>
      <w:sz w:val="20"/>
      <w:szCs w:val="20"/>
    </w:rPr>
  </w:style>
  <w:style w:type="character" w:customStyle="1" w:styleId="TekstprzypisudolnegoZnak">
    <w:name w:val="Tekst przypisu dolnego Znak"/>
    <w:basedOn w:val="Domylnaczcionkaakapitu"/>
    <w:link w:val="Tekstprzypisudolnego"/>
    <w:uiPriority w:val="99"/>
    <w:semiHidden/>
    <w:rsid w:val="00681889"/>
    <w:rPr>
      <w:rFonts w:ascii="Times New Roman" w:eastAsia="Calibri" w:hAnsi="Times New Roman" w:cs="Times New Roman"/>
      <w:sz w:val="20"/>
      <w:szCs w:val="20"/>
    </w:rPr>
  </w:style>
  <w:style w:type="paragraph" w:customStyle="1" w:styleId="Departament">
    <w:name w:val="Departament"/>
    <w:link w:val="DepartamentZnak"/>
    <w:qFormat/>
    <w:rsid w:val="009018B0"/>
    <w:pPr>
      <w:jc w:val="center"/>
    </w:pPr>
    <w:rPr>
      <w:rFonts w:ascii="Cambria" w:eastAsia="Times New Roman" w:hAnsi="Cambria" w:cs="Arial"/>
      <w:color w:val="7F7F7F"/>
      <w:spacing w:val="-16"/>
      <w:sz w:val="26"/>
      <w:szCs w:val="26"/>
    </w:rPr>
  </w:style>
  <w:style w:type="character" w:customStyle="1" w:styleId="DepartamentZnak">
    <w:name w:val="Departament Znak"/>
    <w:basedOn w:val="NagwekZnak"/>
    <w:link w:val="Departament"/>
    <w:rsid w:val="009018B0"/>
    <w:rPr>
      <w:rFonts w:ascii="Cambria" w:eastAsia="Times New Roman" w:hAnsi="Cambria" w:cs="Arial"/>
      <w:color w:val="7F7F7F"/>
      <w:spacing w:val="-16"/>
      <w:sz w:val="26"/>
      <w:szCs w:val="26"/>
      <w:lang w:val="pl-PL" w:eastAsia="pl-PL" w:bidi="ar-SA"/>
    </w:rPr>
  </w:style>
  <w:style w:type="paragraph" w:customStyle="1" w:styleId="Akapitzlist1">
    <w:name w:val="Akapit z listą1"/>
    <w:basedOn w:val="Normalny"/>
    <w:uiPriority w:val="34"/>
    <w:qFormat/>
    <w:rsid w:val="00525A97"/>
    <w:pPr>
      <w:ind w:left="720"/>
    </w:pPr>
    <w:rPr>
      <w:rFonts w:cs="Calibri"/>
      <w:u w:color="000000"/>
      <w:lang w:eastAsia="en-US"/>
    </w:rPr>
  </w:style>
  <w:style w:type="paragraph" w:styleId="Tekstpodstawowy">
    <w:name w:val="Body Text"/>
    <w:basedOn w:val="Normalny"/>
    <w:link w:val="TekstpodstawowyZnak"/>
    <w:uiPriority w:val="99"/>
    <w:rsid w:val="0015624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jc w:val="both"/>
    </w:pPr>
    <w:rPr>
      <w:rFonts w:ascii="Arial" w:eastAsia="Calibri" w:hAnsi="Arial"/>
      <w:sz w:val="19"/>
      <w:szCs w:val="19"/>
      <w:u w:color="000000"/>
    </w:rPr>
  </w:style>
  <w:style w:type="character" w:customStyle="1" w:styleId="TekstpodstawowyZnak">
    <w:name w:val="Tekst podstawowy Znak"/>
    <w:basedOn w:val="Domylnaczcionkaakapitu"/>
    <w:link w:val="Tekstpodstawowy"/>
    <w:uiPriority w:val="99"/>
    <w:rsid w:val="00156244"/>
    <w:rPr>
      <w:rFonts w:ascii="Arial" w:eastAsia="Calibri" w:hAnsi="Arial" w:cs="Times New Roman"/>
      <w:sz w:val="19"/>
      <w:szCs w:val="19"/>
      <w:u w:color="000000"/>
      <w:lang w:eastAsia="pl-PL"/>
    </w:rPr>
  </w:style>
  <w:style w:type="table" w:customStyle="1" w:styleId="Tabela-Siatka1">
    <w:name w:val="Tabela - Siatka1"/>
    <w:basedOn w:val="Standardowy"/>
    <w:next w:val="Tabela-Siatka"/>
    <w:uiPriority w:val="39"/>
    <w:rsid w:val="009841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rsid w:val="00606AE0"/>
    <w:rPr>
      <w:rFonts w:ascii="Cambria" w:eastAsia="Calibri" w:hAnsi="Cambria" w:cs="Times New Roman"/>
      <w:i/>
      <w:iCs/>
      <w:color w:val="272727"/>
      <w:sz w:val="21"/>
      <w:szCs w:val="21"/>
      <w:u w:color="000000"/>
    </w:rPr>
  </w:style>
  <w:style w:type="character" w:styleId="Odwoaniedokomentarza">
    <w:name w:val="annotation reference"/>
    <w:basedOn w:val="Domylnaczcionkaakapitu"/>
    <w:uiPriority w:val="99"/>
    <w:rsid w:val="0037184E"/>
    <w:rPr>
      <w:rFonts w:cs="Times New Roman"/>
      <w:sz w:val="16"/>
    </w:rPr>
  </w:style>
  <w:style w:type="character" w:customStyle="1" w:styleId="Nagwek2Znak">
    <w:name w:val="Nagłówek 2 Znak"/>
    <w:basedOn w:val="Domylnaczcionkaakapitu"/>
    <w:link w:val="Nagwek2"/>
    <w:rsid w:val="00583C68"/>
    <w:rPr>
      <w:rFonts w:ascii="Arial" w:eastAsia="Times New Roman" w:hAnsi="Arial"/>
      <w:b/>
      <w:bCs/>
      <w:iCs/>
      <w:sz w:val="24"/>
      <w:szCs w:val="28"/>
    </w:rPr>
  </w:style>
  <w:style w:type="character" w:customStyle="1" w:styleId="f-b">
    <w:name w:val="f-b"/>
    <w:basedOn w:val="Domylnaczcionkaakapitu"/>
    <w:rsid w:val="00782050"/>
  </w:style>
  <w:style w:type="character" w:customStyle="1" w:styleId="f-u-t">
    <w:name w:val="f-u-t"/>
    <w:basedOn w:val="Domylnaczcionkaakapitu"/>
    <w:rsid w:val="00782050"/>
  </w:style>
  <w:style w:type="paragraph" w:styleId="Tekstkomentarza">
    <w:name w:val="annotation text"/>
    <w:aliases w:val=" Znak3,Znak3"/>
    <w:basedOn w:val="Normalny"/>
    <w:link w:val="TekstkomentarzaZnak"/>
    <w:uiPriority w:val="99"/>
    <w:unhideWhenUsed/>
    <w:qFormat/>
    <w:rsid w:val="00782050"/>
    <w:pPr>
      <w:pBdr>
        <w:top w:val="nil"/>
        <w:left w:val="nil"/>
        <w:bottom w:val="nil"/>
        <w:right w:val="nil"/>
        <w:between w:val="nil"/>
      </w:pBdr>
      <w:spacing w:after="0" w:line="240" w:lineRule="auto"/>
    </w:pPr>
    <w:rPr>
      <w:rFonts w:ascii="Times New Roman" w:hAnsi="Times New Roman"/>
      <w:sz w:val="20"/>
      <w:szCs w:val="20"/>
    </w:rPr>
  </w:style>
  <w:style w:type="character" w:customStyle="1" w:styleId="TekstkomentarzaZnak">
    <w:name w:val="Tekst komentarza Znak"/>
    <w:aliases w:val=" Znak3 Znak,Znak3 Znak"/>
    <w:basedOn w:val="Domylnaczcionkaakapitu"/>
    <w:link w:val="Tekstkomentarza"/>
    <w:uiPriority w:val="99"/>
    <w:rsid w:val="00782050"/>
    <w:rPr>
      <w:rFonts w:ascii="Times New Roman" w:eastAsia="Times New Roman" w:hAnsi="Times New Roman"/>
    </w:rPr>
  </w:style>
  <w:style w:type="paragraph" w:styleId="Nagwekspisutreci">
    <w:name w:val="TOC Heading"/>
    <w:basedOn w:val="Nagwek1"/>
    <w:next w:val="Normalny"/>
    <w:uiPriority w:val="39"/>
    <w:unhideWhenUsed/>
    <w:qFormat/>
    <w:rsid w:val="00782050"/>
    <w:pPr>
      <w:spacing w:line="259" w:lineRule="auto"/>
      <w:outlineLvl w:val="9"/>
    </w:pPr>
    <w:rPr>
      <w:rFonts w:ascii="Calibri Light" w:hAnsi="Calibri Light"/>
      <w:b w:val="0"/>
      <w:bCs w:val="0"/>
      <w:color w:val="2E74B5"/>
      <w:sz w:val="32"/>
      <w:szCs w:val="32"/>
      <w:lang w:eastAsia="en-US"/>
    </w:rPr>
  </w:style>
  <w:style w:type="paragraph" w:styleId="Spistreci1">
    <w:name w:val="toc 1"/>
    <w:basedOn w:val="Normalny"/>
    <w:next w:val="Normalny"/>
    <w:autoRedefine/>
    <w:uiPriority w:val="39"/>
    <w:unhideWhenUsed/>
    <w:rsid w:val="00782050"/>
    <w:pPr>
      <w:spacing w:after="100"/>
    </w:pPr>
    <w:rPr>
      <w:rFonts w:ascii="Arial" w:eastAsia="Calibri" w:hAnsi="Arial" w:cs="Arial"/>
      <w:sz w:val="20"/>
      <w:lang w:eastAsia="en-US"/>
    </w:rPr>
  </w:style>
  <w:style w:type="paragraph" w:styleId="Spistreci2">
    <w:name w:val="toc 2"/>
    <w:basedOn w:val="Normalny"/>
    <w:next w:val="Normalny"/>
    <w:autoRedefine/>
    <w:uiPriority w:val="39"/>
    <w:unhideWhenUsed/>
    <w:rsid w:val="00782050"/>
    <w:pPr>
      <w:tabs>
        <w:tab w:val="right" w:leader="dot" w:pos="13994"/>
      </w:tabs>
      <w:spacing w:after="60"/>
      <w:ind w:left="221"/>
    </w:pPr>
    <w:rPr>
      <w:rFonts w:ascii="Arial" w:eastAsia="Calibri" w:hAnsi="Arial" w:cs="Arial"/>
      <w:sz w:val="20"/>
      <w:lang w:eastAsia="en-US"/>
    </w:rPr>
  </w:style>
  <w:style w:type="character" w:styleId="Hipercze">
    <w:name w:val="Hyperlink"/>
    <w:basedOn w:val="Domylnaczcionkaakapitu"/>
    <w:uiPriority w:val="99"/>
    <w:unhideWhenUsed/>
    <w:rsid w:val="00782050"/>
    <w:rPr>
      <w:color w:val="0563C1"/>
      <w:u w:val="single"/>
    </w:rPr>
  </w:style>
  <w:style w:type="character" w:customStyle="1" w:styleId="Nagwek3Znak">
    <w:name w:val="Nagłówek 3 Znak"/>
    <w:basedOn w:val="Domylnaczcionkaakapitu"/>
    <w:link w:val="Nagwek3"/>
    <w:semiHidden/>
    <w:rsid w:val="00A64A4D"/>
    <w:rPr>
      <w:rFonts w:ascii="Cambria" w:eastAsia="Cambria" w:hAnsi="Cambria" w:cs="Cambria"/>
      <w:color w:val="243F60"/>
      <w:sz w:val="24"/>
      <w:szCs w:val="24"/>
    </w:rPr>
  </w:style>
  <w:style w:type="character" w:customStyle="1" w:styleId="Nagwek4Znak">
    <w:name w:val="Nagłówek 4 Znak"/>
    <w:basedOn w:val="Domylnaczcionkaakapitu"/>
    <w:link w:val="Nagwek4"/>
    <w:semiHidden/>
    <w:rsid w:val="00A64A4D"/>
    <w:rPr>
      <w:rFonts w:ascii="Cambria" w:eastAsia="Cambria" w:hAnsi="Cambria" w:cs="Cambria"/>
      <w:i/>
      <w:color w:val="365F91"/>
    </w:rPr>
  </w:style>
  <w:style w:type="character" w:customStyle="1" w:styleId="Nagwek5Znak">
    <w:name w:val="Nagłówek 5 Znak"/>
    <w:basedOn w:val="Domylnaczcionkaakapitu"/>
    <w:link w:val="Nagwek5"/>
    <w:semiHidden/>
    <w:rsid w:val="00A64A4D"/>
    <w:rPr>
      <w:rFonts w:ascii="Cambria" w:eastAsia="Cambria" w:hAnsi="Cambria" w:cs="Cambria"/>
      <w:color w:val="365F91"/>
    </w:rPr>
  </w:style>
  <w:style w:type="character" w:customStyle="1" w:styleId="Nagwek6Znak">
    <w:name w:val="Nagłówek 6 Znak"/>
    <w:basedOn w:val="Domylnaczcionkaakapitu"/>
    <w:link w:val="Nagwek6"/>
    <w:semiHidden/>
    <w:rsid w:val="00A64A4D"/>
    <w:rPr>
      <w:rFonts w:ascii="Cambria" w:eastAsia="Cambria" w:hAnsi="Cambria" w:cs="Cambria"/>
      <w:color w:val="243F60"/>
    </w:rPr>
  </w:style>
  <w:style w:type="paragraph" w:customStyle="1" w:styleId="msonormal0">
    <w:name w:val="msonormal"/>
    <w:basedOn w:val="Normalny"/>
    <w:rsid w:val="00A64A4D"/>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A64A4D"/>
    <w:pPr>
      <w:spacing w:after="0" w:line="240" w:lineRule="auto"/>
    </w:pPr>
    <w:rPr>
      <w:rFonts w:ascii="Times New Roman" w:hAnsi="Times New Roman"/>
      <w:color w:val="000000"/>
      <w:sz w:val="20"/>
      <w:szCs w:val="20"/>
    </w:rPr>
  </w:style>
  <w:style w:type="character" w:customStyle="1" w:styleId="TekstprzypisukocowegoZnak">
    <w:name w:val="Tekst przypisu końcowego Znak"/>
    <w:basedOn w:val="Domylnaczcionkaakapitu"/>
    <w:link w:val="Tekstprzypisukocowego"/>
    <w:uiPriority w:val="99"/>
    <w:semiHidden/>
    <w:rsid w:val="00A64A4D"/>
    <w:rPr>
      <w:rFonts w:ascii="Times New Roman" w:eastAsia="Times New Roman" w:hAnsi="Times New Roman"/>
      <w:color w:val="000000"/>
    </w:rPr>
  </w:style>
  <w:style w:type="paragraph" w:styleId="Tytu">
    <w:name w:val="Title"/>
    <w:basedOn w:val="Normalny"/>
    <w:next w:val="Normalny"/>
    <w:link w:val="TytuZnak"/>
    <w:qFormat/>
    <w:rsid w:val="00A64A4D"/>
    <w:pPr>
      <w:spacing w:after="0" w:line="240" w:lineRule="auto"/>
      <w:jc w:val="center"/>
    </w:pPr>
    <w:rPr>
      <w:rFonts w:ascii="Times New Roman" w:hAnsi="Times New Roman"/>
      <w:b/>
      <w:color w:val="000000"/>
      <w:sz w:val="24"/>
      <w:szCs w:val="24"/>
    </w:rPr>
  </w:style>
  <w:style w:type="character" w:customStyle="1" w:styleId="TytuZnak">
    <w:name w:val="Tytuł Znak"/>
    <w:basedOn w:val="Domylnaczcionkaakapitu"/>
    <w:link w:val="Tytu"/>
    <w:rsid w:val="00A64A4D"/>
    <w:rPr>
      <w:rFonts w:ascii="Times New Roman" w:eastAsia="Times New Roman" w:hAnsi="Times New Roman"/>
      <w:b/>
      <w:color w:val="000000"/>
      <w:sz w:val="24"/>
      <w:szCs w:val="24"/>
    </w:rPr>
  </w:style>
  <w:style w:type="paragraph" w:styleId="Podtytu">
    <w:name w:val="Subtitle"/>
    <w:basedOn w:val="Normalny"/>
    <w:next w:val="Normalny"/>
    <w:link w:val="PodtytuZnak"/>
    <w:qFormat/>
    <w:rsid w:val="00A64A4D"/>
    <w:pPr>
      <w:spacing w:after="160" w:line="240" w:lineRule="auto"/>
    </w:pPr>
    <w:rPr>
      <w:rFonts w:eastAsia="Calibri" w:cs="Calibri"/>
      <w:color w:val="5A5A5A"/>
    </w:rPr>
  </w:style>
  <w:style w:type="character" w:customStyle="1" w:styleId="PodtytuZnak">
    <w:name w:val="Podtytuł Znak"/>
    <w:basedOn w:val="Domylnaczcionkaakapitu"/>
    <w:link w:val="Podtytu"/>
    <w:rsid w:val="00A64A4D"/>
    <w:rPr>
      <w:rFonts w:cs="Calibri"/>
      <w:color w:val="5A5A5A"/>
      <w:sz w:val="22"/>
      <w:szCs w:val="22"/>
    </w:rPr>
  </w:style>
  <w:style w:type="paragraph" w:styleId="Tematkomentarza">
    <w:name w:val="annotation subject"/>
    <w:basedOn w:val="Tekstkomentarza"/>
    <w:next w:val="Tekstkomentarza"/>
    <w:link w:val="TematkomentarzaZnak"/>
    <w:uiPriority w:val="99"/>
    <w:semiHidden/>
    <w:unhideWhenUsed/>
    <w:rsid w:val="00A64A4D"/>
    <w:pPr>
      <w:pBdr>
        <w:top w:val="none" w:sz="0" w:space="0" w:color="auto"/>
        <w:left w:val="none" w:sz="0" w:space="0" w:color="auto"/>
        <w:bottom w:val="none" w:sz="0" w:space="0" w:color="auto"/>
        <w:right w:val="none" w:sz="0" w:space="0" w:color="auto"/>
        <w:between w:val="none" w:sz="0" w:space="0" w:color="auto"/>
      </w:pBdr>
    </w:pPr>
    <w:rPr>
      <w:b/>
      <w:bCs/>
    </w:rPr>
  </w:style>
  <w:style w:type="character" w:customStyle="1" w:styleId="TematkomentarzaZnak">
    <w:name w:val="Temat komentarza Znak"/>
    <w:basedOn w:val="TekstkomentarzaZnak"/>
    <w:link w:val="Tematkomentarza"/>
    <w:uiPriority w:val="99"/>
    <w:semiHidden/>
    <w:rsid w:val="00A64A4D"/>
    <w:rPr>
      <w:rFonts w:ascii="Times New Roman" w:eastAsia="Times New Roman" w:hAnsi="Times New Roman"/>
      <w:b/>
      <w:bCs/>
    </w:rPr>
  </w:style>
  <w:style w:type="paragraph" w:customStyle="1" w:styleId="Tekstkomentarza1">
    <w:name w:val="Tekst komentarza1"/>
    <w:basedOn w:val="Normalny"/>
    <w:rsid w:val="00A64A4D"/>
    <w:pPr>
      <w:suppressAutoHyphens/>
      <w:spacing w:line="240" w:lineRule="auto"/>
    </w:pPr>
    <w:rPr>
      <w:rFonts w:eastAsia="Calibri" w:cs="Calibri"/>
      <w:sz w:val="20"/>
      <w:szCs w:val="20"/>
      <w:lang w:eastAsia="zh-CN"/>
    </w:rPr>
  </w:style>
  <w:style w:type="paragraph" w:customStyle="1" w:styleId="Akapitzlist4">
    <w:name w:val="Akapit z listą4"/>
    <w:basedOn w:val="Normalny"/>
    <w:rsid w:val="00A64A4D"/>
    <w:pPr>
      <w:suppressAutoHyphens/>
      <w:spacing w:line="240" w:lineRule="auto"/>
      <w:ind w:left="720"/>
      <w:contextualSpacing/>
    </w:pPr>
    <w:rPr>
      <w:rFonts w:ascii="Times New Roman" w:hAnsi="Times New Roman"/>
      <w:sz w:val="24"/>
      <w:szCs w:val="24"/>
      <w:lang w:eastAsia="zh-CN"/>
    </w:rPr>
  </w:style>
  <w:style w:type="paragraph" w:customStyle="1" w:styleId="Default">
    <w:name w:val="Default"/>
    <w:basedOn w:val="Normalny"/>
    <w:link w:val="DefaultZnak"/>
    <w:rsid w:val="00A64A4D"/>
    <w:pPr>
      <w:autoSpaceDE w:val="0"/>
      <w:autoSpaceDN w:val="0"/>
      <w:spacing w:after="0" w:line="240" w:lineRule="auto"/>
    </w:pPr>
    <w:rPr>
      <w:rFonts w:eastAsia="Calibri"/>
      <w:color w:val="000000"/>
      <w:sz w:val="24"/>
      <w:szCs w:val="24"/>
      <w:lang w:val="x-none" w:eastAsia="x-none"/>
    </w:rPr>
  </w:style>
  <w:style w:type="paragraph" w:customStyle="1" w:styleId="gwp590ce5e7msonormal">
    <w:name w:val="gwp590ce5e7_msonormal"/>
    <w:basedOn w:val="Normalny"/>
    <w:rsid w:val="00A64A4D"/>
    <w:pPr>
      <w:spacing w:before="100" w:beforeAutospacing="1" w:after="100" w:afterAutospacing="1" w:line="240" w:lineRule="auto"/>
    </w:pPr>
    <w:rPr>
      <w:rFonts w:ascii="Times New Roman" w:hAnsi="Times New Roman"/>
      <w:sz w:val="24"/>
      <w:szCs w:val="24"/>
    </w:rPr>
  </w:style>
  <w:style w:type="paragraph" w:customStyle="1" w:styleId="gwp590ce5e7default">
    <w:name w:val="gwp590ce5e7_default"/>
    <w:basedOn w:val="Normalny"/>
    <w:rsid w:val="00A64A4D"/>
    <w:pPr>
      <w:spacing w:before="100" w:beforeAutospacing="1" w:after="100" w:afterAutospacing="1" w:line="240" w:lineRule="auto"/>
    </w:pPr>
    <w:rPr>
      <w:rFonts w:ascii="Times New Roman" w:hAnsi="Times New Roman"/>
      <w:sz w:val="24"/>
      <w:szCs w:val="24"/>
    </w:rPr>
  </w:style>
  <w:style w:type="paragraph" w:customStyle="1" w:styleId="Tekstkomentarza2">
    <w:name w:val="Tekst komentarza2"/>
    <w:basedOn w:val="Normalny"/>
    <w:rsid w:val="00A64A4D"/>
    <w:pPr>
      <w:suppressAutoHyphens/>
      <w:spacing w:after="0" w:line="240" w:lineRule="auto"/>
    </w:pPr>
    <w:rPr>
      <w:rFonts w:ascii="Times New Roman" w:hAnsi="Times New Roman"/>
      <w:sz w:val="20"/>
      <w:szCs w:val="20"/>
      <w:lang w:eastAsia="zh-CN"/>
    </w:rPr>
  </w:style>
  <w:style w:type="paragraph" w:customStyle="1" w:styleId="gwpa8fea4a2msonormal">
    <w:name w:val="gwpa8fea4a2_msonormal"/>
    <w:basedOn w:val="Normalny"/>
    <w:rsid w:val="00A64A4D"/>
    <w:pPr>
      <w:spacing w:before="100" w:beforeAutospacing="1" w:after="100" w:afterAutospacing="1" w:line="240" w:lineRule="auto"/>
    </w:pPr>
    <w:rPr>
      <w:rFonts w:ascii="Times New Roman" w:hAnsi="Times New Roman"/>
      <w:sz w:val="24"/>
      <w:szCs w:val="24"/>
    </w:rPr>
  </w:style>
  <w:style w:type="paragraph" w:customStyle="1" w:styleId="Lista21">
    <w:name w:val="Lista 21"/>
    <w:basedOn w:val="Normalny"/>
    <w:rsid w:val="00A64A4D"/>
    <w:pPr>
      <w:suppressAutoHyphens/>
      <w:spacing w:after="0" w:line="240" w:lineRule="auto"/>
      <w:ind w:left="566" w:hanging="283"/>
    </w:pPr>
    <w:rPr>
      <w:rFonts w:ascii="Times New Roman" w:hAnsi="Times New Roman"/>
      <w:kern w:val="2"/>
      <w:sz w:val="24"/>
      <w:szCs w:val="24"/>
      <w:lang w:eastAsia="ar-SA"/>
    </w:rPr>
  </w:style>
  <w:style w:type="character" w:customStyle="1" w:styleId="gwp590ce5e7msofootnotereference">
    <w:name w:val="gwp590ce5e7_msofootnotereference"/>
    <w:basedOn w:val="Domylnaczcionkaakapitu"/>
    <w:rsid w:val="00A64A4D"/>
  </w:style>
  <w:style w:type="character" w:customStyle="1" w:styleId="wrtext">
    <w:name w:val="wrtext"/>
    <w:basedOn w:val="Domylnaczcionkaakapitu"/>
    <w:rsid w:val="00A64A4D"/>
  </w:style>
  <w:style w:type="character" w:customStyle="1" w:styleId="naglowek">
    <w:name w:val="naglowek"/>
    <w:basedOn w:val="Domylnaczcionkaakapitu"/>
    <w:rsid w:val="00A64A4D"/>
  </w:style>
  <w:style w:type="character" w:customStyle="1" w:styleId="size">
    <w:name w:val="size"/>
    <w:rsid w:val="00A64A4D"/>
  </w:style>
  <w:style w:type="paragraph" w:styleId="Bezodstpw">
    <w:name w:val="No Spacing"/>
    <w:link w:val="BezodstpwZnak"/>
    <w:uiPriority w:val="1"/>
    <w:qFormat/>
    <w:rsid w:val="00A64A4D"/>
    <w:pPr>
      <w:suppressAutoHyphens/>
    </w:pPr>
    <w:rPr>
      <w:sz w:val="22"/>
      <w:szCs w:val="22"/>
      <w:lang w:eastAsia="ar-SA"/>
    </w:rPr>
  </w:style>
  <w:style w:type="paragraph" w:customStyle="1" w:styleId="gwp60345c04msonormal">
    <w:name w:val="gwp60345c04_msonormal"/>
    <w:basedOn w:val="Normalny"/>
    <w:rsid w:val="00A64A4D"/>
    <w:pPr>
      <w:spacing w:before="100" w:beforeAutospacing="1" w:after="100" w:afterAutospacing="1" w:line="240" w:lineRule="auto"/>
    </w:pPr>
    <w:rPr>
      <w:rFonts w:ascii="Times New Roman" w:hAnsi="Times New Roman"/>
      <w:sz w:val="24"/>
      <w:szCs w:val="24"/>
    </w:rPr>
  </w:style>
  <w:style w:type="paragraph" w:customStyle="1" w:styleId="tabelalewa">
    <w:name w:val="tabela lewa"/>
    <w:basedOn w:val="Akapitzlist"/>
    <w:link w:val="tabelalewaZnak"/>
    <w:qFormat/>
    <w:rsid w:val="000D1A1C"/>
    <w:pPr>
      <w:spacing w:after="0" w:line="240" w:lineRule="auto"/>
      <w:ind w:left="0"/>
      <w:contextualSpacing w:val="0"/>
    </w:pPr>
    <w:rPr>
      <w:rFonts w:eastAsia="Calibri"/>
      <w:bCs/>
      <w:sz w:val="18"/>
      <w:szCs w:val="18"/>
      <w:u w:color="000000"/>
      <w:lang w:eastAsia="x-none"/>
    </w:rPr>
  </w:style>
  <w:style w:type="character" w:customStyle="1" w:styleId="tabelalewaZnak">
    <w:name w:val="tabela lewa Znak"/>
    <w:link w:val="tabelalewa"/>
    <w:rsid w:val="000D1A1C"/>
    <w:rPr>
      <w:bCs/>
      <w:sz w:val="18"/>
      <w:szCs w:val="18"/>
      <w:u w:color="000000"/>
    </w:rPr>
  </w:style>
  <w:style w:type="character" w:customStyle="1" w:styleId="BezodstpwZnak">
    <w:name w:val="Bez odstępów Znak"/>
    <w:link w:val="Bezodstpw"/>
    <w:uiPriority w:val="1"/>
    <w:rsid w:val="000D1A1C"/>
    <w:rPr>
      <w:sz w:val="22"/>
      <w:szCs w:val="22"/>
      <w:lang w:eastAsia="ar-SA" w:bidi="ar-SA"/>
    </w:rPr>
  </w:style>
  <w:style w:type="paragraph" w:customStyle="1" w:styleId="ORECeleOperac">
    <w:name w:val="ORE_CeleOperac"/>
    <w:basedOn w:val="Akapitzlist"/>
    <w:link w:val="ORECeleOperacZnak"/>
    <w:qFormat/>
    <w:rsid w:val="000C60D0"/>
    <w:pPr>
      <w:spacing w:after="0" w:line="360" w:lineRule="auto"/>
      <w:ind w:left="360" w:hanging="360"/>
    </w:pPr>
    <w:rPr>
      <w:rFonts w:ascii="Arial" w:hAnsi="Arial"/>
      <w:lang w:eastAsia="x-none"/>
    </w:rPr>
  </w:style>
  <w:style w:type="character" w:customStyle="1" w:styleId="ORECeleOperacZnak">
    <w:name w:val="ORE_CeleOperac Znak"/>
    <w:link w:val="ORECeleOperac"/>
    <w:rsid w:val="000C60D0"/>
    <w:rPr>
      <w:rFonts w:ascii="Arial" w:eastAsia="Times New Roman" w:hAnsi="Arial"/>
    </w:rPr>
  </w:style>
  <w:style w:type="character" w:customStyle="1" w:styleId="DefaultZnak">
    <w:name w:val="Default Znak"/>
    <w:link w:val="Default"/>
    <w:rsid w:val="00441C8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97124">
      <w:bodyDiv w:val="1"/>
      <w:marLeft w:val="0"/>
      <w:marRight w:val="0"/>
      <w:marTop w:val="0"/>
      <w:marBottom w:val="0"/>
      <w:divBdr>
        <w:top w:val="none" w:sz="0" w:space="0" w:color="auto"/>
        <w:left w:val="none" w:sz="0" w:space="0" w:color="auto"/>
        <w:bottom w:val="none" w:sz="0" w:space="0" w:color="auto"/>
        <w:right w:val="none" w:sz="0" w:space="0" w:color="auto"/>
      </w:divBdr>
      <w:divsChild>
        <w:div w:id="313992771">
          <w:marLeft w:val="0"/>
          <w:marRight w:val="0"/>
          <w:marTop w:val="0"/>
          <w:marBottom w:val="0"/>
          <w:divBdr>
            <w:top w:val="none" w:sz="0" w:space="0" w:color="auto"/>
            <w:left w:val="none" w:sz="0" w:space="0" w:color="auto"/>
            <w:bottom w:val="none" w:sz="0" w:space="0" w:color="auto"/>
            <w:right w:val="none" w:sz="0" w:space="0" w:color="auto"/>
          </w:divBdr>
        </w:div>
        <w:div w:id="1318847132">
          <w:marLeft w:val="397"/>
          <w:marRight w:val="0"/>
          <w:marTop w:val="0"/>
          <w:marBottom w:val="0"/>
          <w:divBdr>
            <w:top w:val="none" w:sz="0" w:space="0" w:color="auto"/>
            <w:left w:val="none" w:sz="0" w:space="0" w:color="auto"/>
            <w:bottom w:val="none" w:sz="0" w:space="0" w:color="auto"/>
            <w:right w:val="none" w:sz="0" w:space="0" w:color="auto"/>
          </w:divBdr>
          <w:divsChild>
            <w:div w:id="2041470771">
              <w:marLeft w:val="0"/>
              <w:marRight w:val="0"/>
              <w:marTop w:val="0"/>
              <w:marBottom w:val="0"/>
              <w:divBdr>
                <w:top w:val="none" w:sz="0" w:space="0" w:color="auto"/>
                <w:left w:val="none" w:sz="0" w:space="0" w:color="auto"/>
                <w:bottom w:val="none" w:sz="0" w:space="0" w:color="auto"/>
                <w:right w:val="none" w:sz="0" w:space="0" w:color="auto"/>
              </w:divBdr>
            </w:div>
          </w:divsChild>
        </w:div>
        <w:div w:id="1457599936">
          <w:marLeft w:val="397"/>
          <w:marRight w:val="0"/>
          <w:marTop w:val="0"/>
          <w:marBottom w:val="0"/>
          <w:divBdr>
            <w:top w:val="none" w:sz="0" w:space="0" w:color="auto"/>
            <w:left w:val="none" w:sz="0" w:space="0" w:color="auto"/>
            <w:bottom w:val="none" w:sz="0" w:space="0" w:color="auto"/>
            <w:right w:val="none" w:sz="0" w:space="0" w:color="auto"/>
          </w:divBdr>
          <w:divsChild>
            <w:div w:id="4816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rszta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CCC6-9DE3-4286-93C9-AC3F32F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170</Pages>
  <Words>36825</Words>
  <Characters>220950</Characters>
  <Application>Microsoft Office Word</Application>
  <DocSecurity>0</DocSecurity>
  <Lines>1841</Lines>
  <Paragraphs>514</Paragraphs>
  <ScaleCrop>false</ScaleCrop>
  <HeadingPairs>
    <vt:vector size="4" baseType="variant">
      <vt:variant>
        <vt:lpstr>Tytuł</vt:lpstr>
      </vt:variant>
      <vt:variant>
        <vt:i4>1</vt:i4>
      </vt:variant>
      <vt:variant>
        <vt:lpstr>Nagłówki</vt:lpstr>
      </vt:variant>
      <vt:variant>
        <vt:i4>15</vt:i4>
      </vt:variant>
    </vt:vector>
  </HeadingPairs>
  <TitlesOfParts>
    <vt:vector size="16" baseType="lpstr">
      <vt:lpstr/>
      <vt:lpstr>I. PLAN NAUCZANIA ZAWODU</vt:lpstr>
      <vt:lpstr/>
      <vt:lpstr>II. WSTĘP DO PROGRAMU</vt:lpstr>
      <vt:lpstr>    Opis zawodu</vt:lpstr>
      <vt:lpstr>    Charakterystyka programu</vt:lpstr>
      <vt:lpstr>    Założenia programowe</vt:lpstr>
      <vt:lpstr>III. CELE KIERUNKOWE ZAWODU</vt:lpstr>
      <vt:lpstr>IV. PROGRAMY NAUCZANIA DLA POSZCZEGÓLNYCH PRZEDMIOTÓW</vt:lpstr>
      <vt:lpstr>    Bezpieczeństwo i higiena pracy w przedsiębiorstwie samochodowym</vt:lpstr>
      <vt:lpstr>    Rysunek techniczny</vt:lpstr>
      <vt:lpstr>    Podstawy konstrukcji maszyn</vt:lpstr>
      <vt:lpstr>    Silniki pojazdów samochodowych</vt:lpstr>
      <vt:lpstr>    Podwozia i nadwozia pojazdów samochodowych</vt:lpstr>
      <vt:lpstr>    Elektrotechnika i elektronika</vt:lpstr>
      <vt:lpstr>    Diagnostyka i naprawa mechatronicznych systemów pojazdów samochodowych</vt:lpstr>
    </vt:vector>
  </TitlesOfParts>
  <Company>Acer</Company>
  <LinksUpToDate>false</LinksUpToDate>
  <CharactersWithSpaces>257261</CharactersWithSpaces>
  <SharedDoc>false</SharedDoc>
  <HLinks>
    <vt:vector size="84" baseType="variant">
      <vt:variant>
        <vt:i4>7798834</vt:i4>
      </vt:variant>
      <vt:variant>
        <vt:i4>42</vt:i4>
      </vt:variant>
      <vt:variant>
        <vt:i4>0</vt:i4>
      </vt:variant>
      <vt:variant>
        <vt:i4>5</vt:i4>
      </vt:variant>
      <vt:variant>
        <vt:lpwstr>http://www.warsztat.pl/</vt:lpwstr>
      </vt:variant>
      <vt:variant>
        <vt:lpwstr/>
      </vt:variant>
      <vt:variant>
        <vt:i4>1310779</vt:i4>
      </vt:variant>
      <vt:variant>
        <vt:i4>38</vt:i4>
      </vt:variant>
      <vt:variant>
        <vt:i4>0</vt:i4>
      </vt:variant>
      <vt:variant>
        <vt:i4>5</vt:i4>
      </vt:variant>
      <vt:variant>
        <vt:lpwstr/>
      </vt:variant>
      <vt:variant>
        <vt:lpwstr>_Toc16179527</vt:lpwstr>
      </vt:variant>
      <vt:variant>
        <vt:i4>1376315</vt:i4>
      </vt:variant>
      <vt:variant>
        <vt:i4>35</vt:i4>
      </vt:variant>
      <vt:variant>
        <vt:i4>0</vt:i4>
      </vt:variant>
      <vt:variant>
        <vt:i4>5</vt:i4>
      </vt:variant>
      <vt:variant>
        <vt:lpwstr/>
      </vt:variant>
      <vt:variant>
        <vt:lpwstr>_Toc16179526</vt:lpwstr>
      </vt:variant>
      <vt:variant>
        <vt:i4>1441851</vt:i4>
      </vt:variant>
      <vt:variant>
        <vt:i4>32</vt:i4>
      </vt:variant>
      <vt:variant>
        <vt:i4>0</vt:i4>
      </vt:variant>
      <vt:variant>
        <vt:i4>5</vt:i4>
      </vt:variant>
      <vt:variant>
        <vt:lpwstr/>
      </vt:variant>
      <vt:variant>
        <vt:lpwstr>_Toc16179525</vt:lpwstr>
      </vt:variant>
      <vt:variant>
        <vt:i4>2031667</vt:i4>
      </vt:variant>
      <vt:variant>
        <vt:i4>29</vt:i4>
      </vt:variant>
      <vt:variant>
        <vt:i4>0</vt:i4>
      </vt:variant>
      <vt:variant>
        <vt:i4>5</vt:i4>
      </vt:variant>
      <vt:variant>
        <vt:lpwstr/>
      </vt:variant>
      <vt:variant>
        <vt:lpwstr>_Toc15310915</vt:lpwstr>
      </vt:variant>
      <vt:variant>
        <vt:i4>1966131</vt:i4>
      </vt:variant>
      <vt:variant>
        <vt:i4>26</vt:i4>
      </vt:variant>
      <vt:variant>
        <vt:i4>0</vt:i4>
      </vt:variant>
      <vt:variant>
        <vt:i4>5</vt:i4>
      </vt:variant>
      <vt:variant>
        <vt:lpwstr/>
      </vt:variant>
      <vt:variant>
        <vt:lpwstr>_Toc15310914</vt:lpwstr>
      </vt:variant>
      <vt:variant>
        <vt:i4>1638451</vt:i4>
      </vt:variant>
      <vt:variant>
        <vt:i4>23</vt:i4>
      </vt:variant>
      <vt:variant>
        <vt:i4>0</vt:i4>
      </vt:variant>
      <vt:variant>
        <vt:i4>5</vt:i4>
      </vt:variant>
      <vt:variant>
        <vt:lpwstr/>
      </vt:variant>
      <vt:variant>
        <vt:lpwstr>_Toc15310913</vt:lpwstr>
      </vt:variant>
      <vt:variant>
        <vt:i4>1572915</vt:i4>
      </vt:variant>
      <vt:variant>
        <vt:i4>20</vt:i4>
      </vt:variant>
      <vt:variant>
        <vt:i4>0</vt:i4>
      </vt:variant>
      <vt:variant>
        <vt:i4>5</vt:i4>
      </vt:variant>
      <vt:variant>
        <vt:lpwstr/>
      </vt:variant>
      <vt:variant>
        <vt:lpwstr>_Toc15310912</vt:lpwstr>
      </vt:variant>
      <vt:variant>
        <vt:i4>1769523</vt:i4>
      </vt:variant>
      <vt:variant>
        <vt:i4>17</vt:i4>
      </vt:variant>
      <vt:variant>
        <vt:i4>0</vt:i4>
      </vt:variant>
      <vt:variant>
        <vt:i4>5</vt:i4>
      </vt:variant>
      <vt:variant>
        <vt:lpwstr/>
      </vt:variant>
      <vt:variant>
        <vt:lpwstr>_Toc15310911</vt:lpwstr>
      </vt:variant>
      <vt:variant>
        <vt:i4>1703987</vt:i4>
      </vt:variant>
      <vt:variant>
        <vt:i4>14</vt:i4>
      </vt:variant>
      <vt:variant>
        <vt:i4>0</vt:i4>
      </vt:variant>
      <vt:variant>
        <vt:i4>5</vt:i4>
      </vt:variant>
      <vt:variant>
        <vt:lpwstr/>
      </vt:variant>
      <vt:variant>
        <vt:lpwstr>_Toc15310910</vt:lpwstr>
      </vt:variant>
      <vt:variant>
        <vt:i4>1245234</vt:i4>
      </vt:variant>
      <vt:variant>
        <vt:i4>11</vt:i4>
      </vt:variant>
      <vt:variant>
        <vt:i4>0</vt:i4>
      </vt:variant>
      <vt:variant>
        <vt:i4>5</vt:i4>
      </vt:variant>
      <vt:variant>
        <vt:lpwstr/>
      </vt:variant>
      <vt:variant>
        <vt:lpwstr>_Toc15310909</vt:lpwstr>
      </vt:variant>
      <vt:variant>
        <vt:i4>1179698</vt:i4>
      </vt:variant>
      <vt:variant>
        <vt:i4>8</vt:i4>
      </vt:variant>
      <vt:variant>
        <vt:i4>0</vt:i4>
      </vt:variant>
      <vt:variant>
        <vt:i4>5</vt:i4>
      </vt:variant>
      <vt:variant>
        <vt:lpwstr/>
      </vt:variant>
      <vt:variant>
        <vt:lpwstr>_Toc15310908</vt:lpwstr>
      </vt:variant>
      <vt:variant>
        <vt:i4>1900594</vt:i4>
      </vt:variant>
      <vt:variant>
        <vt:i4>5</vt:i4>
      </vt:variant>
      <vt:variant>
        <vt:i4>0</vt:i4>
      </vt:variant>
      <vt:variant>
        <vt:i4>5</vt:i4>
      </vt:variant>
      <vt:variant>
        <vt:lpwstr/>
      </vt:variant>
      <vt:variant>
        <vt:lpwstr>_Toc15310907</vt:lpwstr>
      </vt:variant>
      <vt:variant>
        <vt:i4>1572914</vt:i4>
      </vt:variant>
      <vt:variant>
        <vt:i4>2</vt:i4>
      </vt:variant>
      <vt:variant>
        <vt:i4>0</vt:i4>
      </vt:variant>
      <vt:variant>
        <vt:i4>5</vt:i4>
      </vt:variant>
      <vt:variant>
        <vt:lpwstr/>
      </vt:variant>
      <vt:variant>
        <vt:lpwstr>_Toc15310902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Blicharz</dc:creator>
  <cp:keywords/>
  <cp:lastModifiedBy>Bogdan Kruszakin</cp:lastModifiedBy>
  <cp:revision>4</cp:revision>
  <cp:lastPrinted>2019-08-12T10:20:00Z</cp:lastPrinted>
  <dcterms:created xsi:type="dcterms:W3CDTF">2019-09-06T12:08:00Z</dcterms:created>
  <dcterms:modified xsi:type="dcterms:W3CDTF">2019-09-06T12:23:00Z</dcterms:modified>
</cp:coreProperties>
</file>